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1D5" w:rsidRDefault="00F74F6E">
      <w:pPr>
        <w:jc w:val="center"/>
      </w:pPr>
      <w:r>
        <w:rPr>
          <w:sz w:val="44"/>
        </w:rPr>
        <w:t>Artistic Expression: A Tapestry of Creativity and Emotion</w:t>
      </w:r>
    </w:p>
    <w:p w:rsidR="00ED51D5" w:rsidRDefault="00F74F6E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1B275C">
        <w:rPr>
          <w:sz w:val="32"/>
        </w:rPr>
        <w:t>.</w:t>
      </w:r>
      <w:r>
        <w:rPr>
          <w:sz w:val="32"/>
        </w:rPr>
        <w:t>edu</w:t>
      </w:r>
    </w:p>
    <w:p w:rsidR="00ED51D5" w:rsidRDefault="00F74F6E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1B275C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1B275C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1B275C">
        <w:rPr>
          <w:sz w:val="24"/>
        </w:rPr>
        <w:t>.</w:t>
      </w:r>
    </w:p>
    <w:p w:rsidR="00ED51D5" w:rsidRDefault="00F74F6E">
      <w:r>
        <w:rPr>
          <w:sz w:val="24"/>
        </w:rPr>
        <w:t>As we delve into the realm of art, let us explore the canvas of painting, where colors blend and harmonize as if they were dancing spirits</w:t>
      </w:r>
      <w:r w:rsidR="001B275C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1B275C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1B275C">
        <w:rPr>
          <w:sz w:val="24"/>
        </w:rPr>
        <w:t>.</w:t>
      </w:r>
    </w:p>
    <w:p w:rsidR="00ED51D5" w:rsidRDefault="00F74F6E">
      <w:r>
        <w:rPr>
          <w:sz w:val="24"/>
        </w:rPr>
        <w:t>And so it is with music, where melodies and harmonies merge to create a symphony of sound that transcends language</w:t>
      </w:r>
      <w:r w:rsidR="001B275C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1B275C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1B275C">
        <w:rPr>
          <w:sz w:val="24"/>
        </w:rPr>
        <w:t>.</w:t>
      </w:r>
    </w:p>
    <w:p w:rsidR="00ED51D5" w:rsidRDefault="00F74F6E">
      <w:r>
        <w:rPr>
          <w:sz w:val="24"/>
        </w:rPr>
        <w:t>Finally, in the realm of writing, authors weave words like a tapestry of thought, unveiling the depths of the human experience</w:t>
      </w:r>
      <w:r w:rsidR="001B275C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1B275C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1B275C">
        <w:rPr>
          <w:sz w:val="24"/>
        </w:rPr>
        <w:t>.</w:t>
      </w:r>
    </w:p>
    <w:p w:rsidR="00ED51D5" w:rsidRDefault="00ED51D5"/>
    <w:p w:rsidR="00ED51D5" w:rsidRDefault="00F74F6E">
      <w:r>
        <w:rPr>
          <w:sz w:val="28"/>
        </w:rPr>
        <w:lastRenderedPageBreak/>
        <w:t>Summary</w:t>
      </w:r>
    </w:p>
    <w:p w:rsidR="00ED51D5" w:rsidRDefault="00F74F6E">
      <w:r>
        <w:t>In this exploration of artistic expression, we ventured into the realms of painting, music, and writing, unearthing the ways in which art reflects the intricate tapestry of human emotion</w:t>
      </w:r>
      <w:r w:rsidR="001B275C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1B275C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1B275C">
        <w:t>.</w:t>
      </w:r>
    </w:p>
    <w:sectPr w:rsidR="00ED5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135238">
    <w:abstractNumId w:val="8"/>
  </w:num>
  <w:num w:numId="2" w16cid:durableId="1257985356">
    <w:abstractNumId w:val="6"/>
  </w:num>
  <w:num w:numId="3" w16cid:durableId="727262722">
    <w:abstractNumId w:val="5"/>
  </w:num>
  <w:num w:numId="4" w16cid:durableId="355423319">
    <w:abstractNumId w:val="4"/>
  </w:num>
  <w:num w:numId="5" w16cid:durableId="791484352">
    <w:abstractNumId w:val="7"/>
  </w:num>
  <w:num w:numId="6" w16cid:durableId="1620994470">
    <w:abstractNumId w:val="3"/>
  </w:num>
  <w:num w:numId="7" w16cid:durableId="142158556">
    <w:abstractNumId w:val="2"/>
  </w:num>
  <w:num w:numId="8" w16cid:durableId="1512597349">
    <w:abstractNumId w:val="1"/>
  </w:num>
  <w:num w:numId="9" w16cid:durableId="157825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75C"/>
    <w:rsid w:val="0029639D"/>
    <w:rsid w:val="00326F90"/>
    <w:rsid w:val="00AA1D8D"/>
    <w:rsid w:val="00B47730"/>
    <w:rsid w:val="00CB0664"/>
    <w:rsid w:val="00ED51D5"/>
    <w:rsid w:val="00F74F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