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93D" w:rsidRDefault="00D5453B">
      <w:pPr>
        <w:jc w:val="center"/>
      </w:pPr>
      <w:r>
        <w:rPr>
          <w:sz w:val="44"/>
        </w:rPr>
        <w:t>The Art of Crafting a Picture: An Exploration of Composition in Visual Arts</w:t>
      </w:r>
    </w:p>
    <w:p w:rsidR="0008393D" w:rsidRDefault="00D5453B">
      <w:pPr>
        <w:jc w:val="center"/>
      </w:pPr>
      <w:r>
        <w:rPr>
          <w:sz w:val="36"/>
        </w:rPr>
        <w:t>Morgan Freeman</w:t>
      </w:r>
      <w:r>
        <w:br/>
      </w:r>
      <w:r>
        <w:rPr>
          <w:sz w:val="32"/>
        </w:rPr>
        <w:t>freemanmorgan@edu</w:t>
      </w:r>
      <w:r w:rsidR="009021E7">
        <w:rPr>
          <w:sz w:val="32"/>
        </w:rPr>
        <w:t>.</w:t>
      </w:r>
      <w:r>
        <w:rPr>
          <w:sz w:val="32"/>
        </w:rPr>
        <w:t>com</w:t>
      </w:r>
    </w:p>
    <w:p w:rsidR="0008393D" w:rsidRDefault="00D5453B">
      <w:r>
        <w:rPr>
          <w:sz w:val="24"/>
        </w:rPr>
        <w:t>1</w:t>
      </w:r>
      <w:r w:rsidR="009021E7">
        <w:rPr>
          <w:sz w:val="24"/>
        </w:rPr>
        <w:t>.</w:t>
      </w:r>
      <w:r>
        <w:rPr>
          <w:sz w:val="24"/>
        </w:rPr>
        <w:t xml:space="preserve"> Visual arts, a realm of creativity, has the power to transcend words, inviting us on a journey where the eyes become the primary explorers</w:t>
      </w:r>
      <w:r w:rsidR="009021E7">
        <w:rPr>
          <w:sz w:val="24"/>
        </w:rPr>
        <w:t>.</w:t>
      </w:r>
      <w:r>
        <w:rPr>
          <w:sz w:val="24"/>
        </w:rPr>
        <w:t xml:space="preserve"> Composition, the very essence of this journey, captivates us with its ability to orchestrate visual elements into a harmonious narrative</w:t>
      </w:r>
      <w:r w:rsidR="009021E7">
        <w:rPr>
          <w:sz w:val="24"/>
        </w:rPr>
        <w:t>.</w:t>
      </w:r>
      <w:r>
        <w:rPr>
          <w:sz w:val="24"/>
        </w:rPr>
        <w:t xml:space="preserve"> From the placement of colors to the interplay of shapes and lines, composition guides our visual perception, guiding us through the nuances of an artwork</w:t>
      </w:r>
      <w:r w:rsidR="009021E7">
        <w:rPr>
          <w:sz w:val="24"/>
        </w:rPr>
        <w:t>.</w:t>
      </w:r>
      <w:r>
        <w:rPr>
          <w:sz w:val="24"/>
        </w:rPr>
        <w:t xml:space="preserve"> As we delve into the intricacies of composition, we unravel the secrets of art, uncovering the hidden meanings and emotions embedded within each stroke and brushstroke</w:t>
      </w:r>
      <w:r w:rsidR="009021E7">
        <w:rPr>
          <w:sz w:val="24"/>
        </w:rPr>
        <w:t>.</w:t>
      </w:r>
    </w:p>
    <w:p w:rsidR="0008393D" w:rsidRDefault="00D5453B">
      <w:r>
        <w:rPr>
          <w:sz w:val="24"/>
        </w:rPr>
        <w:t>2</w:t>
      </w:r>
      <w:r w:rsidR="009021E7">
        <w:rPr>
          <w:sz w:val="24"/>
        </w:rPr>
        <w:t>.</w:t>
      </w:r>
      <w:r>
        <w:rPr>
          <w:sz w:val="24"/>
        </w:rPr>
        <w:t xml:space="preserve"> The foundation of composition lies in the principles of unity, balance, emphasis, and rhythm, forming the scaffolding upon which artistic visions take shape</w:t>
      </w:r>
      <w:r w:rsidR="009021E7">
        <w:rPr>
          <w:sz w:val="24"/>
        </w:rPr>
        <w:t>.</w:t>
      </w:r>
      <w:r>
        <w:rPr>
          <w:sz w:val="24"/>
        </w:rPr>
        <w:t xml:space="preserve"> Unity, the harmonious blending of elements, ensures coherence and a sense of wholeness</w:t>
      </w:r>
      <w:r w:rsidR="009021E7">
        <w:rPr>
          <w:sz w:val="24"/>
        </w:rPr>
        <w:t>.</w:t>
      </w:r>
      <w:r>
        <w:rPr>
          <w:sz w:val="24"/>
        </w:rPr>
        <w:t xml:space="preserve"> Balance, the delicate equilibrium of visual weight, brings stability and visual harmony</w:t>
      </w:r>
      <w:r w:rsidR="009021E7">
        <w:rPr>
          <w:sz w:val="24"/>
        </w:rPr>
        <w:t>.</w:t>
      </w:r>
      <w:r>
        <w:rPr>
          <w:sz w:val="24"/>
        </w:rPr>
        <w:t xml:space="preserve"> Emphasis, the strategic placement of visual interest, draws the viewer's attention to focal points, creating a visual hierarchy</w:t>
      </w:r>
      <w:r w:rsidR="009021E7">
        <w:rPr>
          <w:sz w:val="24"/>
        </w:rPr>
        <w:t>.</w:t>
      </w:r>
      <w:r>
        <w:rPr>
          <w:sz w:val="24"/>
        </w:rPr>
        <w:t xml:space="preserve"> Rhythm, the dynamic repetition of elements, generates movement and visual flow, guiding the viewer's gaze across the artwork</w:t>
      </w:r>
      <w:r w:rsidR="009021E7">
        <w:rPr>
          <w:sz w:val="24"/>
        </w:rPr>
        <w:t>.</w:t>
      </w:r>
    </w:p>
    <w:p w:rsidR="0008393D" w:rsidRDefault="00D5453B">
      <w:r>
        <w:rPr>
          <w:sz w:val="24"/>
        </w:rPr>
        <w:t>3</w:t>
      </w:r>
      <w:r w:rsidR="009021E7">
        <w:rPr>
          <w:sz w:val="24"/>
        </w:rPr>
        <w:t>.</w:t>
      </w:r>
      <w:r>
        <w:rPr>
          <w:sz w:val="24"/>
        </w:rPr>
        <w:t xml:space="preserve"> In the vast expanse of visual arts, various compositional techniques emerge, each with its unique charm and expressive potential</w:t>
      </w:r>
      <w:r w:rsidR="009021E7">
        <w:rPr>
          <w:sz w:val="24"/>
        </w:rPr>
        <w:t>.</w:t>
      </w:r>
      <w:r>
        <w:rPr>
          <w:sz w:val="24"/>
        </w:rPr>
        <w:t xml:space="preserve"> The Rule of Thirds, a guiding principle in composition, divides the frame into thirds, creating natural focal points and a sense of balance</w:t>
      </w:r>
      <w:r w:rsidR="009021E7">
        <w:rPr>
          <w:sz w:val="24"/>
        </w:rPr>
        <w:t>.</w:t>
      </w:r>
      <w:r>
        <w:rPr>
          <w:sz w:val="24"/>
        </w:rPr>
        <w:t xml:space="preserve"> Leading lines, dynamic lines that draw the viewer's eye through the artwork, create a sense of visual movement and depth</w:t>
      </w:r>
      <w:r w:rsidR="009021E7">
        <w:rPr>
          <w:sz w:val="24"/>
        </w:rPr>
        <w:t>.</w:t>
      </w:r>
      <w:r>
        <w:rPr>
          <w:sz w:val="24"/>
        </w:rPr>
        <w:t xml:space="preserve"> Color palettes, the thoughtful selection and arrangement of colors, evoke emotions and set the tone of the artwork</w:t>
      </w:r>
      <w:r w:rsidR="009021E7">
        <w:rPr>
          <w:sz w:val="24"/>
        </w:rPr>
        <w:t>.</w:t>
      </w:r>
      <w:r>
        <w:rPr>
          <w:sz w:val="24"/>
        </w:rPr>
        <w:t xml:space="preserve"> With an artist's deft hand, these techniques harmonize, resulting in a visual symphony that captivates and inspires</w:t>
      </w:r>
      <w:r w:rsidR="009021E7">
        <w:rPr>
          <w:sz w:val="24"/>
        </w:rPr>
        <w:t>.</w:t>
      </w:r>
    </w:p>
    <w:p w:rsidR="0008393D" w:rsidRDefault="0008393D"/>
    <w:p w:rsidR="0008393D" w:rsidRDefault="00D5453B">
      <w:r>
        <w:rPr>
          <w:sz w:val="28"/>
        </w:rPr>
        <w:t>Summary</w:t>
      </w:r>
    </w:p>
    <w:p w:rsidR="0008393D" w:rsidRDefault="00D5453B">
      <w:r>
        <w:t>Through the lens of composition, we embark on a journey into the world of visual arts, appreciating the intricate balance between unity, balance, emphasis, and rhythm</w:t>
      </w:r>
      <w:r w:rsidR="009021E7">
        <w:t>.</w:t>
      </w:r>
      <w:r>
        <w:t xml:space="preserve"> We explore the various compositional techniques, from the Rule of Thirds to leading lines and color palettes, understanding their role in creating visual narratives and evoking emotions</w:t>
      </w:r>
      <w:r w:rsidR="009021E7">
        <w:t>.</w:t>
      </w:r>
      <w:r>
        <w:t xml:space="preserve"> Ultimately, composition becomes the compass that guides our exploration, allowing us to decipher the hidden depths of visual art, fostering a deeper appreciation for its beauty and power</w:t>
      </w:r>
      <w:r w:rsidR="009021E7">
        <w:t>.</w:t>
      </w:r>
    </w:p>
    <w:sectPr w:rsidR="000839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3644016">
    <w:abstractNumId w:val="8"/>
  </w:num>
  <w:num w:numId="2" w16cid:durableId="216866530">
    <w:abstractNumId w:val="6"/>
  </w:num>
  <w:num w:numId="3" w16cid:durableId="1488978254">
    <w:abstractNumId w:val="5"/>
  </w:num>
  <w:num w:numId="4" w16cid:durableId="29116909">
    <w:abstractNumId w:val="4"/>
  </w:num>
  <w:num w:numId="5" w16cid:durableId="1479230829">
    <w:abstractNumId w:val="7"/>
  </w:num>
  <w:num w:numId="6" w16cid:durableId="1873153621">
    <w:abstractNumId w:val="3"/>
  </w:num>
  <w:num w:numId="7" w16cid:durableId="1667591447">
    <w:abstractNumId w:val="2"/>
  </w:num>
  <w:num w:numId="8" w16cid:durableId="551114663">
    <w:abstractNumId w:val="1"/>
  </w:num>
  <w:num w:numId="9" w16cid:durableId="148061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93D"/>
    <w:rsid w:val="0015074B"/>
    <w:rsid w:val="0029639D"/>
    <w:rsid w:val="00326F90"/>
    <w:rsid w:val="009021E7"/>
    <w:rsid w:val="00AA1D8D"/>
    <w:rsid w:val="00B47730"/>
    <w:rsid w:val="00CB0664"/>
    <w:rsid w:val="00D545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