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8A3" w:rsidRDefault="001E719A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8D18A3" w:rsidRDefault="001E719A">
      <w:pPr>
        <w:jc w:val="center"/>
      </w:pPr>
      <w:r>
        <w:rPr>
          <w:sz w:val="36"/>
        </w:rPr>
        <w:t>Prof</w:t>
      </w:r>
      <w:r w:rsidR="00967DC1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967DC1">
        <w:rPr>
          <w:sz w:val="32"/>
        </w:rPr>
        <w:t>.</w:t>
      </w:r>
      <w:r>
        <w:rPr>
          <w:sz w:val="32"/>
        </w:rPr>
        <w:t>jenkins@math</w:t>
      </w:r>
      <w:r w:rsidR="00967DC1">
        <w:rPr>
          <w:sz w:val="32"/>
        </w:rPr>
        <w:t>.</w:t>
      </w:r>
      <w:r>
        <w:rPr>
          <w:sz w:val="32"/>
        </w:rPr>
        <w:t>edu</w:t>
      </w:r>
    </w:p>
    <w:p w:rsidR="008D18A3" w:rsidRDefault="001E719A">
      <w:r>
        <w:rPr>
          <w:sz w:val="24"/>
        </w:rPr>
        <w:t>Mathematics, a symphony of numbers and symbols, invites us on a captivating journey into the realm of logic, reasoning, and patterns</w:t>
      </w:r>
      <w:r w:rsidR="00967DC1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967DC1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967DC1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967DC1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967DC1">
        <w:rPr>
          <w:sz w:val="24"/>
        </w:rPr>
        <w:t>.</w:t>
      </w:r>
    </w:p>
    <w:p w:rsidR="008D18A3" w:rsidRDefault="001E719A">
      <w:r>
        <w:rPr>
          <w:sz w:val="24"/>
        </w:rPr>
        <w:t>Mathematics, a language of patterns and relationships, provides a lens through which we can decipher the hidden harmonies of nature</w:t>
      </w:r>
      <w:r w:rsidR="00967DC1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967DC1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967DC1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967DC1">
        <w:rPr>
          <w:sz w:val="24"/>
        </w:rPr>
        <w:t>.</w:t>
      </w:r>
    </w:p>
    <w:p w:rsidR="008D18A3" w:rsidRDefault="001E719A">
      <w:r>
        <w:rPr>
          <w:sz w:val="24"/>
        </w:rPr>
        <w:t>We conclude our voyage by examining the practical applications of mathematics in everyday life</w:t>
      </w:r>
      <w:r w:rsidR="00967DC1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967DC1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</w:t>
      </w:r>
      <w:r>
        <w:rPr>
          <w:sz w:val="24"/>
        </w:rPr>
        <w:lastRenderedPageBreak/>
        <w:t>their potential in fields ranging from engineering to medicine</w:t>
      </w:r>
      <w:r w:rsidR="00967DC1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967DC1">
        <w:rPr>
          <w:sz w:val="24"/>
        </w:rPr>
        <w:t>.</w:t>
      </w:r>
    </w:p>
    <w:p w:rsidR="008D18A3" w:rsidRDefault="008D18A3"/>
    <w:p w:rsidR="008D18A3" w:rsidRDefault="001E719A">
      <w:r>
        <w:rPr>
          <w:sz w:val="28"/>
        </w:rPr>
        <w:t>Summary</w:t>
      </w:r>
    </w:p>
    <w:p w:rsidR="008D18A3" w:rsidRDefault="001E719A">
      <w:r>
        <w:t>In this essay, we embarked on a journey through the enchanting world of mathematics, uncovering its foundations, exploring its interconnectedness with science, and appreciating its practical applications</w:t>
      </w:r>
      <w:r w:rsidR="00967DC1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967DC1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967DC1">
        <w:t>.</w:t>
      </w:r>
    </w:p>
    <w:sectPr w:rsidR="008D1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010423">
    <w:abstractNumId w:val="8"/>
  </w:num>
  <w:num w:numId="2" w16cid:durableId="595402730">
    <w:abstractNumId w:val="6"/>
  </w:num>
  <w:num w:numId="3" w16cid:durableId="962494110">
    <w:abstractNumId w:val="5"/>
  </w:num>
  <w:num w:numId="4" w16cid:durableId="308100023">
    <w:abstractNumId w:val="4"/>
  </w:num>
  <w:num w:numId="5" w16cid:durableId="1086734297">
    <w:abstractNumId w:val="7"/>
  </w:num>
  <w:num w:numId="6" w16cid:durableId="364451628">
    <w:abstractNumId w:val="3"/>
  </w:num>
  <w:num w:numId="7" w16cid:durableId="269438981">
    <w:abstractNumId w:val="2"/>
  </w:num>
  <w:num w:numId="8" w16cid:durableId="2078088499">
    <w:abstractNumId w:val="1"/>
  </w:num>
  <w:num w:numId="9" w16cid:durableId="17939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19A"/>
    <w:rsid w:val="0029639D"/>
    <w:rsid w:val="00326F90"/>
    <w:rsid w:val="008D18A3"/>
    <w:rsid w:val="00967D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