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CBF" w:rsidRDefault="000310D1">
      <w:pPr>
        <w:jc w:val="center"/>
      </w:pPr>
      <w:r>
        <w:rPr>
          <w:rFonts w:ascii="Times New Roman" w:hAnsi="Times New Roman"/>
          <w:color w:val="000000"/>
          <w:sz w:val="44"/>
        </w:rPr>
        <w:t>Artistic Expression: A Tapestry of Creativity and Emotion</w:t>
      </w:r>
    </w:p>
    <w:p w:rsidR="00233CBF" w:rsidRDefault="000310D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Alexandra Whitman</w:t>
      </w:r>
    </w:p>
    <w:p w:rsidR="00233CBF" w:rsidRDefault="000310D1">
      <w:pPr>
        <w:jc w:val="center"/>
      </w:pPr>
      <w:r>
        <w:rPr>
          <w:rFonts w:ascii="Times New Roman" w:hAnsi="Times New Roman"/>
          <w:color w:val="000000"/>
          <w:sz w:val="32"/>
        </w:rPr>
        <w:t>awhitman@springfield</w:t>
      </w:r>
      <w:r w:rsidR="00E51A4C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233CBF" w:rsidRDefault="00233CBF"/>
    <w:p w:rsidR="00233CBF" w:rsidRDefault="000310D1">
      <w:r>
        <w:rPr>
          <w:rFonts w:ascii="Times New Roman" w:hAnsi="Times New Roman"/>
          <w:color w:val="000000"/>
          <w:sz w:val="24"/>
        </w:rPr>
        <w:t>Within the diverse tapestry of human experience, artistic expression emerges as a universal language, transcending boundaries of culture, time, and space</w:t>
      </w:r>
      <w:r w:rsidR="00E51A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grants us a profound glimpse into the depths of our emotions, enabling us to traverse the terrain of the human heart with empathy and understanding</w:t>
      </w:r>
      <w:r w:rsidR="00E51A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chisel's delicate caress on stone to the soaring strokes of a symphony, the expressions of art stir our very souls and illuminate the tapestry of existence</w:t>
      </w:r>
      <w:r w:rsidR="00E51A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into the realm of art, let us explore the canvas of painting, where colors blend and harmonize as if they were dancing spirits</w:t>
      </w:r>
      <w:r w:rsidR="00E51A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artist's hand wields a symphony of brushstrokes, weaving tales of joy, sorrow, and introspection onto a silent surface</w:t>
      </w:r>
      <w:r w:rsidR="00E51A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it's the serene landscapes of Van Gogh or the introspective portraits of Rembrandt, paintings capture the ebb and flow of life, rendering emotions palpable and eternal</w:t>
      </w:r>
      <w:r w:rsidR="00E51A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And so it is with music, where melodies and harmonies merge to create a symphony of sound that transcends language</w:t>
      </w:r>
      <w:r w:rsidR="00E51A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composition by Mozart or a jazz improvisation by Miles Davis transports us to realms beyond words, where emotions flow like liquid fire through our veins</w:t>
      </w:r>
      <w:r w:rsidR="00E51A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Music has the power to soothe the troubled soul, kindle the flame of passion, and awaken the slumbering spirit, leaving us spellbound in its thrall</w:t>
      </w:r>
      <w:r w:rsidR="00E51A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in the realm of writing, authors weave words like a tapestry of thought, unveiling the depths of the human experience</w:t>
      </w:r>
      <w:r w:rsidR="00E51A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paint pictures with their prose, conjuring vivid imagery that transports us to distant lands and uncharted territories of the mind</w:t>
      </w:r>
      <w:r w:rsidR="00E51A4C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their words, writers illuminate the recesses of our souls, echoing our fears, desires, and aspirations with poignant eloquence</w:t>
      </w:r>
      <w:r w:rsidR="00E51A4C">
        <w:rPr>
          <w:rFonts w:ascii="Times New Roman" w:hAnsi="Times New Roman"/>
          <w:color w:val="000000"/>
          <w:sz w:val="24"/>
        </w:rPr>
        <w:t>.</w:t>
      </w:r>
    </w:p>
    <w:p w:rsidR="00233CBF" w:rsidRDefault="000310D1">
      <w:r>
        <w:rPr>
          <w:rFonts w:ascii="Times New Roman" w:hAnsi="Times New Roman"/>
          <w:color w:val="000000"/>
          <w:sz w:val="28"/>
        </w:rPr>
        <w:t>Summary</w:t>
      </w:r>
    </w:p>
    <w:p w:rsidR="00233CBF" w:rsidRDefault="000310D1">
      <w:r>
        <w:rPr>
          <w:rFonts w:ascii="Times New Roman" w:hAnsi="Times New Roman"/>
          <w:color w:val="000000"/>
        </w:rPr>
        <w:t>In this exploration of artistic expression, we ventured into the realms of painting, music, and writing, unearthing the ways in which art reflects the intricate tapestry of human emotion</w:t>
      </w:r>
      <w:r w:rsidR="00E51A4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vibrant canvas to the stirring strains of a symphony, art possesses a unique ability to capture the essence of our being, bridging the divide between individuals and fostering a sense of unity</w:t>
      </w:r>
      <w:r w:rsidR="00E51A4C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lastRenderedPageBreak/>
        <w:t>As we continue to traverse the boundless expanse of creativity, may we forever cherish the artistic spirit that enriches our lives and illuminates the universe within</w:t>
      </w:r>
      <w:r w:rsidR="00E51A4C">
        <w:rPr>
          <w:rFonts w:ascii="Times New Roman" w:hAnsi="Times New Roman"/>
          <w:color w:val="000000"/>
        </w:rPr>
        <w:t>.</w:t>
      </w:r>
    </w:p>
    <w:p w:rsidR="00233CBF" w:rsidRDefault="00233CBF"/>
    <w:sectPr w:rsidR="00233C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4619137">
    <w:abstractNumId w:val="8"/>
  </w:num>
  <w:num w:numId="2" w16cid:durableId="1618486640">
    <w:abstractNumId w:val="6"/>
  </w:num>
  <w:num w:numId="3" w16cid:durableId="992023949">
    <w:abstractNumId w:val="5"/>
  </w:num>
  <w:num w:numId="4" w16cid:durableId="228661583">
    <w:abstractNumId w:val="4"/>
  </w:num>
  <w:num w:numId="5" w16cid:durableId="602809314">
    <w:abstractNumId w:val="7"/>
  </w:num>
  <w:num w:numId="6" w16cid:durableId="33585400">
    <w:abstractNumId w:val="3"/>
  </w:num>
  <w:num w:numId="7" w16cid:durableId="742804">
    <w:abstractNumId w:val="2"/>
  </w:num>
  <w:num w:numId="8" w16cid:durableId="609551650">
    <w:abstractNumId w:val="1"/>
  </w:num>
  <w:num w:numId="9" w16cid:durableId="100493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0D1"/>
    <w:rsid w:val="00034616"/>
    <w:rsid w:val="0006063C"/>
    <w:rsid w:val="0015074B"/>
    <w:rsid w:val="00233CBF"/>
    <w:rsid w:val="0029639D"/>
    <w:rsid w:val="00326F90"/>
    <w:rsid w:val="00AA1D8D"/>
    <w:rsid w:val="00B47730"/>
    <w:rsid w:val="00CB0664"/>
    <w:rsid w:val="00E51A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