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4B5" w:rsidRDefault="006F1F07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Chemistry and Its Impact on our Lives</w:t>
      </w:r>
    </w:p>
    <w:p w:rsidR="004774B5" w:rsidRDefault="006F1F0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Philips</w:t>
      </w:r>
    </w:p>
    <w:p w:rsidR="004774B5" w:rsidRDefault="006F1F07">
      <w:pPr>
        <w:jc w:val="center"/>
      </w:pPr>
      <w:r>
        <w:rPr>
          <w:rFonts w:ascii="Times New Roman" w:hAnsi="Times New Roman"/>
          <w:color w:val="000000"/>
          <w:sz w:val="32"/>
        </w:rPr>
        <w:t>alice</w:t>
      </w:r>
      <w:r w:rsidR="004B1DD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philips@educationalhub</w:t>
      </w:r>
      <w:r w:rsidR="004B1DD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774B5" w:rsidRDefault="004774B5"/>
    <w:p w:rsidR="004774B5" w:rsidRDefault="006F1F07">
      <w:r>
        <w:rPr>
          <w:rFonts w:ascii="Times New Roman" w:hAnsi="Times New Roman"/>
          <w:color w:val="000000"/>
          <w:sz w:val="24"/>
        </w:rPr>
        <w:t>In the vast realm of science, chemistry stands as a captivating subject that unveils the secrets of matter and its interactions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dance of elements, compounds, and molecules, unraveling the fundamental principles governing their behavior and properties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influence is pervasive; it weaves its way into our daily lives, shaping the materials we use, the food we eat, and the medicines we rely on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chemistry, we embark on a journey of exploration, discovery, and innovation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intricate interactions of atoms and molecules to the synthesis of revolutionary materials, chemistry has revolutionized the way we understand and manipulate the world around us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transformed industries, leading to the development of innovative products, groundbreaking technologies, and life-saving medicines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reach extends far beyond the laboratory; it touches every aspect of our existence, from the clothes we wear to the energy we consume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ignites a passion for discovery and fosters a deeper appreciation for the intricate interconnectedness of nature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4B1D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harness the transformative power of science to build a healthier, more sustainable, and prosperous world</w:t>
      </w:r>
      <w:r w:rsidR="004B1DD5">
        <w:rPr>
          <w:rFonts w:ascii="Times New Roman" w:hAnsi="Times New Roman"/>
          <w:color w:val="000000"/>
          <w:sz w:val="24"/>
        </w:rPr>
        <w:t>.</w:t>
      </w:r>
    </w:p>
    <w:p w:rsidR="004774B5" w:rsidRDefault="006F1F07">
      <w:r>
        <w:rPr>
          <w:rFonts w:ascii="Times New Roman" w:hAnsi="Times New Roman"/>
          <w:color w:val="000000"/>
          <w:sz w:val="28"/>
        </w:rPr>
        <w:t>Summary</w:t>
      </w:r>
    </w:p>
    <w:p w:rsidR="004774B5" w:rsidRDefault="006F1F07">
      <w:r>
        <w:rPr>
          <w:rFonts w:ascii="Times New Roman" w:hAnsi="Times New Roman"/>
          <w:color w:val="000000"/>
        </w:rPr>
        <w:t>Chemistry, with its exploration of matter's fundamental principles and interactions, unveils a world of wonders</w:t>
      </w:r>
      <w:r w:rsidR="004B1D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impacts every aspect of our lives, from the materials we use to the medicines we rely on</w:t>
      </w:r>
      <w:r w:rsidR="004B1D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chemistry ignites a passion for discovery, fosters problem-solving skills, and provides a deeper understanding of the world around us</w:t>
      </w:r>
      <w:r w:rsidR="004B1D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influence is far-reaching, extending from the laboratory to the global stage, driving innovation and addressing critical challenges</w:t>
      </w:r>
      <w:r w:rsidR="004B1D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harness the transformative power of science for the betterment of humanity</w:t>
      </w:r>
      <w:r w:rsidR="004B1DD5">
        <w:rPr>
          <w:rFonts w:ascii="Times New Roman" w:hAnsi="Times New Roman"/>
          <w:color w:val="000000"/>
        </w:rPr>
        <w:t>.</w:t>
      </w:r>
    </w:p>
    <w:p w:rsidR="004774B5" w:rsidRDefault="004774B5"/>
    <w:sectPr w:rsidR="00477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425834">
    <w:abstractNumId w:val="8"/>
  </w:num>
  <w:num w:numId="2" w16cid:durableId="20592073">
    <w:abstractNumId w:val="6"/>
  </w:num>
  <w:num w:numId="3" w16cid:durableId="99571104">
    <w:abstractNumId w:val="5"/>
  </w:num>
  <w:num w:numId="4" w16cid:durableId="90660677">
    <w:abstractNumId w:val="4"/>
  </w:num>
  <w:num w:numId="5" w16cid:durableId="1769807617">
    <w:abstractNumId w:val="7"/>
  </w:num>
  <w:num w:numId="6" w16cid:durableId="1575892641">
    <w:abstractNumId w:val="3"/>
  </w:num>
  <w:num w:numId="7" w16cid:durableId="1713848076">
    <w:abstractNumId w:val="2"/>
  </w:num>
  <w:num w:numId="8" w16cid:durableId="542209892">
    <w:abstractNumId w:val="1"/>
  </w:num>
  <w:num w:numId="9" w16cid:durableId="12925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4B5"/>
    <w:rsid w:val="004B1DD5"/>
    <w:rsid w:val="006F1F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