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6E0" w:rsidRDefault="008A525B">
      <w:pPr>
        <w:jc w:val="center"/>
      </w:pPr>
      <w:r>
        <w:rPr>
          <w:rFonts w:ascii="Times New Roman" w:hAnsi="Times New Roman"/>
          <w:color w:val="000000"/>
          <w:sz w:val="44"/>
        </w:rPr>
        <w:t>Unraveling the Symphony of Living Things: Exploring Biology's Marvels</w:t>
      </w:r>
    </w:p>
    <w:p w:rsidR="00BA06E0" w:rsidRDefault="008A525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1419C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Alexandria Morrison</w:t>
      </w:r>
    </w:p>
    <w:p w:rsidR="00BA06E0" w:rsidRDefault="008A525B">
      <w:pPr>
        <w:jc w:val="center"/>
      </w:pPr>
      <w:r>
        <w:rPr>
          <w:rFonts w:ascii="Times New Roman" w:hAnsi="Times New Roman"/>
          <w:color w:val="000000"/>
          <w:sz w:val="32"/>
        </w:rPr>
        <w:t>alexandramorrison@eduworld</w:t>
      </w:r>
      <w:r w:rsidR="001419C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A06E0" w:rsidRDefault="00BA06E0"/>
    <w:p w:rsidR="00BA06E0" w:rsidRDefault="008A525B">
      <w:r>
        <w:rPr>
          <w:rFonts w:ascii="Times New Roman" w:hAnsi="Times New Roman"/>
          <w:color w:val="000000"/>
          <w:sz w:val="24"/>
        </w:rPr>
        <w:t>In the vast tapestry of life, biology stands as a mesmerizing symphony, a harmonious interplay of intricate processes that govern the existence of all living organisms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microbes to towering giants of the animal kingdom, each creature embodies a unique tale of adaptation and survival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wonders of biology, we embark on a journey of discovery, unveiling the secrets of life's enigmatic dance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mechanisms that orchestrate life's symphony, from the molecular ballet of cellular processes to the complex interactions of ecosystems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genetic code, the blueprint of life, revealing the remarkable diversity of organisms that inhabit our planet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illuminates the delicate balance of ecosystems, where species coexist in an ever-changing dance of interdependence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showcases the incredible resilience of life, its ability to thrive in diverse and challenging environments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biology, we uncover the remarkable adaptations that allow organisms to survive and thrive in a myriad of habitats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marvel at the intricate systems that govern reproduction, ensuring the continuity of life's symphony</w:t>
      </w:r>
      <w:r w:rsidR="001419C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interconnectedness of all living things, revealing the profound impact that our actions have on the delicate web of life</w:t>
      </w:r>
      <w:r w:rsidR="001419CF">
        <w:rPr>
          <w:rFonts w:ascii="Times New Roman" w:hAnsi="Times New Roman"/>
          <w:color w:val="000000"/>
          <w:sz w:val="24"/>
        </w:rPr>
        <w:t>.</w:t>
      </w:r>
    </w:p>
    <w:p w:rsidR="00BA06E0" w:rsidRDefault="008A525B">
      <w:r>
        <w:rPr>
          <w:rFonts w:ascii="Times New Roman" w:hAnsi="Times New Roman"/>
          <w:color w:val="000000"/>
          <w:sz w:val="28"/>
        </w:rPr>
        <w:t>Summary</w:t>
      </w:r>
    </w:p>
    <w:p w:rsidR="00BA06E0" w:rsidRDefault="008A525B">
      <w:r>
        <w:rPr>
          <w:rFonts w:ascii="Times New Roman" w:hAnsi="Times New Roman"/>
          <w:color w:val="000000"/>
        </w:rPr>
        <w:t>Biology unveils the wonders of life, delving into the intricate processes that govern living organisms and ecosystems</w:t>
      </w:r>
      <w:r w:rsidR="001419C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genetic code, revealing the diversity of species and the remarkable adaptations that enable their survival</w:t>
      </w:r>
      <w:r w:rsidR="001419C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showcases the delicate balance of ecosystems and the interconnectedness of all living things, emphasizing the impact of our actions on the web of life</w:t>
      </w:r>
      <w:r w:rsidR="001419C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marvels of biology enhances our appreciation for the symphony of life and fosters a sense of stewardship towards our planet and its inhabitants</w:t>
      </w:r>
      <w:r w:rsidR="001419CF">
        <w:rPr>
          <w:rFonts w:ascii="Times New Roman" w:hAnsi="Times New Roman"/>
          <w:color w:val="000000"/>
        </w:rPr>
        <w:t>.</w:t>
      </w:r>
    </w:p>
    <w:p w:rsidR="00BA06E0" w:rsidRDefault="00BA06E0"/>
    <w:sectPr w:rsidR="00BA06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9147576">
    <w:abstractNumId w:val="8"/>
  </w:num>
  <w:num w:numId="2" w16cid:durableId="1713529382">
    <w:abstractNumId w:val="6"/>
  </w:num>
  <w:num w:numId="3" w16cid:durableId="495340440">
    <w:abstractNumId w:val="5"/>
  </w:num>
  <w:num w:numId="4" w16cid:durableId="1761097903">
    <w:abstractNumId w:val="4"/>
  </w:num>
  <w:num w:numId="5" w16cid:durableId="949823075">
    <w:abstractNumId w:val="7"/>
  </w:num>
  <w:num w:numId="6" w16cid:durableId="1437824429">
    <w:abstractNumId w:val="3"/>
  </w:num>
  <w:num w:numId="7" w16cid:durableId="609699564">
    <w:abstractNumId w:val="2"/>
  </w:num>
  <w:num w:numId="8" w16cid:durableId="1097599917">
    <w:abstractNumId w:val="1"/>
  </w:num>
  <w:num w:numId="9" w16cid:durableId="150551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9CF"/>
    <w:rsid w:val="0015074B"/>
    <w:rsid w:val="0029639D"/>
    <w:rsid w:val="00326F90"/>
    <w:rsid w:val="008A525B"/>
    <w:rsid w:val="00AA1D8D"/>
    <w:rsid w:val="00B47730"/>
    <w:rsid w:val="00BA06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