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ECD" w:rsidRDefault="0067507E">
      <w:pPr>
        <w:jc w:val="center"/>
      </w:pPr>
      <w:r>
        <w:rPr>
          <w:rFonts w:ascii="Times New Roman" w:hAnsi="Times New Roman"/>
          <w:color w:val="000000"/>
          <w:sz w:val="44"/>
        </w:rPr>
        <w:t>The Profound Symphony of Chemistry: Unraveling the Nature of Matter</w:t>
      </w:r>
    </w:p>
    <w:p w:rsidR="00DF5ECD" w:rsidRDefault="0067507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Michael Harrison</w:t>
      </w:r>
    </w:p>
    <w:p w:rsidR="00DF5ECD" w:rsidRDefault="0067507E">
      <w:pPr>
        <w:jc w:val="center"/>
      </w:pPr>
      <w:r>
        <w:rPr>
          <w:rFonts w:ascii="Times New Roman" w:hAnsi="Times New Roman"/>
          <w:color w:val="000000"/>
          <w:sz w:val="32"/>
        </w:rPr>
        <w:t>mhchem@edu</w:t>
      </w:r>
      <w:r w:rsidR="00AB12E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</w:p>
    <w:p w:rsidR="00DF5ECD" w:rsidRDefault="00DF5ECD"/>
    <w:p w:rsidR="00DF5ECD" w:rsidRDefault="0067507E">
      <w:r>
        <w:rPr>
          <w:rFonts w:ascii="Times New Roman" w:hAnsi="Times New Roman"/>
          <w:color w:val="000000"/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mosaic of knowledge, spanning from the subatomic realm to the macroscopic wonders of chemistry in our everyday lives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tapestry woven with threads of discovery, a journey through the hidden architecture of matter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prism of Chemical reactions, we decipher the language of nature, unraveling mysteries that have captivated humankind for ages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invites us on an exhilarating journey of exploration, unlocking the secrets of matter at every turn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atomic and molecular realm, Chemistry sheds light on the intricate mechanisms that govern our world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chemical reactions that fuel stars, power our cells, and create the myriad materials that shape our technological advancements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AB12E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testament to the power of human curiosity, our insatiable drive to comprehend the underlying forces that shape our reality</w:t>
      </w:r>
      <w:r w:rsidR="00AB12E5">
        <w:rPr>
          <w:rFonts w:ascii="Times New Roman" w:hAnsi="Times New Roman"/>
          <w:color w:val="000000"/>
          <w:sz w:val="24"/>
        </w:rPr>
        <w:t>.</w:t>
      </w:r>
    </w:p>
    <w:p w:rsidR="00DF5ECD" w:rsidRDefault="0067507E">
      <w:r>
        <w:rPr>
          <w:rFonts w:ascii="Times New Roman" w:hAnsi="Times New Roman"/>
          <w:color w:val="000000"/>
          <w:sz w:val="28"/>
        </w:rPr>
        <w:t>Summary</w:t>
      </w:r>
    </w:p>
    <w:p w:rsidR="00DF5ECD" w:rsidRDefault="0067507E">
      <w:r>
        <w:rPr>
          <w:rFonts w:ascii="Times New Roman" w:hAnsi="Times New Roman"/>
          <w:color w:val="000000"/>
        </w:rPr>
        <w:t>Chemistry, a symphony of elements, unveils the profound nature of matter</w:t>
      </w:r>
      <w:r w:rsidR="00AB12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subatomic interactions to life-sustaining reactions, Chemistry paints a tapestry of knowledge that enriches </w:t>
      </w:r>
      <w:r>
        <w:rPr>
          <w:rFonts w:ascii="Times New Roman" w:hAnsi="Times New Roman"/>
          <w:color w:val="000000"/>
        </w:rPr>
        <w:lastRenderedPageBreak/>
        <w:t>our understanding of the world</w:t>
      </w:r>
      <w:r w:rsidR="00AB12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journey through the hidden architecture of matter, deciphering nature's chemical language and unraveling the mysteries of our universe</w:t>
      </w:r>
      <w:r w:rsidR="00AB12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invites us to explore the wonders of chemical transformations, unlocking the secrets of the elements and their interactions</w:t>
      </w:r>
      <w:r w:rsidR="00AB12E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gain a deeper appreciation for the interconnectedness of all things and the remarkable symphony of life itself</w:t>
      </w:r>
      <w:r w:rsidR="00AB12E5">
        <w:rPr>
          <w:rFonts w:ascii="Times New Roman" w:hAnsi="Times New Roman"/>
          <w:color w:val="000000"/>
        </w:rPr>
        <w:t>.</w:t>
      </w:r>
    </w:p>
    <w:p w:rsidR="00DF5ECD" w:rsidRDefault="00DF5ECD"/>
    <w:sectPr w:rsidR="00DF5E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401015">
    <w:abstractNumId w:val="8"/>
  </w:num>
  <w:num w:numId="2" w16cid:durableId="1622951941">
    <w:abstractNumId w:val="6"/>
  </w:num>
  <w:num w:numId="3" w16cid:durableId="1335183348">
    <w:abstractNumId w:val="5"/>
  </w:num>
  <w:num w:numId="4" w16cid:durableId="1190069011">
    <w:abstractNumId w:val="4"/>
  </w:num>
  <w:num w:numId="5" w16cid:durableId="286859874">
    <w:abstractNumId w:val="7"/>
  </w:num>
  <w:num w:numId="6" w16cid:durableId="803156729">
    <w:abstractNumId w:val="3"/>
  </w:num>
  <w:num w:numId="7" w16cid:durableId="418215415">
    <w:abstractNumId w:val="2"/>
  </w:num>
  <w:num w:numId="8" w16cid:durableId="2015450831">
    <w:abstractNumId w:val="1"/>
  </w:num>
  <w:num w:numId="9" w16cid:durableId="45803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07E"/>
    <w:rsid w:val="00AA1D8D"/>
    <w:rsid w:val="00AB12E5"/>
    <w:rsid w:val="00B47730"/>
    <w:rsid w:val="00CB0664"/>
    <w:rsid w:val="00DF5E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