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F7D" w:rsidRDefault="009235DA">
      <w:pPr>
        <w:jc w:val="center"/>
      </w:pPr>
      <w:r>
        <w:rPr>
          <w:rFonts w:ascii="Times New Roman" w:hAnsi="Times New Roman"/>
          <w:color w:val="000000"/>
          <w:sz w:val="44"/>
        </w:rPr>
        <w:t>The Enduring Legacy of the Renaissance: Unfolding the Dawn of a New Era</w:t>
      </w:r>
    </w:p>
    <w:p w:rsidR="002A3F7D" w:rsidRDefault="009235D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Jade Johnson</w:t>
      </w:r>
    </w:p>
    <w:p w:rsidR="002A3F7D" w:rsidRDefault="009235DA">
      <w:pPr>
        <w:jc w:val="center"/>
      </w:pPr>
      <w:r>
        <w:rPr>
          <w:rFonts w:ascii="Times New Roman" w:hAnsi="Times New Roman"/>
          <w:color w:val="000000"/>
          <w:sz w:val="32"/>
        </w:rPr>
        <w:t>jadejohnson@dynamicteachers</w:t>
      </w:r>
      <w:r w:rsidR="007649A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A3F7D" w:rsidRDefault="002A3F7D"/>
    <w:p w:rsidR="002A3F7D" w:rsidRDefault="009235DA">
      <w:r>
        <w:rPr>
          <w:rFonts w:ascii="Times New Roman" w:hAnsi="Times New Roman"/>
          <w:color w:val="000000"/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(Paragraph 2): A profound surge of learning and intellectual curiosity swept the European continent, ushering in a creative explosion that reshaped the world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movement instilled a newfound sense of wonder and exploration, propelling society towards new horizons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(Paragraph 3): The spirit of the Renaissance seeped into various aspects of human endeavor, leaving an indelible mark on art, literature, philosophy, and science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7649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7649AD">
        <w:rPr>
          <w:rFonts w:ascii="Times New Roman" w:hAnsi="Times New Roman"/>
          <w:color w:val="000000"/>
          <w:sz w:val="24"/>
        </w:rPr>
        <w:t>.</w:t>
      </w:r>
    </w:p>
    <w:p w:rsidR="002A3F7D" w:rsidRDefault="009235DA">
      <w:r>
        <w:rPr>
          <w:rFonts w:ascii="Times New Roman" w:hAnsi="Times New Roman"/>
          <w:color w:val="000000"/>
          <w:sz w:val="28"/>
        </w:rPr>
        <w:t>Summary</w:t>
      </w:r>
    </w:p>
    <w:p w:rsidR="002A3F7D" w:rsidRDefault="009235DA">
      <w:r>
        <w:rPr>
          <w:rFonts w:ascii="Times New Roman" w:hAnsi="Times New Roman"/>
          <w:color w:val="000000"/>
        </w:rPr>
        <w:t>The transformative power of the Renaissance cannot be understated</w:t>
      </w:r>
      <w:r w:rsidR="007649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emphasis on humanism, individuality, and the pursuit of knowledge laid the foundation for the modern world</w:t>
      </w:r>
      <w:r w:rsidR="007649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Renaissance fostered a fertile ground for innovation and progress, igniting a flame of inquiry that continues to illuminate our path</w:t>
      </w:r>
      <w:r w:rsidR="007649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legacy of this pivotal era endures, inspiring us to embrace curiosity, creativity, and the pursuit of intellectual growth</w:t>
      </w:r>
      <w:r w:rsidR="007649AD">
        <w:rPr>
          <w:rFonts w:ascii="Times New Roman" w:hAnsi="Times New Roman"/>
          <w:color w:val="000000"/>
        </w:rPr>
        <w:t>.</w:t>
      </w:r>
    </w:p>
    <w:p w:rsidR="002A3F7D" w:rsidRDefault="002A3F7D"/>
    <w:sectPr w:rsidR="002A3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638170">
    <w:abstractNumId w:val="8"/>
  </w:num>
  <w:num w:numId="2" w16cid:durableId="302196877">
    <w:abstractNumId w:val="6"/>
  </w:num>
  <w:num w:numId="3" w16cid:durableId="2090416980">
    <w:abstractNumId w:val="5"/>
  </w:num>
  <w:num w:numId="4" w16cid:durableId="990018529">
    <w:abstractNumId w:val="4"/>
  </w:num>
  <w:num w:numId="5" w16cid:durableId="2141917714">
    <w:abstractNumId w:val="7"/>
  </w:num>
  <w:num w:numId="6" w16cid:durableId="583420795">
    <w:abstractNumId w:val="3"/>
  </w:num>
  <w:num w:numId="7" w16cid:durableId="136578764">
    <w:abstractNumId w:val="2"/>
  </w:num>
  <w:num w:numId="8" w16cid:durableId="980035911">
    <w:abstractNumId w:val="1"/>
  </w:num>
  <w:num w:numId="9" w16cid:durableId="129526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F7D"/>
    <w:rsid w:val="00326F90"/>
    <w:rsid w:val="007649AD"/>
    <w:rsid w:val="009235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