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18E" w:rsidRDefault="00BB4235">
      <w:pPr>
        <w:jc w:val="center"/>
      </w:pPr>
      <w:r>
        <w:rPr>
          <w:rFonts w:ascii="Times New Roman" w:hAnsi="Times New Roman"/>
          <w:color w:val="000000"/>
          <w:sz w:val="44"/>
        </w:rPr>
        <w:t>Mathematics-The Language of the Universe</w:t>
      </w:r>
    </w:p>
    <w:p w:rsidR="009E718E" w:rsidRDefault="00BB423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Ava Johnson</w:t>
      </w:r>
    </w:p>
    <w:p w:rsidR="009E718E" w:rsidRDefault="00BB4235">
      <w:pPr>
        <w:jc w:val="center"/>
      </w:pPr>
      <w:r>
        <w:rPr>
          <w:rFonts w:ascii="Times New Roman" w:hAnsi="Times New Roman"/>
          <w:color w:val="000000"/>
          <w:sz w:val="32"/>
        </w:rPr>
        <w:t>johnsonava@crestmail</w:t>
      </w:r>
      <w:r w:rsidR="00F60D4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E718E" w:rsidRDefault="009E718E"/>
    <w:p w:rsidR="009E718E" w:rsidRDefault="00BB4235">
      <w:r>
        <w:rPr>
          <w:rFonts w:ascii="Times New Roman" w:hAnsi="Times New Roman"/>
          <w:color w:val="000000"/>
          <w:sz w:val="24"/>
        </w:rPr>
        <w:t>Mathematics, the science of patterns and relationships, is an integral part of our world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designs of snowflakes to the vastness of the cosmos, mathematics provides a framework for understanding the universe around us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ability to quantify, analyze, and predict phenomena makes it indispensable in various fields, from science and engineering to economics and finance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mathematicians have sought to unravel the mysteries of numbers and patterns, pushing the boundaries of human knowledge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mathematics fosters problem-solving skills, critical thinking, and logical reasoning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transferable skillset is invaluable in both academic and professional settings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Mathematics also plays a vital role in everyday life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pervasive presence in various aspects of our lives underscores its fundamental importance in modern society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mathematics education promotes collaboration, teamwork, and communication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students work together to solve problems or explore mathematical concepts, they learn to share ideas, listen to others' perspectives, and articulate their thoughts effectively</w:t>
      </w:r>
      <w:r w:rsidR="00F60D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collaborative experiences prepare them for success in a world that increasingly demands teamwork and effective communication</w:t>
      </w:r>
      <w:r w:rsidR="00F60D48">
        <w:rPr>
          <w:rFonts w:ascii="Times New Roman" w:hAnsi="Times New Roman"/>
          <w:color w:val="000000"/>
          <w:sz w:val="24"/>
        </w:rPr>
        <w:t>.</w:t>
      </w:r>
    </w:p>
    <w:p w:rsidR="009E718E" w:rsidRDefault="00BB4235">
      <w:r>
        <w:rPr>
          <w:rFonts w:ascii="Times New Roman" w:hAnsi="Times New Roman"/>
          <w:color w:val="000000"/>
          <w:sz w:val="28"/>
        </w:rPr>
        <w:t>Summary</w:t>
      </w:r>
    </w:p>
    <w:p w:rsidR="009E718E" w:rsidRDefault="00BB4235">
      <w:r>
        <w:rPr>
          <w:rFonts w:ascii="Times New Roman" w:hAnsi="Times New Roman"/>
          <w:color w:val="000000"/>
        </w:rPr>
        <w:lastRenderedPageBreak/>
        <w:t>In conclusion, mathematics is an essential discipline that provides a framework for understanding the universe, quantifying and analyzing phenomena, and solving problems</w:t>
      </w:r>
      <w:r w:rsidR="00F60D4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impact extends far beyond the classroom, permeating various fields and aspects of our lives</w:t>
      </w:r>
      <w:r w:rsidR="00F60D4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education fosters problem-solving skills, critical thinking, collaboration, and communication, preparing students for success in both academic and professional settings</w:t>
      </w:r>
      <w:r w:rsidR="00F60D4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depths of mathematics, we unveil new insights into the universe and empower ourselves to make informed decisions and navigate the complexities of modern society</w:t>
      </w:r>
      <w:r w:rsidR="00F60D48">
        <w:rPr>
          <w:rFonts w:ascii="Times New Roman" w:hAnsi="Times New Roman"/>
          <w:color w:val="000000"/>
        </w:rPr>
        <w:t>.</w:t>
      </w:r>
    </w:p>
    <w:p w:rsidR="009E718E" w:rsidRDefault="009E718E"/>
    <w:sectPr w:rsidR="009E71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582416">
    <w:abstractNumId w:val="8"/>
  </w:num>
  <w:num w:numId="2" w16cid:durableId="555165506">
    <w:abstractNumId w:val="6"/>
  </w:num>
  <w:num w:numId="3" w16cid:durableId="874852523">
    <w:abstractNumId w:val="5"/>
  </w:num>
  <w:num w:numId="4" w16cid:durableId="1071391088">
    <w:abstractNumId w:val="4"/>
  </w:num>
  <w:num w:numId="5" w16cid:durableId="1092817836">
    <w:abstractNumId w:val="7"/>
  </w:num>
  <w:num w:numId="6" w16cid:durableId="883063598">
    <w:abstractNumId w:val="3"/>
  </w:num>
  <w:num w:numId="7" w16cid:durableId="1450124608">
    <w:abstractNumId w:val="2"/>
  </w:num>
  <w:num w:numId="8" w16cid:durableId="669214298">
    <w:abstractNumId w:val="1"/>
  </w:num>
  <w:num w:numId="9" w16cid:durableId="22029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718E"/>
    <w:rsid w:val="00AA1D8D"/>
    <w:rsid w:val="00B47730"/>
    <w:rsid w:val="00BB4235"/>
    <w:rsid w:val="00CB0664"/>
    <w:rsid w:val="00F60D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