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A27" w:rsidRDefault="00BF1384">
      <w:pPr>
        <w:jc w:val="center"/>
      </w:pPr>
      <w:r>
        <w:rPr>
          <w:rFonts w:ascii="Times New Roman" w:hAnsi="Times New Roman"/>
          <w:color w:val="000000"/>
          <w:sz w:val="44"/>
        </w:rPr>
        <w:t>Unraveling the Enigma of Chemical Reactions: A Journey into the Molecular Symphony</w:t>
      </w:r>
    </w:p>
    <w:p w:rsidR="00B94A27" w:rsidRDefault="00BF138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A159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Ellie R</w:t>
      </w:r>
      <w:r w:rsidR="00EA159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Williams</w:t>
      </w:r>
    </w:p>
    <w:p w:rsidR="00B94A27" w:rsidRDefault="00BF1384">
      <w:pPr>
        <w:jc w:val="center"/>
      </w:pPr>
      <w:r>
        <w:rPr>
          <w:rFonts w:ascii="Times New Roman" w:hAnsi="Times New Roman"/>
          <w:color w:val="000000"/>
          <w:sz w:val="32"/>
        </w:rPr>
        <w:t>williams</w:t>
      </w:r>
      <w:r w:rsidR="00EA159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ellier@valid</w:t>
      </w:r>
      <w:r w:rsidR="00EA159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94A27" w:rsidRDefault="00B94A27"/>
    <w:p w:rsidR="00B94A27" w:rsidRDefault="00BF1384">
      <w:r>
        <w:rPr>
          <w:rFonts w:ascii="Times New Roman" w:hAnsi="Times New Roman"/>
          <w:color w:val="000000"/>
          <w:sz w:val="24"/>
        </w:rPr>
        <w:t>In the intricate tapestry of our world, chemical reactions stand as enigmatic dances, a symphony of molecules orchestrating the very essence of life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realm, where elements merge and transform, holds the key to understanding the universe around us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into the heart of chemistry, where we unveil the secrets of these molecular interactions, unraveling the enigma that binds matter together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the precision of a maestro, atoms and molecules engage in a choreographed waltz, governed by the laws of quantum mechanics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electronic realm, where electrons leap between energy levels, releasing radiant melodies of light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periodic table, a colorful map of elements, each with its unique characteristics and propensities for bonding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language of chemical formulas, deciphering the cryptic messages that reveal the composition and behavior of substances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into the laboratory, a modern-day alchemy atelier, where experimentation and discovery ignite the flame of scientific curiosity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bubbling and fizzing of reactions, the colorful displays of changing colors, and the release of new substances with distinct properties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Learn the techniques and methodologies that allow scientists to unravel the mysteries of chemical reactions, unlocking the secrets of the molecular world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chemical reactions is a quest for understanding the fundamental building blocks of matter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intertwines with other scientific disciplines, painting a comprehensive picture of the natural world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biochemistry, where the secrets of life's molecular machinery unfold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chemistry of materials, unlocking the </w:t>
      </w:r>
      <w:r>
        <w:rPr>
          <w:rFonts w:ascii="Times New Roman" w:hAnsi="Times New Roman"/>
          <w:color w:val="000000"/>
          <w:sz w:val="24"/>
        </w:rPr>
        <w:lastRenderedPageBreak/>
        <w:t>properties and applications of substances that shape our technological world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environmental chemistry, addressing the impact of human activities on the delicate balance of our planet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diverse explorations, chemistry reveals its profound influence on the cosmos, from the stars above to the depths of the oceans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Chemical reactions, like a symphony composed of atoms and molecules, provide a profound window into the workings of the universe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intricate dances of matter equips us with insights into the very essence of life and the mysteries of the cosmos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offers a framework for deciphering the language of nature, empowering us to harness its principles for the betterment of humanity</w:t>
      </w:r>
      <w:r w:rsidR="00EA15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EA1592">
        <w:rPr>
          <w:rFonts w:ascii="Times New Roman" w:hAnsi="Times New Roman"/>
          <w:color w:val="000000"/>
          <w:sz w:val="24"/>
        </w:rPr>
        <w:t>.</w:t>
      </w:r>
    </w:p>
    <w:p w:rsidR="00B94A27" w:rsidRDefault="00BF1384">
      <w:r>
        <w:rPr>
          <w:rFonts w:ascii="Times New Roman" w:hAnsi="Times New Roman"/>
          <w:color w:val="000000"/>
          <w:sz w:val="28"/>
        </w:rPr>
        <w:t>Summary</w:t>
      </w:r>
    </w:p>
    <w:p w:rsidR="00B94A27" w:rsidRDefault="00BF1384">
      <w:r>
        <w:rPr>
          <w:rFonts w:ascii="Times New Roman" w:hAnsi="Times New Roman"/>
          <w:color w:val="000000"/>
        </w:rPr>
        <w:t>Chemical reactions, like molecular symphonies, offer a glimpse into the inner workings of matter</w:t>
      </w:r>
      <w:r w:rsidR="00EA159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secrets of these reactions, deciphering the electronic tango of atoms and deciphering the intricate language of chemical formulas</w:t>
      </w:r>
      <w:r w:rsidR="00EA159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experimentation and discovery, scientists unravel the mysteries of reaction rates, stoichiometry, and equilibrium, illuminating the dance of molecular interactions</w:t>
      </w:r>
      <w:r w:rsidR="00EA159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profound influence extends far beyond the laboratory, intertwining with other disciplines to reveal the story of life, materials, and the environment</w:t>
      </w:r>
      <w:r w:rsidR="00EA159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chemistry empowers us to harness the principles of matter for human progress and address the challenges of our time</w:t>
      </w:r>
      <w:r w:rsidR="00EA1592">
        <w:rPr>
          <w:rFonts w:ascii="Times New Roman" w:hAnsi="Times New Roman"/>
          <w:color w:val="000000"/>
        </w:rPr>
        <w:t>.</w:t>
      </w:r>
    </w:p>
    <w:p w:rsidR="00B94A27" w:rsidRDefault="00B94A27"/>
    <w:sectPr w:rsidR="00B94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888307">
    <w:abstractNumId w:val="8"/>
  </w:num>
  <w:num w:numId="2" w16cid:durableId="1195339397">
    <w:abstractNumId w:val="6"/>
  </w:num>
  <w:num w:numId="3" w16cid:durableId="1754888448">
    <w:abstractNumId w:val="5"/>
  </w:num>
  <w:num w:numId="4" w16cid:durableId="1263150504">
    <w:abstractNumId w:val="4"/>
  </w:num>
  <w:num w:numId="5" w16cid:durableId="1697851031">
    <w:abstractNumId w:val="7"/>
  </w:num>
  <w:num w:numId="6" w16cid:durableId="930284999">
    <w:abstractNumId w:val="3"/>
  </w:num>
  <w:num w:numId="7" w16cid:durableId="686443617">
    <w:abstractNumId w:val="2"/>
  </w:num>
  <w:num w:numId="8" w16cid:durableId="765420839">
    <w:abstractNumId w:val="1"/>
  </w:num>
  <w:num w:numId="9" w16cid:durableId="169557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4A27"/>
    <w:rsid w:val="00BF1384"/>
    <w:rsid w:val="00CB0664"/>
    <w:rsid w:val="00EA1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