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B82" w:rsidRDefault="00B02F2B">
      <w:pPr>
        <w:jc w:val="center"/>
      </w:pPr>
      <w:r>
        <w:rPr>
          <w:rFonts w:ascii="Times New Roman" w:hAnsi="Times New Roman"/>
          <w:color w:val="000000"/>
          <w:sz w:val="44"/>
        </w:rPr>
        <w:t>Government: A Foundation of Governance</w:t>
      </w:r>
    </w:p>
    <w:p w:rsidR="00FB7B82" w:rsidRDefault="00B02F2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Sarah Thompson</w:t>
      </w:r>
    </w:p>
    <w:p w:rsidR="00FB7B82" w:rsidRDefault="00B02F2B">
      <w:pPr>
        <w:jc w:val="center"/>
      </w:pPr>
      <w:r>
        <w:rPr>
          <w:rFonts w:ascii="Times New Roman" w:hAnsi="Times New Roman"/>
          <w:color w:val="000000"/>
          <w:sz w:val="32"/>
        </w:rPr>
        <w:t>prof</w:t>
      </w:r>
      <w:r w:rsidR="00F554E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sarah</w:t>
      </w:r>
      <w:r w:rsidR="00F554E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thompson@edumail</w:t>
      </w:r>
      <w:r w:rsidR="00F554E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B7B82" w:rsidRDefault="00FB7B82"/>
    <w:p w:rsidR="00FB7B82" w:rsidRDefault="00B02F2B">
      <w:r>
        <w:rPr>
          <w:rFonts w:ascii="Times New Roman" w:hAnsi="Times New Roman"/>
          <w:color w:val="000000"/>
          <w:sz w:val="24"/>
        </w:rPr>
        <w:t>Government, a pervasive aspect of human societies throughout history, orchestrates the intricate interplay of power, leadership, and collective decision-making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 fundamental framework for organizing and regulating communities, it establishes laws, policies, and structures that impact every facet of our lives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Understanding the essence of government necessitates recognizing its multifaceted nature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manifest in a myriad of forms, ranging from monarchies and autocracies to democracies and republics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system embodies distinct power structures, electoral processes, and mechanisms for citizen participation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Analyzing these variations unravels the intricacies of how societies determine leadership, allocate resources, and resolve conflicts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the functions of government extend beyond mere lawmaking and enforcement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they engage in diplomacy and international relations, shaping interactions with other nations and addressing global challenges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these diverse functions, we gain insights into the expansive role governments play in shaping societies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Lastly, exploring the fundamental principles that underpin various governmental systems unveils the philosophical foundations upon which they are built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Concepts such as democracy, justice, liberty, and equality serve as guiding principles for many governments worldwide</w:t>
      </w:r>
      <w:r w:rsidR="00F554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these principles illuminates the values and aspirations that shape the governance of nations</w:t>
      </w:r>
      <w:r w:rsidR="00F554E5">
        <w:rPr>
          <w:rFonts w:ascii="Times New Roman" w:hAnsi="Times New Roman"/>
          <w:color w:val="000000"/>
          <w:sz w:val="24"/>
        </w:rPr>
        <w:t>.</w:t>
      </w:r>
    </w:p>
    <w:p w:rsidR="00FB7B82" w:rsidRDefault="00B02F2B">
      <w:r>
        <w:rPr>
          <w:rFonts w:ascii="Times New Roman" w:hAnsi="Times New Roman"/>
          <w:color w:val="000000"/>
          <w:sz w:val="28"/>
        </w:rPr>
        <w:t>Summary</w:t>
      </w:r>
    </w:p>
    <w:p w:rsidR="00FB7B82" w:rsidRDefault="00B02F2B">
      <w:r>
        <w:rPr>
          <w:rFonts w:ascii="Times New Roman" w:hAnsi="Times New Roman"/>
          <w:color w:val="000000"/>
        </w:rPr>
        <w:t>In essence, government serves as the cornerstone of organized societies, encompassing the interplay of power, leadership, and collective decision-making</w:t>
      </w:r>
      <w:r w:rsidR="00F554E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Governments adopt various forms, perform multifaceted functions, and operate guided by fundamental principles</w:t>
      </w:r>
      <w:r w:rsidR="00F554E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lastRenderedPageBreak/>
        <w:t>Understanding these aspects of government deepens our appreciation for the complexity and significance of governance in shaping human societies</w:t>
      </w:r>
      <w:r w:rsidR="00F554E5">
        <w:rPr>
          <w:rFonts w:ascii="Times New Roman" w:hAnsi="Times New Roman"/>
          <w:color w:val="000000"/>
        </w:rPr>
        <w:t>.</w:t>
      </w:r>
    </w:p>
    <w:p w:rsidR="00FB7B82" w:rsidRDefault="00FB7B82"/>
    <w:sectPr w:rsidR="00FB7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76373">
    <w:abstractNumId w:val="8"/>
  </w:num>
  <w:num w:numId="2" w16cid:durableId="897280017">
    <w:abstractNumId w:val="6"/>
  </w:num>
  <w:num w:numId="3" w16cid:durableId="839469947">
    <w:abstractNumId w:val="5"/>
  </w:num>
  <w:num w:numId="4" w16cid:durableId="575895284">
    <w:abstractNumId w:val="4"/>
  </w:num>
  <w:num w:numId="5" w16cid:durableId="230359480">
    <w:abstractNumId w:val="7"/>
  </w:num>
  <w:num w:numId="6" w16cid:durableId="1872762774">
    <w:abstractNumId w:val="3"/>
  </w:num>
  <w:num w:numId="7" w16cid:durableId="886143087">
    <w:abstractNumId w:val="2"/>
  </w:num>
  <w:num w:numId="8" w16cid:durableId="2058619936">
    <w:abstractNumId w:val="1"/>
  </w:num>
  <w:num w:numId="9" w16cid:durableId="3427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2F2B"/>
    <w:rsid w:val="00B47730"/>
    <w:rsid w:val="00CB0664"/>
    <w:rsid w:val="00F554E5"/>
    <w:rsid w:val="00FB7B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