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AAE" w:rsidRDefault="00F75486">
      <w:pPr>
        <w:jc w:val="center"/>
      </w:pPr>
      <w:r>
        <w:rPr>
          <w:rFonts w:ascii="Times New Roman" w:hAnsi="Times New Roman"/>
          <w:color w:val="000000"/>
          <w:sz w:val="44"/>
        </w:rPr>
        <w:t>Chemistry and Its Profound Influence on the World Around Us</w:t>
      </w:r>
    </w:p>
    <w:p w:rsidR="00DA5AAE" w:rsidRDefault="00F7548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36E7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Isabella Sinclair</w:t>
      </w:r>
    </w:p>
    <w:p w:rsidR="00DA5AAE" w:rsidRDefault="00F75486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D36E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sinclair@schooledulink</w:t>
      </w:r>
      <w:r w:rsidR="00D36E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A5AAE" w:rsidRDefault="00DA5AAE"/>
    <w:p w:rsidR="00DA5AAE" w:rsidRDefault="00F75486">
      <w:r>
        <w:rPr>
          <w:rFonts w:ascii="Times New Roman" w:hAnsi="Times New Roman"/>
          <w:color w:val="000000"/>
          <w:sz w:val="24"/>
        </w:rPr>
        <w:t>Step into the mesmerizing realm of Chemistry, where matter transforms and elements dance in harmony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heart of Chemistry lies the study of the composition, properties, and behavior of substances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permeates every aspect of our lives, shaping the world we see, feel, taste, and smell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into this extraordinary realm of science to unlock the secrets that unravel the intricate connections between matter and our existence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quest to understand the universe, Chemistry emerges as a vital link, cementing our comprehension of materials, energy, and reactions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wields the transformative power to shape our lives and propel us towards a brighter future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Embark on a voyage through the annals of Chemistry, witnessing the remarkable achievements that have reshaped society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how the discovery of elements like radium revolutionized medical treatments, leading to life-saving therapies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D36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Marvel at the advancements in biotechnology, where genetic modifications enhance crop yields, promising to alleviate global hunger</w:t>
      </w:r>
      <w:r w:rsidR="00D36E7F">
        <w:rPr>
          <w:rFonts w:ascii="Times New Roman" w:hAnsi="Times New Roman"/>
          <w:color w:val="000000"/>
          <w:sz w:val="24"/>
        </w:rPr>
        <w:t>.</w:t>
      </w:r>
    </w:p>
    <w:p w:rsidR="00DA5AAE" w:rsidRDefault="00F75486">
      <w:r>
        <w:rPr>
          <w:rFonts w:ascii="Times New Roman" w:hAnsi="Times New Roman"/>
          <w:color w:val="000000"/>
          <w:sz w:val="28"/>
        </w:rPr>
        <w:t>Summary</w:t>
      </w:r>
    </w:p>
    <w:p w:rsidR="00DA5AAE" w:rsidRDefault="00F75486">
      <w:r>
        <w:rPr>
          <w:rFonts w:ascii="Times New Roman" w:hAnsi="Times New Roman"/>
          <w:color w:val="000000"/>
        </w:rPr>
        <w:t>Chemistry unveils the complexity of matter and its interactions, shaping the world around us</w:t>
      </w:r>
      <w:r w:rsidR="00D36E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profound impact is visible in every sphere of life, from pharmaceuticals and materials to energy and food production</w:t>
      </w:r>
      <w:r w:rsidR="00D36E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decipher the mysteries of nature and harness its potential to create solutions for global challenges</w:t>
      </w:r>
      <w:r w:rsidR="00D36E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science that fuels progress, fosters innovation, and promises a better world for future generations</w:t>
      </w:r>
      <w:r w:rsidR="00D36E7F">
        <w:rPr>
          <w:rFonts w:ascii="Times New Roman" w:hAnsi="Times New Roman"/>
          <w:color w:val="000000"/>
        </w:rPr>
        <w:t>.</w:t>
      </w:r>
    </w:p>
    <w:p w:rsidR="00DA5AAE" w:rsidRDefault="00DA5AAE"/>
    <w:sectPr w:rsidR="00DA5A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178833">
    <w:abstractNumId w:val="8"/>
  </w:num>
  <w:num w:numId="2" w16cid:durableId="1750540566">
    <w:abstractNumId w:val="6"/>
  </w:num>
  <w:num w:numId="3" w16cid:durableId="426969297">
    <w:abstractNumId w:val="5"/>
  </w:num>
  <w:num w:numId="4" w16cid:durableId="1911963579">
    <w:abstractNumId w:val="4"/>
  </w:num>
  <w:num w:numId="5" w16cid:durableId="1625890820">
    <w:abstractNumId w:val="7"/>
  </w:num>
  <w:num w:numId="6" w16cid:durableId="1211530576">
    <w:abstractNumId w:val="3"/>
  </w:num>
  <w:num w:numId="7" w16cid:durableId="1875733645">
    <w:abstractNumId w:val="2"/>
  </w:num>
  <w:num w:numId="8" w16cid:durableId="869073752">
    <w:abstractNumId w:val="1"/>
  </w:num>
  <w:num w:numId="9" w16cid:durableId="126275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6E7F"/>
    <w:rsid w:val="00DA5AAE"/>
    <w:rsid w:val="00F754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