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3C2" w:rsidRDefault="00B335BD">
      <w:pPr>
        <w:jc w:val="center"/>
      </w:pPr>
      <w:r>
        <w:rPr>
          <w:rFonts w:ascii="Times New Roman" w:hAnsi="Times New Roman"/>
          <w:color w:val="000000"/>
          <w:sz w:val="44"/>
        </w:rPr>
        <w:t>Unraveling the Wonders of the Periodic Table</w:t>
      </w:r>
    </w:p>
    <w:p w:rsidR="00E723C2" w:rsidRDefault="00B335BD">
      <w:pPr>
        <w:pStyle w:val="NoSpacing"/>
        <w:jc w:val="center"/>
      </w:pPr>
      <w:r>
        <w:rPr>
          <w:rFonts w:ascii="Times New Roman" w:hAnsi="Times New Roman"/>
          <w:color w:val="000000"/>
          <w:sz w:val="36"/>
        </w:rPr>
        <w:t>Dr</w:t>
      </w:r>
      <w:r w:rsidR="00CA1FE2">
        <w:rPr>
          <w:rFonts w:ascii="Times New Roman" w:hAnsi="Times New Roman"/>
          <w:color w:val="000000"/>
          <w:sz w:val="36"/>
        </w:rPr>
        <w:t>.</w:t>
      </w:r>
      <w:r>
        <w:rPr>
          <w:rFonts w:ascii="Times New Roman" w:hAnsi="Times New Roman"/>
          <w:color w:val="000000"/>
          <w:sz w:val="36"/>
        </w:rPr>
        <w:t xml:space="preserve"> Zara Afia</w:t>
      </w:r>
    </w:p>
    <w:p w:rsidR="00E723C2" w:rsidRDefault="00B335BD">
      <w:pPr>
        <w:jc w:val="center"/>
      </w:pPr>
      <w:r>
        <w:rPr>
          <w:rFonts w:ascii="Times New Roman" w:hAnsi="Times New Roman"/>
          <w:color w:val="000000"/>
          <w:sz w:val="32"/>
        </w:rPr>
        <w:t>afia</w:t>
      </w:r>
      <w:r w:rsidR="00CA1FE2">
        <w:rPr>
          <w:rFonts w:ascii="Times New Roman" w:hAnsi="Times New Roman"/>
          <w:color w:val="000000"/>
          <w:sz w:val="32"/>
        </w:rPr>
        <w:t>.</w:t>
      </w:r>
      <w:r>
        <w:rPr>
          <w:rFonts w:ascii="Times New Roman" w:hAnsi="Times New Roman"/>
          <w:color w:val="000000"/>
          <w:sz w:val="32"/>
        </w:rPr>
        <w:t>zara@eduworld</w:t>
      </w:r>
      <w:r w:rsidR="00CA1FE2">
        <w:rPr>
          <w:rFonts w:ascii="Times New Roman" w:hAnsi="Times New Roman"/>
          <w:color w:val="000000"/>
          <w:sz w:val="32"/>
        </w:rPr>
        <w:t>.</w:t>
      </w:r>
      <w:r>
        <w:rPr>
          <w:rFonts w:ascii="Times New Roman" w:hAnsi="Times New Roman"/>
          <w:color w:val="000000"/>
          <w:sz w:val="32"/>
        </w:rPr>
        <w:t>sch</w:t>
      </w:r>
    </w:p>
    <w:p w:rsidR="00E723C2" w:rsidRDefault="00E723C2"/>
    <w:p w:rsidR="00E723C2" w:rsidRDefault="00B335BD">
      <w:r>
        <w:rPr>
          <w:rFonts w:ascii="Times New Roman" w:hAnsi="Times New Roman"/>
          <w:color w:val="000000"/>
          <w:sz w:val="24"/>
        </w:rPr>
        <w:t>The periodic table, a mesmerizing tapestry of elements, invites us into a realm where matter finds its voice in a language of numbers and symbols</w:t>
      </w:r>
      <w:r w:rsidR="00CA1FE2">
        <w:rPr>
          <w:rFonts w:ascii="Times New Roman" w:hAnsi="Times New Roman"/>
          <w:color w:val="000000"/>
          <w:sz w:val="24"/>
        </w:rPr>
        <w:t>.</w:t>
      </w:r>
      <w:r>
        <w:rPr>
          <w:rFonts w:ascii="Times New Roman" w:hAnsi="Times New Roman"/>
          <w:color w:val="000000"/>
          <w:sz w:val="24"/>
        </w:rPr>
        <w:t xml:space="preserve"> These elements, with their distinct identities and characteristics, are the building blocks of our world, determining the very essence of the universe we inhabit</w:t>
      </w:r>
      <w:r w:rsidR="00CA1FE2">
        <w:rPr>
          <w:rFonts w:ascii="Times New Roman" w:hAnsi="Times New Roman"/>
          <w:color w:val="000000"/>
          <w:sz w:val="24"/>
        </w:rPr>
        <w:t>.</w:t>
      </w:r>
      <w:r>
        <w:rPr>
          <w:rFonts w:ascii="Times New Roman" w:hAnsi="Times New Roman"/>
          <w:color w:val="000000"/>
          <w:sz w:val="24"/>
        </w:rPr>
        <w:t xml:space="preserve"> From the air we breathe to the food we consume, from the shimmering stars in the night sky to the glistening seas that embrace our planet, all owe their existence to these elemental entities</w:t>
      </w:r>
      <w:r w:rsidR="00CA1F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periodic table, we embark on a voyage of discovery, unearthing the hidden stories of these elemental players</w:t>
      </w:r>
      <w:r w:rsidR="00CA1FE2">
        <w:rPr>
          <w:rFonts w:ascii="Times New Roman" w:hAnsi="Times New Roman"/>
          <w:color w:val="000000"/>
          <w:sz w:val="24"/>
        </w:rPr>
        <w:t>.</w:t>
      </w:r>
      <w:r>
        <w:rPr>
          <w:rFonts w:ascii="Times New Roman" w:hAnsi="Times New Roman"/>
          <w:color w:val="000000"/>
          <w:sz w:val="24"/>
        </w:rPr>
        <w:t xml:space="preserve"> We learn how elements bond, interact, and transform, creating an intricate web of relationships that shape our existence</w:t>
      </w:r>
      <w:r w:rsidR="00CA1FE2">
        <w:rPr>
          <w:rFonts w:ascii="Times New Roman" w:hAnsi="Times New Roman"/>
          <w:color w:val="000000"/>
          <w:sz w:val="24"/>
        </w:rPr>
        <w:t>.</w:t>
      </w:r>
      <w:r>
        <w:rPr>
          <w:rFonts w:ascii="Times New Roman" w:hAnsi="Times New Roman"/>
          <w:color w:val="000000"/>
          <w:sz w:val="24"/>
        </w:rPr>
        <w:t xml:space="preserve"> With a keen eye, we unravel the patterns that hold the table together, revealing the underlying principles that govern the organization and properties of elements</w:t>
      </w:r>
      <w:r w:rsidR="00CA1FE2">
        <w:rPr>
          <w:rFonts w:ascii="Times New Roman" w:hAnsi="Times New Roman"/>
          <w:color w:val="000000"/>
          <w:sz w:val="24"/>
        </w:rPr>
        <w:t>.</w:t>
      </w:r>
      <w:r>
        <w:rPr>
          <w:rFonts w:ascii="Times New Roman" w:hAnsi="Times New Roman"/>
          <w:color w:val="000000"/>
          <w:sz w:val="24"/>
        </w:rPr>
        <w:t xml:space="preserve"> Through this exploration, we gain a profound appreciation for the interconnectedness of all things, as we witness the elemental dance that shapes the universe</w:t>
      </w:r>
      <w:r w:rsidR="00CA1FE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the periodic table offers us a glimpse into the dynamic nature of science</w:t>
      </w:r>
      <w:r w:rsidR="00CA1FE2">
        <w:rPr>
          <w:rFonts w:ascii="Times New Roman" w:hAnsi="Times New Roman"/>
          <w:color w:val="000000"/>
          <w:sz w:val="24"/>
        </w:rPr>
        <w:t>.</w:t>
      </w:r>
      <w:r>
        <w:rPr>
          <w:rFonts w:ascii="Times New Roman" w:hAnsi="Times New Roman"/>
          <w:color w:val="000000"/>
          <w:sz w:val="24"/>
        </w:rPr>
        <w:t xml:space="preserve"> It is not a static entity, but rather a living document, constantly evolving as new elements are discovered and insights are gained</w:t>
      </w:r>
      <w:r w:rsidR="00CA1FE2">
        <w:rPr>
          <w:rFonts w:ascii="Times New Roman" w:hAnsi="Times New Roman"/>
          <w:color w:val="000000"/>
          <w:sz w:val="24"/>
        </w:rPr>
        <w:t>.</w:t>
      </w:r>
      <w:r>
        <w:rPr>
          <w:rFonts w:ascii="Times New Roman" w:hAnsi="Times New Roman"/>
          <w:color w:val="000000"/>
          <w:sz w:val="24"/>
        </w:rPr>
        <w:t xml:space="preserve"> This ever-shifting landscape encourages us to embrace curiosity and cultivate a perpetual drive for knowledge</w:t>
      </w:r>
      <w:r w:rsidR="00CA1FE2">
        <w:rPr>
          <w:rFonts w:ascii="Times New Roman" w:hAnsi="Times New Roman"/>
          <w:color w:val="000000"/>
          <w:sz w:val="24"/>
        </w:rPr>
        <w:t>.</w:t>
      </w:r>
      <w:r>
        <w:rPr>
          <w:rFonts w:ascii="Times New Roman" w:hAnsi="Times New Roman"/>
          <w:color w:val="000000"/>
          <w:sz w:val="24"/>
        </w:rPr>
        <w:t xml:space="preserve"> As we delve deeper into the mysteries that surround us, we ignite within ourselves a flame of lifelong learning, forever inspired by the wonders that unfold within the periodic table</w:t>
      </w:r>
      <w:r w:rsidR="00CA1FE2">
        <w:rPr>
          <w:rFonts w:ascii="Times New Roman" w:hAnsi="Times New Roman"/>
          <w:color w:val="000000"/>
          <w:sz w:val="24"/>
        </w:rPr>
        <w:t>.</w:t>
      </w:r>
    </w:p>
    <w:p w:rsidR="00E723C2" w:rsidRDefault="00B335BD">
      <w:r>
        <w:rPr>
          <w:rFonts w:ascii="Times New Roman" w:hAnsi="Times New Roman"/>
          <w:color w:val="000000"/>
          <w:sz w:val="28"/>
        </w:rPr>
        <w:t>Summary</w:t>
      </w:r>
    </w:p>
    <w:p w:rsidR="00E723C2" w:rsidRDefault="00B335BD">
      <w:r>
        <w:rPr>
          <w:rFonts w:ascii="Times New Roman" w:hAnsi="Times New Roman"/>
          <w:color w:val="000000"/>
        </w:rPr>
        <w:t>Our exploration of the periodic table unveils the rich tapestry of elements that orchestrate the world around us</w:t>
      </w:r>
      <w:r w:rsidR="00CA1FE2">
        <w:rPr>
          <w:rFonts w:ascii="Times New Roman" w:hAnsi="Times New Roman"/>
          <w:color w:val="000000"/>
        </w:rPr>
        <w:t>.</w:t>
      </w:r>
      <w:r>
        <w:rPr>
          <w:rFonts w:ascii="Times New Roman" w:hAnsi="Times New Roman"/>
          <w:color w:val="000000"/>
        </w:rPr>
        <w:t xml:space="preserve"> Through investigating their properties and relationships, we gain insight into the fundamental principles that govern matter and the universe</w:t>
      </w:r>
      <w:r w:rsidR="00CA1FE2">
        <w:rPr>
          <w:rFonts w:ascii="Times New Roman" w:hAnsi="Times New Roman"/>
          <w:color w:val="000000"/>
        </w:rPr>
        <w:t>.</w:t>
      </w:r>
      <w:r>
        <w:rPr>
          <w:rFonts w:ascii="Times New Roman" w:hAnsi="Times New Roman"/>
          <w:color w:val="000000"/>
        </w:rPr>
        <w:t xml:space="preserve"> The periodic table encapsulates the essence of scientific discovery, urging us to embrace curiosity and embark on a lifelong journey of learning</w:t>
      </w:r>
      <w:r w:rsidR="00CA1FE2">
        <w:rPr>
          <w:rFonts w:ascii="Times New Roman" w:hAnsi="Times New Roman"/>
          <w:color w:val="000000"/>
        </w:rPr>
        <w:t>.</w:t>
      </w:r>
    </w:p>
    <w:p w:rsidR="00E723C2" w:rsidRDefault="00E723C2"/>
    <w:sectPr w:rsidR="00E723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46966">
    <w:abstractNumId w:val="8"/>
  </w:num>
  <w:num w:numId="2" w16cid:durableId="89356402">
    <w:abstractNumId w:val="6"/>
  </w:num>
  <w:num w:numId="3" w16cid:durableId="1046761969">
    <w:abstractNumId w:val="5"/>
  </w:num>
  <w:num w:numId="4" w16cid:durableId="974143923">
    <w:abstractNumId w:val="4"/>
  </w:num>
  <w:num w:numId="5" w16cid:durableId="418447582">
    <w:abstractNumId w:val="7"/>
  </w:num>
  <w:num w:numId="6" w16cid:durableId="839809204">
    <w:abstractNumId w:val="3"/>
  </w:num>
  <w:num w:numId="7" w16cid:durableId="1721398174">
    <w:abstractNumId w:val="2"/>
  </w:num>
  <w:num w:numId="8" w16cid:durableId="1765808974">
    <w:abstractNumId w:val="1"/>
  </w:num>
  <w:num w:numId="9" w16cid:durableId="108989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35BD"/>
    <w:rsid w:val="00B47730"/>
    <w:rsid w:val="00CA1FE2"/>
    <w:rsid w:val="00CB0664"/>
    <w:rsid w:val="00E723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