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233" w:rsidRDefault="00771D4B">
      <w:pPr>
        <w:jc w:val="center"/>
      </w:pPr>
      <w:r>
        <w:rPr>
          <w:rFonts w:ascii="Times New Roman" w:hAnsi="Times New Roman"/>
          <w:color w:val="000000"/>
          <w:sz w:val="44"/>
        </w:rPr>
        <w:t>The Enchanting Symphony: Unveiling the Beauty of Chemistry</w:t>
      </w:r>
    </w:p>
    <w:p w:rsidR="00E02233" w:rsidRDefault="00771D4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2125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Elise Campbell</w:t>
      </w:r>
    </w:p>
    <w:p w:rsidR="00E02233" w:rsidRDefault="00771D4B">
      <w:pPr>
        <w:jc w:val="center"/>
      </w:pPr>
      <w:r>
        <w:rPr>
          <w:rFonts w:ascii="Times New Roman" w:hAnsi="Times New Roman"/>
          <w:color w:val="000000"/>
          <w:sz w:val="32"/>
        </w:rPr>
        <w:t>ecampbell@highschoolofchemistry</w:t>
      </w:r>
      <w:r w:rsidR="00D2125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02233" w:rsidRDefault="00E02233"/>
    <w:p w:rsidR="00E02233" w:rsidRDefault="00771D4B">
      <w:r>
        <w:rPr>
          <w:rFonts w:ascii="Times New Roman" w:hAnsi="Times New Roman"/>
          <w:color w:val="000000"/>
          <w:sz w:val="24"/>
        </w:rPr>
        <w:t>Every element of chemistry reflects the harmony of life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extraordinary symphony of matter, the blend of elements creates a magnificent tapestry that captivates the senses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interconnectedness between the periodic table, the elements, and the intricate structures of molecules orchestrates a fascinating composition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chemistry is the enigma of atoms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subatomic particles, like tiny cosmic dancers, weave an intricate ballet of electrons, protons, and neutrons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they waltz around the nucleus, energy radiates, orchestrating the symphony of particles that form molecules, the building blocks of all matter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atom, an individual instrument, plays its role in shaping the melody of matter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 delve into the captivating realm of chemical reactions, the enigmatic dance that takes place when atoms rearrange themselves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Sparks fly, colors change, and new substances are formed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fizz of a baking soda volcano to the glow of a firecracker, these reactions ignite a symphony of senses</w:t>
      </w:r>
      <w:r w:rsidR="00D212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D21258">
        <w:rPr>
          <w:rFonts w:ascii="Times New Roman" w:hAnsi="Times New Roman"/>
          <w:color w:val="000000"/>
          <w:sz w:val="24"/>
        </w:rPr>
        <w:t>.</w:t>
      </w:r>
    </w:p>
    <w:p w:rsidR="00E02233" w:rsidRDefault="00771D4B">
      <w:r>
        <w:rPr>
          <w:rFonts w:ascii="Times New Roman" w:hAnsi="Times New Roman"/>
          <w:color w:val="000000"/>
          <w:sz w:val="28"/>
        </w:rPr>
        <w:t>Summary</w:t>
      </w:r>
    </w:p>
    <w:p w:rsidR="00E02233" w:rsidRDefault="00771D4B">
      <w:r>
        <w:rPr>
          <w:rFonts w:ascii="Times New Roman" w:hAnsi="Times New Roman"/>
          <w:color w:val="000000"/>
        </w:rPr>
        <w:t>Here, you will venture through the captivating universe of chemistry, exploring the harmony of elements, the compounds they form, and the reactions that transform our world</w:t>
      </w:r>
      <w:r w:rsidR="00D2125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each step, you will discover the beauty of science hidden within the symphony of matter</w:t>
      </w:r>
      <w:r w:rsidR="00D2125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not just a collection of facts and figures; it is an art form, a dance of particles, and a breathtaking display of nature's boundless creativity</w:t>
      </w:r>
      <w:r w:rsidR="00D2125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Prepare to be captivated by this enchanting symphony and fall in love with the allure of chemistry</w:t>
      </w:r>
      <w:r w:rsidR="00D21258">
        <w:rPr>
          <w:rFonts w:ascii="Times New Roman" w:hAnsi="Times New Roman"/>
          <w:color w:val="000000"/>
        </w:rPr>
        <w:t>.</w:t>
      </w:r>
    </w:p>
    <w:p w:rsidR="00E02233" w:rsidRDefault="00E02233"/>
    <w:sectPr w:rsidR="00E02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0549">
    <w:abstractNumId w:val="8"/>
  </w:num>
  <w:num w:numId="2" w16cid:durableId="1322005399">
    <w:abstractNumId w:val="6"/>
  </w:num>
  <w:num w:numId="3" w16cid:durableId="2039503967">
    <w:abstractNumId w:val="5"/>
  </w:num>
  <w:num w:numId="4" w16cid:durableId="1405494638">
    <w:abstractNumId w:val="4"/>
  </w:num>
  <w:num w:numId="5" w16cid:durableId="794569440">
    <w:abstractNumId w:val="7"/>
  </w:num>
  <w:num w:numId="6" w16cid:durableId="2010402997">
    <w:abstractNumId w:val="3"/>
  </w:num>
  <w:num w:numId="7" w16cid:durableId="134646">
    <w:abstractNumId w:val="2"/>
  </w:num>
  <w:num w:numId="8" w16cid:durableId="1740594546">
    <w:abstractNumId w:val="1"/>
  </w:num>
  <w:num w:numId="9" w16cid:durableId="16529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D4B"/>
    <w:rsid w:val="00AA1D8D"/>
    <w:rsid w:val="00B47730"/>
    <w:rsid w:val="00CB0664"/>
    <w:rsid w:val="00D21258"/>
    <w:rsid w:val="00E02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