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EC0" w:rsidRDefault="00426EAB">
      <w:pPr>
        <w:jc w:val="center"/>
      </w:pPr>
      <w:r>
        <w:rPr>
          <w:rFonts w:ascii="Times New Roman" w:hAnsi="Times New Roman"/>
          <w:color w:val="000000"/>
          <w:sz w:val="44"/>
        </w:rPr>
        <w:t>Exploring the Enigma of Political Challenges in a Dynamic World</w:t>
      </w:r>
    </w:p>
    <w:p w:rsidR="00837EC0" w:rsidRDefault="00426EA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Eleanor Townsend</w:t>
      </w:r>
    </w:p>
    <w:p w:rsidR="00837EC0" w:rsidRDefault="00426EAB">
      <w:pPr>
        <w:jc w:val="center"/>
      </w:pPr>
      <w:r>
        <w:rPr>
          <w:rFonts w:ascii="Times New Roman" w:hAnsi="Times New Roman"/>
          <w:color w:val="000000"/>
          <w:sz w:val="32"/>
        </w:rPr>
        <w:t>townsendeleano@anonymousemai1</w:t>
      </w:r>
      <w:r w:rsidR="005447A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837EC0" w:rsidRDefault="00837EC0"/>
    <w:p w:rsidR="00837EC0" w:rsidRDefault="00426EAB">
      <w:r>
        <w:rPr>
          <w:rFonts w:ascii="Times New Roman" w:hAnsi="Times New Roman"/>
          <w:color w:val="000000"/>
          <w:sz w:val="24"/>
        </w:rPr>
        <w:t>In today's ever-evolving political landscape, understanding the challenges faced by nations is paramount</w:t>
      </w:r>
      <w:r w:rsidR="005447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essay delves into the intricacies of political hurdles, examining their causes, exploring their impact, and proposing potential solutions</w:t>
      </w:r>
      <w:r w:rsidR="005447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examining historical and contemporary examples, this essay sheds light on the complex interplay between political systems, societal factors, economic conditions, and global dynamics</w:t>
      </w:r>
      <w:r w:rsidR="005447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political framework of a nation is a delicate tapestry woven from the threads of power, influence, and governance</w:t>
      </w:r>
      <w:r w:rsidR="005447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Various institutions, including governments, political parties, and electoral systems, shape the political landscape and determine how decisions are made</w:t>
      </w:r>
      <w:r w:rsidR="005447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 dynamics of these institutions and their interactions is crucial in comprehending the challenges faced by nations</w:t>
      </w:r>
      <w:r w:rsidR="005447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Political challenges often arise from the tension between competing interests and ideologies within a society</w:t>
      </w:r>
      <w:r w:rsidR="005447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Differing perspectives on issues such as economic policies, social welfare, and foreign relations can lead to political gridlock and hinder progress</w:t>
      </w:r>
      <w:r w:rsidR="005447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Additionally, societal factors like poverty, inequality, and discrimination can exacerbate political challenges, further complicating the path to resolution</w:t>
      </w:r>
      <w:r w:rsidR="005447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Political systems face myriad challenges, ranging from internal conflicts and power struggles to external pressures and global uncertainties</w:t>
      </w:r>
      <w:r w:rsidR="005447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Internal conflicts, often rooted in historical grievances or ethnic tensions, can lead to political instability and violence</w:t>
      </w:r>
      <w:r w:rsidR="005447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Power struggles between different factions within a government can paralyze decision-making and hinder effective governance</w:t>
      </w:r>
      <w:r w:rsidR="005447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External pressures, such as economic sanctions or military threats, can also pose significant challenges to a nation's political stability</w:t>
      </w:r>
      <w:r w:rsidR="005447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Navigating the complexities of global dynamics presents another set of challenges for nations</w:t>
      </w:r>
      <w:r w:rsidR="005447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an increasingly interconnected world, actions taken by one nation can have far-reaching consequences for others</w:t>
      </w:r>
      <w:r w:rsidR="005447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Globalization, while fostering economic growth and cultural exchange, also amplifies the interconnectedness of political systems</w:t>
      </w:r>
      <w:r w:rsidR="005447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</w:t>
      </w:r>
      <w:r>
        <w:rPr>
          <w:rFonts w:ascii="Times New Roman" w:hAnsi="Times New Roman"/>
          <w:color w:val="000000"/>
          <w:sz w:val="24"/>
        </w:rPr>
        <w:lastRenderedPageBreak/>
        <w:t>interdependence can lead to diplomatic disputes, trade conflicts, and geopolitical tensions, requiring skillful diplomacy and cooperation to resolve</w:t>
      </w:r>
      <w:r w:rsidR="005447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To address these challenges, nations must seek collaborative solutions that prioritize dialogue, negotiation, and compromise</w:t>
      </w:r>
      <w:r w:rsidR="005447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Strengthening democratic institutions, promoting transparency and accountability, and investing in education and public awareness can help build a more informed and engaged citizenry capable of holding their leaders accountable</w:t>
      </w:r>
      <w:r w:rsidR="005447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Additionally, fostering international cooperation, promoting economic development, and addressing global issues collectively can create a more stable and just world</w:t>
      </w:r>
      <w:r w:rsidR="005447AF">
        <w:rPr>
          <w:rFonts w:ascii="Times New Roman" w:hAnsi="Times New Roman"/>
          <w:color w:val="000000"/>
          <w:sz w:val="24"/>
        </w:rPr>
        <w:t>.</w:t>
      </w:r>
    </w:p>
    <w:p w:rsidR="00837EC0" w:rsidRDefault="00426EAB">
      <w:r>
        <w:rPr>
          <w:rFonts w:ascii="Times New Roman" w:hAnsi="Times New Roman"/>
          <w:color w:val="000000"/>
          <w:sz w:val="28"/>
        </w:rPr>
        <w:t>Summary</w:t>
      </w:r>
    </w:p>
    <w:p w:rsidR="00837EC0" w:rsidRDefault="00426EAB">
      <w:r>
        <w:rPr>
          <w:rFonts w:ascii="Times New Roman" w:hAnsi="Times New Roman"/>
          <w:color w:val="000000"/>
        </w:rPr>
        <w:t>Political challenges are multifaceted and ever-changing, influenced by a complex interplay of internal dynamics, societal factors, and global forces</w:t>
      </w:r>
      <w:r w:rsidR="005447A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the intricacies of these challenges is essential for developing effective solutions</w:t>
      </w:r>
      <w:r w:rsidR="005447A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promoting dialogue, collaboration, and international cooperation, nations can navigate the complexities of political challenges and strive for a more stable, just, and peaceful world</w:t>
      </w:r>
      <w:r w:rsidR="005447AF">
        <w:rPr>
          <w:rFonts w:ascii="Times New Roman" w:hAnsi="Times New Roman"/>
          <w:color w:val="000000"/>
        </w:rPr>
        <w:t>.</w:t>
      </w:r>
    </w:p>
    <w:p w:rsidR="00837EC0" w:rsidRDefault="00837EC0"/>
    <w:sectPr w:rsidR="00837E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2940723">
    <w:abstractNumId w:val="8"/>
  </w:num>
  <w:num w:numId="2" w16cid:durableId="1939675239">
    <w:abstractNumId w:val="6"/>
  </w:num>
  <w:num w:numId="3" w16cid:durableId="1086341425">
    <w:abstractNumId w:val="5"/>
  </w:num>
  <w:num w:numId="4" w16cid:durableId="1970233916">
    <w:abstractNumId w:val="4"/>
  </w:num>
  <w:num w:numId="5" w16cid:durableId="595553263">
    <w:abstractNumId w:val="7"/>
  </w:num>
  <w:num w:numId="6" w16cid:durableId="788402941">
    <w:abstractNumId w:val="3"/>
  </w:num>
  <w:num w:numId="7" w16cid:durableId="1207596347">
    <w:abstractNumId w:val="2"/>
  </w:num>
  <w:num w:numId="8" w16cid:durableId="798376005">
    <w:abstractNumId w:val="1"/>
  </w:num>
  <w:num w:numId="9" w16cid:durableId="57648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6EAB"/>
    <w:rsid w:val="005447AF"/>
    <w:rsid w:val="00837E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