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598" w:rsidRDefault="0081670C">
      <w:pPr>
        <w:jc w:val="center"/>
      </w:pPr>
      <w:r>
        <w:rPr>
          <w:rFonts w:ascii="Times New Roman" w:hAnsi="Times New Roman"/>
          <w:color w:val="000000"/>
          <w:sz w:val="44"/>
        </w:rPr>
        <w:t>The Symphony of Science: Unraveling the Mysteries of Nature</w:t>
      </w:r>
    </w:p>
    <w:p w:rsidR="00BD1598" w:rsidRDefault="0081670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E182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Maya Allen</w:t>
      </w:r>
    </w:p>
    <w:p w:rsidR="00BD1598" w:rsidRDefault="0081670C">
      <w:pPr>
        <w:jc w:val="center"/>
      </w:pPr>
      <w:r>
        <w:rPr>
          <w:rFonts w:ascii="Times New Roman" w:hAnsi="Times New Roman"/>
          <w:color w:val="000000"/>
          <w:sz w:val="32"/>
        </w:rPr>
        <w:t>maya</w:t>
      </w:r>
      <w:r w:rsidR="005E182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allen@scienceacademy</w:t>
      </w:r>
      <w:r w:rsidR="005E182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D1598" w:rsidRDefault="00BD1598"/>
    <w:p w:rsidR="00BD1598" w:rsidRDefault="0081670C">
      <w:r>
        <w:rPr>
          <w:rFonts w:ascii="Times New Roman" w:hAnsi="Times New Roman"/>
          <w:color w:val="000000"/>
          <w:sz w:val="24"/>
        </w:rPr>
        <w:t>The world around us is a symphony of interconnected elements, an intricate tapestry of science waiting to be unraveled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vast galaxies, everything in our universe operates on scientific principles that govern its behavior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mathematics, we encounter the language of numbers, formulas, and equations that describe the fundamental patterns and relationships in the universe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the art of logical thinking, deducing truths from axioms, and solving complex problems using mathematical tools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unveil the hidden order and beauty that permeates the cosmos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introduces us to the world of elements and compounds, the building blocks of matter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chemistry, we gain an appreciation for the intricate dance of molecules, the symphony of atoms that shapes our physical world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takes us on a voyage into the realm of living organisms, from the intricate workings of cells to the vast diversity of life forms on Earth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DNA, the blueprint of life, and explore the mechanisms that regulate growth, reproduction, and evolution</w:t>
      </w:r>
      <w:r w:rsidR="005E182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biology, we come to understand the delicate balance and interconnectedness of all living things, a harmonious choir of life in perpetual motion</w:t>
      </w:r>
      <w:r w:rsidR="005E182E">
        <w:rPr>
          <w:rFonts w:ascii="Times New Roman" w:hAnsi="Times New Roman"/>
          <w:color w:val="000000"/>
          <w:sz w:val="24"/>
        </w:rPr>
        <w:t>.</w:t>
      </w:r>
    </w:p>
    <w:p w:rsidR="00BD1598" w:rsidRDefault="0081670C">
      <w:r>
        <w:rPr>
          <w:rFonts w:ascii="Times New Roman" w:hAnsi="Times New Roman"/>
          <w:color w:val="000000"/>
          <w:sz w:val="28"/>
        </w:rPr>
        <w:t>Summary</w:t>
      </w:r>
    </w:p>
    <w:p w:rsidR="00BD1598" w:rsidRDefault="0081670C">
      <w:r>
        <w:rPr>
          <w:rFonts w:ascii="Times New Roman" w:hAnsi="Times New Roman"/>
          <w:color w:val="000000"/>
        </w:rPr>
        <w:t>The journey through mathematics, chemistry, and biology is an exploration of the universe and ourselves</w:t>
      </w:r>
      <w:r w:rsidR="005E18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disciplines provide us with tools to decipher the language of nature and uncover the mysteries that lie beneath the surface of everyday phenomena</w:t>
      </w:r>
      <w:r w:rsidR="005E182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offer a profound </w:t>
      </w:r>
      <w:r>
        <w:rPr>
          <w:rFonts w:ascii="Times New Roman" w:hAnsi="Times New Roman"/>
          <w:color w:val="000000"/>
        </w:rPr>
        <w:lastRenderedPageBreak/>
        <w:t>understanding of the interconnectedness of all things, revealing the symphony of science that underpins our existence</w:t>
      </w:r>
      <w:r w:rsidR="005E182E">
        <w:rPr>
          <w:rFonts w:ascii="Times New Roman" w:hAnsi="Times New Roman"/>
          <w:color w:val="000000"/>
        </w:rPr>
        <w:t>.</w:t>
      </w:r>
    </w:p>
    <w:p w:rsidR="00BD1598" w:rsidRDefault="00BD1598"/>
    <w:sectPr w:rsidR="00BD1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092422">
    <w:abstractNumId w:val="8"/>
  </w:num>
  <w:num w:numId="2" w16cid:durableId="1080831700">
    <w:abstractNumId w:val="6"/>
  </w:num>
  <w:num w:numId="3" w16cid:durableId="1926069922">
    <w:abstractNumId w:val="5"/>
  </w:num>
  <w:num w:numId="4" w16cid:durableId="1098523241">
    <w:abstractNumId w:val="4"/>
  </w:num>
  <w:num w:numId="5" w16cid:durableId="709381364">
    <w:abstractNumId w:val="7"/>
  </w:num>
  <w:num w:numId="6" w16cid:durableId="2049642902">
    <w:abstractNumId w:val="3"/>
  </w:num>
  <w:num w:numId="7" w16cid:durableId="1137987559">
    <w:abstractNumId w:val="2"/>
  </w:num>
  <w:num w:numId="8" w16cid:durableId="1328246095">
    <w:abstractNumId w:val="1"/>
  </w:num>
  <w:num w:numId="9" w16cid:durableId="162503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82E"/>
    <w:rsid w:val="0081670C"/>
    <w:rsid w:val="00AA1D8D"/>
    <w:rsid w:val="00B47730"/>
    <w:rsid w:val="00BD15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