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0609" w:rsidRDefault="00007360">
      <w:pPr>
        <w:jc w:val="center"/>
      </w:pPr>
      <w:r>
        <w:rPr>
          <w:rFonts w:ascii="Times New Roman" w:hAnsi="Times New Roman"/>
          <w:color w:val="000000"/>
          <w:sz w:val="44"/>
        </w:rPr>
        <w:t>The Intricate Connection: How Politics, History, and Government Interweave to Shape Our World</w:t>
      </w:r>
    </w:p>
    <w:p w:rsidR="00E00609" w:rsidRDefault="0000736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Sophia Harris</w:t>
      </w:r>
    </w:p>
    <w:p w:rsidR="00E00609" w:rsidRDefault="00007360">
      <w:pPr>
        <w:jc w:val="center"/>
      </w:pPr>
      <w:r>
        <w:rPr>
          <w:rFonts w:ascii="Times New Roman" w:hAnsi="Times New Roman"/>
          <w:color w:val="000000"/>
          <w:sz w:val="32"/>
        </w:rPr>
        <w:t>sophiaharris@validemail</w:t>
      </w:r>
      <w:r w:rsidR="00D248A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E00609" w:rsidRDefault="00E00609"/>
    <w:p w:rsidR="00E00609" w:rsidRDefault="00007360">
      <w:r>
        <w:rPr>
          <w:rFonts w:ascii="Times New Roman" w:hAnsi="Times New Roman"/>
          <w:color w:val="000000"/>
          <w:sz w:val="24"/>
        </w:rPr>
        <w:t>In the tapestry of human society, politics, history, and government intertwine to form an intricate web that profoundly shapes our world</w:t>
      </w:r>
      <w:r w:rsidR="00D248A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Politics, as the art of governance, involves the allocation of power and resources within a society</w:t>
      </w:r>
      <w:r w:rsidR="00D248A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History, as the study of past events, provides insights into how societies have evolved and how political decisions have impacted them</w:t>
      </w:r>
      <w:r w:rsidR="00D248A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Government, as the system through which power is exercised, establishes rules and regulations that govern the behavior of individuals and organizations</w:t>
      </w:r>
      <w:r w:rsidR="00D248A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three spheres are inseparable, influencing and influencing each other in myriad ways</w:t>
      </w:r>
      <w:r w:rsidR="00D248A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Comprehending the relationship between politics, history, and government is crucial for understanding how societies function</w:t>
      </w:r>
      <w:r w:rsidR="00D248A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Politics is often a reflection of the power dynamics within a society, with different groups competing for influence and control</w:t>
      </w:r>
      <w:r w:rsidR="00D248A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Historical events can shape political ideologies and institutions, while government policies can have profound historical consequences</w:t>
      </w:r>
      <w:r w:rsidR="00D248A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Effective governance requires an examination of both political and historical factors, ensuring policies are informed by past lessons and adapted to current realities</w:t>
      </w:r>
      <w:r w:rsidR="00D248A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interconnectedness of politics, history, and government is evident throughout history</w:t>
      </w:r>
      <w:r w:rsidR="00D248A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American Revolution, for instance, was both a political struggle for independence and a pivotal historical event that shaped the course of American history</w:t>
      </w:r>
      <w:r w:rsidR="00D248A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subsequent establishment of the United States government was a direct outcome of this political and historical upheaval</w:t>
      </w:r>
      <w:r w:rsidR="00D248A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Similarly, the rise of communism in the 20th century had profound political, historical, and governmental implications worldwide</w:t>
      </w:r>
      <w:r w:rsidR="00D248AA">
        <w:rPr>
          <w:rFonts w:ascii="Times New Roman" w:hAnsi="Times New Roman"/>
          <w:color w:val="000000"/>
          <w:sz w:val="24"/>
        </w:rPr>
        <w:t>.</w:t>
      </w:r>
    </w:p>
    <w:p w:rsidR="00E00609" w:rsidRDefault="00007360">
      <w:r>
        <w:rPr>
          <w:rFonts w:ascii="Times New Roman" w:hAnsi="Times New Roman"/>
          <w:color w:val="000000"/>
          <w:sz w:val="28"/>
        </w:rPr>
        <w:t>Summary</w:t>
      </w:r>
    </w:p>
    <w:p w:rsidR="00E00609" w:rsidRDefault="00007360">
      <w:r>
        <w:rPr>
          <w:rFonts w:ascii="Times New Roman" w:hAnsi="Times New Roman"/>
          <w:color w:val="000000"/>
        </w:rPr>
        <w:t>Politics, history, and government are inextricably linked, shaping the fabric of human society</w:t>
      </w:r>
      <w:r w:rsidR="00D248A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Politics reflects power dynamics and decision-making, history provides context for understanding contemporary issues, and government establishes rules and regulations</w:t>
      </w:r>
      <w:r w:rsidR="00D248A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Their interplay influences the direction of societies, from shaping political ideologies to determining the distribution of </w:t>
      </w:r>
      <w:r>
        <w:rPr>
          <w:rFonts w:ascii="Times New Roman" w:hAnsi="Times New Roman"/>
          <w:color w:val="000000"/>
        </w:rPr>
        <w:lastRenderedPageBreak/>
        <w:t>resources</w:t>
      </w:r>
      <w:r w:rsidR="00D248A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Comprehending this interconnectedness is essential for informed citizenship and effective governance, allowing us to navigate the complexities of our world with greater understanding and agency</w:t>
      </w:r>
      <w:r w:rsidR="00D248AA">
        <w:rPr>
          <w:rFonts w:ascii="Times New Roman" w:hAnsi="Times New Roman"/>
          <w:color w:val="000000"/>
        </w:rPr>
        <w:t>.</w:t>
      </w:r>
    </w:p>
    <w:p w:rsidR="00E00609" w:rsidRDefault="00E00609"/>
    <w:sectPr w:rsidR="00E006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0831556">
    <w:abstractNumId w:val="8"/>
  </w:num>
  <w:num w:numId="2" w16cid:durableId="2136827658">
    <w:abstractNumId w:val="6"/>
  </w:num>
  <w:num w:numId="3" w16cid:durableId="1106118871">
    <w:abstractNumId w:val="5"/>
  </w:num>
  <w:num w:numId="4" w16cid:durableId="160450">
    <w:abstractNumId w:val="4"/>
  </w:num>
  <w:num w:numId="5" w16cid:durableId="560289596">
    <w:abstractNumId w:val="7"/>
  </w:num>
  <w:num w:numId="6" w16cid:durableId="433522549">
    <w:abstractNumId w:val="3"/>
  </w:num>
  <w:num w:numId="7" w16cid:durableId="15466865">
    <w:abstractNumId w:val="2"/>
  </w:num>
  <w:num w:numId="8" w16cid:durableId="903029029">
    <w:abstractNumId w:val="1"/>
  </w:num>
  <w:num w:numId="9" w16cid:durableId="119696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360"/>
    <w:rsid w:val="00034616"/>
    <w:rsid w:val="0006063C"/>
    <w:rsid w:val="0015074B"/>
    <w:rsid w:val="0029639D"/>
    <w:rsid w:val="00326F90"/>
    <w:rsid w:val="00AA1D8D"/>
    <w:rsid w:val="00B47730"/>
    <w:rsid w:val="00CB0664"/>
    <w:rsid w:val="00D248AA"/>
    <w:rsid w:val="00E006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2024-01-15T20:08:00Z</dcterms:modified>
  <cp:category/>
</cp:coreProperties>
</file>