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CF2" w:rsidRDefault="00A318D0">
      <w:pPr>
        <w:jc w:val="center"/>
      </w:pPr>
      <w:r>
        <w:rPr>
          <w:rFonts w:ascii="Times New Roman" w:hAnsi="Times New Roman"/>
          <w:color w:val="000000"/>
          <w:sz w:val="44"/>
        </w:rPr>
        <w:t>Exploring the Nature of Electromagnetic Energy and its Diverse Applications</w:t>
      </w:r>
    </w:p>
    <w:p w:rsidR="00982CF2" w:rsidRDefault="00A318D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3A692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Terence McAllister</w:t>
      </w:r>
    </w:p>
    <w:p w:rsidR="00982CF2" w:rsidRDefault="00A318D0">
      <w:pPr>
        <w:jc w:val="center"/>
      </w:pPr>
      <w:r>
        <w:rPr>
          <w:rFonts w:ascii="Times New Roman" w:hAnsi="Times New Roman"/>
          <w:color w:val="000000"/>
          <w:sz w:val="32"/>
        </w:rPr>
        <w:t>termcallister@highschoolacademy</w:t>
      </w:r>
      <w:r w:rsidR="003A692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82CF2" w:rsidRDefault="00982CF2"/>
    <w:p w:rsidR="00982CF2" w:rsidRDefault="00A318D0">
      <w:r>
        <w:rPr>
          <w:rFonts w:ascii="Times New Roman" w:hAnsi="Times New Roman"/>
          <w:color w:val="000000"/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its elusive essence, traversing its intricate spectrum from radio waves, through visible light, and into the enigmatic realm of gamma rays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Electromagnetic energy, a symphony of electric and magnetic fields, oscillates in a rhythmic dance, embodying wave-particle duality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Envision a spectrum, akin to the colors of the rainbow, where energy varies across assigned frequency bands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Radio waves, with their long wavelengths, permeate the vast distances of space, enabling wireless communication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Microwaves, capable of penetrating substances, revolutionize cooking and heat treatments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Infrared radiation, invisible yet warming, envelops us in its gentle heat, emitted from celestial bodies and devices alike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Unleashing the Power of Electromagnetic Energy: Dive deeper into the ingenuity of electromagnetic energy in diverse applications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healing capabilities of gamma rays, harnessing their power to combat diseases in radiation therapy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Electromagnetic energy is an indispensable force, a cornerstone of modern life, empowering technologies that augment our senses, bridge vast distances, and shape our understanding of the universe</w:t>
      </w:r>
      <w:r w:rsidR="003A692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exemplifies the extraordinary interplay between </w:t>
      </w:r>
      <w:r>
        <w:rPr>
          <w:rFonts w:ascii="Times New Roman" w:hAnsi="Times New Roman"/>
          <w:color w:val="000000"/>
          <w:sz w:val="24"/>
        </w:rPr>
        <w:lastRenderedPageBreak/>
        <w:t>fundamental physics and its myriad applications, leaving lasting imprints on society, medicine, and the ceaseless quest for knowledge</w:t>
      </w:r>
      <w:r w:rsidR="003A692A">
        <w:rPr>
          <w:rFonts w:ascii="Times New Roman" w:hAnsi="Times New Roman"/>
          <w:color w:val="000000"/>
          <w:sz w:val="24"/>
        </w:rPr>
        <w:t>.</w:t>
      </w:r>
    </w:p>
    <w:p w:rsidR="00982CF2" w:rsidRDefault="00A318D0">
      <w:r>
        <w:rPr>
          <w:rFonts w:ascii="Times New Roman" w:hAnsi="Times New Roman"/>
          <w:color w:val="000000"/>
          <w:sz w:val="28"/>
        </w:rPr>
        <w:t>Summary</w:t>
      </w:r>
    </w:p>
    <w:p w:rsidR="00982CF2" w:rsidRDefault="00A318D0">
      <w:r>
        <w:rPr>
          <w:rFonts w:ascii="Times New Roman" w:hAnsi="Times New Roman"/>
          <w:color w:val="000000"/>
        </w:rPr>
        <w:t>Electromagnetic energy, an intriguing force, emerges from the coupling of electric and magnetic fields</w:t>
      </w:r>
      <w:r w:rsidR="003A69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varied forms traverse a vast spectrum, from radio waves to gamma rays, exhibiting wave-particle duality</w:t>
      </w:r>
      <w:r w:rsidR="003A69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energy manifests in numerous applications, such as radio communication, microwave ovens, lasers, and radiation therapy</w:t>
      </w:r>
      <w:r w:rsidR="003A69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Electromagnetic energy permeates our daily lives, transforming the way we communicate, consume media, and treat illnesses, while continually inspiring advancements in science and technology</w:t>
      </w:r>
      <w:r w:rsidR="003A692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profound impact on society stands as a testament to the ever-expanding frontiers of human ingenuity</w:t>
      </w:r>
      <w:r w:rsidR="003A692A">
        <w:rPr>
          <w:rFonts w:ascii="Times New Roman" w:hAnsi="Times New Roman"/>
          <w:color w:val="000000"/>
        </w:rPr>
        <w:t>.</w:t>
      </w:r>
    </w:p>
    <w:p w:rsidR="00982CF2" w:rsidRDefault="00982CF2"/>
    <w:sectPr w:rsidR="00982C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574182">
    <w:abstractNumId w:val="8"/>
  </w:num>
  <w:num w:numId="2" w16cid:durableId="2121684525">
    <w:abstractNumId w:val="6"/>
  </w:num>
  <w:num w:numId="3" w16cid:durableId="500242508">
    <w:abstractNumId w:val="5"/>
  </w:num>
  <w:num w:numId="4" w16cid:durableId="183714459">
    <w:abstractNumId w:val="4"/>
  </w:num>
  <w:num w:numId="5" w16cid:durableId="1214582057">
    <w:abstractNumId w:val="7"/>
  </w:num>
  <w:num w:numId="6" w16cid:durableId="566308012">
    <w:abstractNumId w:val="3"/>
  </w:num>
  <w:num w:numId="7" w16cid:durableId="1379160613">
    <w:abstractNumId w:val="2"/>
  </w:num>
  <w:num w:numId="8" w16cid:durableId="10643023">
    <w:abstractNumId w:val="1"/>
  </w:num>
  <w:num w:numId="9" w16cid:durableId="11670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92A"/>
    <w:rsid w:val="00982CF2"/>
    <w:rsid w:val="00A318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