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405" w:rsidRDefault="00127C8C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the Natural World: A Biological Journey</w:t>
      </w:r>
    </w:p>
    <w:p w:rsidR="00802405" w:rsidRDefault="00127C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A08A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802405" w:rsidRDefault="00127C8C">
      <w:pPr>
        <w:jc w:val="center"/>
      </w:pPr>
      <w:r>
        <w:rPr>
          <w:rFonts w:ascii="Times New Roman" w:hAnsi="Times New Roman"/>
          <w:color w:val="000000"/>
          <w:sz w:val="32"/>
        </w:rPr>
        <w:t>ecarter@validmail</w:t>
      </w:r>
      <w:r w:rsidR="001A08A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02405" w:rsidRDefault="00802405"/>
    <w:p w:rsidR="00802405" w:rsidRDefault="00127C8C">
      <w:r>
        <w:rPr>
          <w:rFonts w:ascii="Times New Roman" w:hAnsi="Times New Roman"/>
          <w:color w:val="000000"/>
          <w:sz w:val="24"/>
        </w:rPr>
        <w:t>Biology, the study of life, takes us on a captivating journey into the intricate world of living organisms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Biologists seek to understand the fundamental processes that govern all life forms, from the intricate workings of DNA to the delicate balance of ecosystems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merely a collection of facts and theories; it is a dynamic and ever-changing field, continuously evolving as new discoveries and insights emerge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confined to laboratories and textbooks; it is all around us, in the vibrant tapestry of life that surrounds us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By exploring the diverse realms of biology, we gain a profound appreciation for the interconnectedness of all living things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empowers us to make informed decisions about our environment, our health, and our future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we are addressing issues such as climate change, biodiversity loss, or emerging diseases, a solid grounding in biology equips us with the </w:t>
      </w:r>
      <w:r>
        <w:rPr>
          <w:rFonts w:ascii="Times New Roman" w:hAnsi="Times New Roman"/>
          <w:color w:val="000000"/>
          <w:sz w:val="24"/>
        </w:rPr>
        <w:lastRenderedPageBreak/>
        <w:t>knowledge and skills to navigate these complex challenges effectively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just a collection of facts and theories; it is a mindset, a way of thinking that encourages curiosity, critical thinking, and a deep appreciation for the wonders of the natural world</w:t>
      </w:r>
      <w:r w:rsidR="001A08A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1A08AA">
        <w:rPr>
          <w:rFonts w:ascii="Times New Roman" w:hAnsi="Times New Roman"/>
          <w:color w:val="000000"/>
          <w:sz w:val="24"/>
        </w:rPr>
        <w:t>.</w:t>
      </w:r>
    </w:p>
    <w:p w:rsidR="00802405" w:rsidRDefault="00127C8C">
      <w:r>
        <w:rPr>
          <w:rFonts w:ascii="Times New Roman" w:hAnsi="Times New Roman"/>
          <w:color w:val="000000"/>
          <w:sz w:val="28"/>
        </w:rPr>
        <w:t>Summary</w:t>
      </w:r>
    </w:p>
    <w:p w:rsidR="00802405" w:rsidRDefault="00127C8C">
      <w:r>
        <w:rPr>
          <w:rFonts w:ascii="Times New Roman" w:hAnsi="Times New Roman"/>
          <w:color w:val="000000"/>
        </w:rPr>
        <w:t>Biology is a captivating journey into the wonders of life, inviting us to unravel the intricate secrets of living organisms</w:t>
      </w:r>
      <w:r w:rsidR="001A08A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careful observation, experimentation, and analysis, biologists seek to understand the fundamental processes that govern all life forms</w:t>
      </w:r>
      <w:r w:rsidR="001A08A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appreciate the diversity, complexity, and interconnectedness of life, inspiring us to make informed decisions about our environment, our health, and our future</w:t>
      </w:r>
      <w:r w:rsidR="001A08A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realm of biology, we cultivate a sense of awe and wonder, recognizing the immense privilege of being part of this incredible tapestry of life</w:t>
      </w:r>
      <w:r w:rsidR="001A08AA">
        <w:rPr>
          <w:rFonts w:ascii="Times New Roman" w:hAnsi="Times New Roman"/>
          <w:color w:val="000000"/>
        </w:rPr>
        <w:t>.</w:t>
      </w:r>
    </w:p>
    <w:p w:rsidR="00802405" w:rsidRDefault="00802405"/>
    <w:sectPr w:rsidR="00802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211724">
    <w:abstractNumId w:val="8"/>
  </w:num>
  <w:num w:numId="2" w16cid:durableId="568686845">
    <w:abstractNumId w:val="6"/>
  </w:num>
  <w:num w:numId="3" w16cid:durableId="1613708474">
    <w:abstractNumId w:val="5"/>
  </w:num>
  <w:num w:numId="4" w16cid:durableId="66810948">
    <w:abstractNumId w:val="4"/>
  </w:num>
  <w:num w:numId="5" w16cid:durableId="2030981497">
    <w:abstractNumId w:val="7"/>
  </w:num>
  <w:num w:numId="6" w16cid:durableId="1279945298">
    <w:abstractNumId w:val="3"/>
  </w:num>
  <w:num w:numId="7" w16cid:durableId="809176271">
    <w:abstractNumId w:val="2"/>
  </w:num>
  <w:num w:numId="8" w16cid:durableId="381901735">
    <w:abstractNumId w:val="1"/>
  </w:num>
  <w:num w:numId="9" w16cid:durableId="202030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C8C"/>
    <w:rsid w:val="0015074B"/>
    <w:rsid w:val="001A08AA"/>
    <w:rsid w:val="0029639D"/>
    <w:rsid w:val="00326F90"/>
    <w:rsid w:val="008024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