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C6E" w:rsidRDefault="00A67FD5">
      <w:pPr>
        <w:jc w:val="center"/>
      </w:pPr>
      <w:r>
        <w:rPr>
          <w:rFonts w:ascii="Times New Roman" w:hAnsi="Times New Roman"/>
          <w:color w:val="000000"/>
          <w:sz w:val="44"/>
        </w:rPr>
        <w:t>The Art of Crafting a Picture: An Exploration of Composition in Visual Arts</w:t>
      </w:r>
    </w:p>
    <w:p w:rsidR="007B2C6E" w:rsidRDefault="00A67FD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Morgan Freeman</w:t>
      </w:r>
    </w:p>
    <w:p w:rsidR="007B2C6E" w:rsidRDefault="00A67FD5">
      <w:pPr>
        <w:jc w:val="center"/>
      </w:pPr>
      <w:r>
        <w:rPr>
          <w:rFonts w:ascii="Times New Roman" w:hAnsi="Times New Roman"/>
          <w:color w:val="000000"/>
          <w:sz w:val="32"/>
        </w:rPr>
        <w:t>freemanmorgan@edu</w:t>
      </w:r>
      <w:r w:rsidR="00F2424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7B2C6E" w:rsidRDefault="007B2C6E"/>
    <w:p w:rsidR="007B2C6E" w:rsidRDefault="00A67FD5">
      <w:r>
        <w:rPr>
          <w:rFonts w:ascii="Times New Roman" w:hAnsi="Times New Roman"/>
          <w:color w:val="000000"/>
          <w:sz w:val="24"/>
        </w:rPr>
        <w:t>1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Visual arts, a realm of creativity, has the power to transcend words, inviting us on a journey where the eyes become the primary explorers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Composition, the very essence of this journey, captivates us with its ability to orchestrate visual elements into a harmonious narrative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placement of colors to the interplay of shapes and lines, composition guides our visual perception, guiding us through the nuances of an artwork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intricacies of composition, we unravel the secrets of art, uncovering the hidden meanings and emotions embedded within each stroke and brushstroke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2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foundation of composition lies in the principles of unity, balance, emphasis, and rhythm, forming the scaffolding upon which artistic visions take shape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Unity, the harmonious blending of elements, ensures coherence and a sense of wholeness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Balance, the delicate equilibrium of visual weight, brings stability and visual harmony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Emphasis, the strategic placement of visual interest, draws the viewer's attention to focal points, creating a visual hierarchy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Rhythm, the dynamic repetition of elements, generates movement and visual flow, guiding the viewer's gaze across the artwork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3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vast expanse of visual arts, various compositional techniques emerge, each with its unique charm and expressive potential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Rule of Thirds, a guiding principle in composition, divides the frame into thirds, creating natural focal points and a sense of balance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Leading lines, dynamic lines that draw the viewer's eye through the artwork, create a sense of visual movement and depth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Color palettes, the thoughtful selection and arrangement of colors, evoke emotions and set the tone of the artwork</w:t>
      </w:r>
      <w:r w:rsidR="00F2424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an artist's deft hand, these techniques harmonize, resulting in a visual symphony that captivates and inspires</w:t>
      </w:r>
      <w:r w:rsidR="00F24247">
        <w:rPr>
          <w:rFonts w:ascii="Times New Roman" w:hAnsi="Times New Roman"/>
          <w:color w:val="000000"/>
          <w:sz w:val="24"/>
        </w:rPr>
        <w:t>.</w:t>
      </w:r>
    </w:p>
    <w:p w:rsidR="007B2C6E" w:rsidRDefault="00A67FD5">
      <w:r>
        <w:rPr>
          <w:rFonts w:ascii="Times New Roman" w:hAnsi="Times New Roman"/>
          <w:color w:val="000000"/>
          <w:sz w:val="28"/>
        </w:rPr>
        <w:t>Summary</w:t>
      </w:r>
    </w:p>
    <w:p w:rsidR="007B2C6E" w:rsidRDefault="00A67FD5">
      <w:r>
        <w:rPr>
          <w:rFonts w:ascii="Times New Roman" w:hAnsi="Times New Roman"/>
          <w:color w:val="000000"/>
        </w:rPr>
        <w:t>Through the lens of composition, we embark on a journey into the world of visual arts, appreciating the intricate balance between unity, balance, emphasis, and rhythm</w:t>
      </w:r>
      <w:r w:rsidR="00F2424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explore the various compositional techniques, from the Rule of Thirds to leading lines and color palettes, understanding their role in creating visual narratives and evoking emotions</w:t>
      </w:r>
      <w:r w:rsidR="00F2424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</w:t>
      </w:r>
      <w:r>
        <w:rPr>
          <w:rFonts w:ascii="Times New Roman" w:hAnsi="Times New Roman"/>
          <w:color w:val="000000"/>
        </w:rPr>
        <w:lastRenderedPageBreak/>
        <w:t>composition becomes the compass that guides our exploration, allowing us to decipher the hidden depths of visual art, fostering a deeper appreciation for its beauty and power</w:t>
      </w:r>
      <w:r w:rsidR="00F24247">
        <w:rPr>
          <w:rFonts w:ascii="Times New Roman" w:hAnsi="Times New Roman"/>
          <w:color w:val="000000"/>
        </w:rPr>
        <w:t>.</w:t>
      </w:r>
    </w:p>
    <w:p w:rsidR="007B2C6E" w:rsidRDefault="007B2C6E"/>
    <w:sectPr w:rsidR="007B2C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489256">
    <w:abstractNumId w:val="8"/>
  </w:num>
  <w:num w:numId="2" w16cid:durableId="128978571">
    <w:abstractNumId w:val="6"/>
  </w:num>
  <w:num w:numId="3" w16cid:durableId="285084319">
    <w:abstractNumId w:val="5"/>
  </w:num>
  <w:num w:numId="4" w16cid:durableId="2109085138">
    <w:abstractNumId w:val="4"/>
  </w:num>
  <w:num w:numId="5" w16cid:durableId="726688551">
    <w:abstractNumId w:val="7"/>
  </w:num>
  <w:num w:numId="6" w16cid:durableId="1029917068">
    <w:abstractNumId w:val="3"/>
  </w:num>
  <w:num w:numId="7" w16cid:durableId="485122244">
    <w:abstractNumId w:val="2"/>
  </w:num>
  <w:num w:numId="8" w16cid:durableId="1882815268">
    <w:abstractNumId w:val="1"/>
  </w:num>
  <w:num w:numId="9" w16cid:durableId="153184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C6E"/>
    <w:rsid w:val="00A67FD5"/>
    <w:rsid w:val="00AA1D8D"/>
    <w:rsid w:val="00B47730"/>
    <w:rsid w:val="00CB0664"/>
    <w:rsid w:val="00F242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