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3724" w:rsidRDefault="00056481">
      <w:pPr>
        <w:jc w:val="center"/>
      </w:pPr>
      <w:r>
        <w:rPr>
          <w:rFonts w:ascii="Times New Roman" w:hAnsi="Times New Roman"/>
          <w:color w:val="000000"/>
          <w:sz w:val="44"/>
        </w:rPr>
        <w:t>The Architectural Marvels Shaping History: A Legacy of Ingenuity</w:t>
      </w:r>
    </w:p>
    <w:p w:rsidR="00F53724" w:rsidRDefault="00056481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Amelia West</w:t>
      </w:r>
    </w:p>
    <w:p w:rsidR="00F53724" w:rsidRDefault="00056481">
      <w:pPr>
        <w:jc w:val="center"/>
      </w:pPr>
      <w:r>
        <w:rPr>
          <w:rFonts w:ascii="Times New Roman" w:hAnsi="Times New Roman"/>
          <w:color w:val="000000"/>
          <w:sz w:val="32"/>
        </w:rPr>
        <w:t>awest@hsmail</w:t>
      </w:r>
      <w:r w:rsidR="00ED421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F53724" w:rsidRDefault="00F53724"/>
    <w:p w:rsidR="00F53724" w:rsidRDefault="00056481">
      <w:r>
        <w:rPr>
          <w:rFonts w:ascii="Times New Roman" w:hAnsi="Times New Roman"/>
          <w:color w:val="000000"/>
          <w:sz w:val="24"/>
        </w:rPr>
        <w:t>In the theater of history, architecture plays the role of a maestro--its artistic melodies harmonizing with the symphony of time</w:t>
      </w:r>
      <w:r w:rsidR="00ED421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grandeur of ancient cathedrals to the sleek lines of modern skyscrapers, buildings mirror the evolution of human civilization</w:t>
      </w:r>
      <w:r w:rsidR="00ED421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are more than just structures; they are testaments to the ingenuity and imagination of humanity, communicating tales of innovation, progress, and cultural exchange</w:t>
      </w:r>
      <w:r w:rsidR="00ED421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Architecture is a testament to human resilience, standing tall amid the storms of time</w:t>
      </w:r>
      <w:r w:rsidR="00ED421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Behold the resilience of the Roman Colosseum, enduring the ravages of centuries, or witness the strength of the Great Wall of China, snaking across rugged landscapes</w:t>
      </w:r>
      <w:r w:rsidR="00ED421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architectural wonders serve as reminders of the enduring human spirit, capable of overcoming even the most formidable obstacles</w:t>
      </w:r>
      <w:r w:rsidR="00ED421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Moreover, architecture fosters a sense of identity and belonging</w:t>
      </w:r>
      <w:r w:rsidR="00ED421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Every community has buildings symbolizing its roots and aspirations</w:t>
      </w:r>
      <w:r w:rsidR="00ED421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structures serve as gathering places, encouraging social interaction and fostering communal bonds</w:t>
      </w:r>
      <w:r w:rsidR="00ED421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bond between architecture and community is reciprocal; communities shape buildings, and buildings, in turn, shape communities</w:t>
      </w:r>
      <w:r w:rsidR="00ED421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architectural landscape is not only an aesthetic canvas but also a stage for technological advancements</w:t>
      </w:r>
      <w:r w:rsidR="00ED421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simple huts to sophisticated skyscrapers, the methodologies and materials employed in construction have evolved dramatically</w:t>
      </w:r>
      <w:r w:rsidR="00ED421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invention of arches, vaults, and domes allowed for more spacious and durable structures, exemplified by the awe-inspiring cathedrals of Europe</w:t>
      </w:r>
      <w:r w:rsidR="00ED421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Modern materials like concrete and steel have further pushed the boundaries of structural possibilities, resulting in iconic feats of engineering like the Burj Khalifa</w:t>
      </w:r>
      <w:r w:rsidR="00ED421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Architecture has long been a medium for artistic expression</w:t>
      </w:r>
      <w:r w:rsidR="00ED421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elaborate carvings on ancient temples to the vibrant murals adorning modern buildings, architecture invites us into a visual dialogue</w:t>
      </w:r>
      <w:r w:rsidR="00ED421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its forms, colors, and textures, architecture </w:t>
      </w:r>
      <w:r>
        <w:rPr>
          <w:rFonts w:ascii="Times New Roman" w:hAnsi="Times New Roman"/>
          <w:color w:val="000000"/>
          <w:sz w:val="24"/>
        </w:rPr>
        <w:lastRenderedPageBreak/>
        <w:t>communicates emotions, conveys narratives, and evokes a sense of awe and wonder</w:t>
      </w:r>
      <w:r w:rsidR="00ED421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it be the delicate beauty of the Taj Mahal or the bold geometry of Frank Gehry's buildings, architecture elevates aesthetics into an immersive experience</w:t>
      </w:r>
      <w:r w:rsidR="00ED421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Moreover, architecture serves as a chronicle of history, providing insights into the lives, beliefs, and aspirations of past civilizations</w:t>
      </w:r>
      <w:r w:rsidR="00ED421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studying the remains of ancient cities like Pompeii and Machu Picchu, we glimpse the daily lives of people centuries ago</w:t>
      </w:r>
      <w:r w:rsidR="00ED421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Religious edifices, such as mosques, cathedrals, and temples, offer a glimpse into the spiritual practices and beliefs of different cultures</w:t>
      </w:r>
      <w:r w:rsidR="00ED421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Architecture, thus, acts as a time capsule, preserving cultural heritage and providing a tangible connection to the past</w:t>
      </w:r>
      <w:r w:rsidR="00ED4219">
        <w:rPr>
          <w:rFonts w:ascii="Times New Roman" w:hAnsi="Times New Roman"/>
          <w:color w:val="000000"/>
          <w:sz w:val="24"/>
        </w:rPr>
        <w:t>.</w:t>
      </w:r>
    </w:p>
    <w:p w:rsidR="00F53724" w:rsidRDefault="00056481">
      <w:r>
        <w:rPr>
          <w:rFonts w:ascii="Times New Roman" w:hAnsi="Times New Roman"/>
          <w:color w:val="000000"/>
          <w:sz w:val="28"/>
        </w:rPr>
        <w:t>Summary</w:t>
      </w:r>
    </w:p>
    <w:p w:rsidR="00F53724" w:rsidRDefault="00056481">
      <w:r>
        <w:rPr>
          <w:rFonts w:ascii="Times New Roman" w:hAnsi="Times New Roman"/>
          <w:color w:val="000000"/>
        </w:rPr>
        <w:t>In conclusion, architecture is a multi-faceted marvel that transcends its role as mere shelter</w:t>
      </w:r>
      <w:r w:rsidR="00ED421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a symphony of ingenuity, resilience, and artistic expression</w:t>
      </w:r>
      <w:r w:rsidR="00ED421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Buildings bear witness to human history, technological prowess, and cultural diversity</w:t>
      </w:r>
      <w:r w:rsidR="00ED421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They are more than just structures; they are emblems of the human spirit and testaments to our collective creativity</w:t>
      </w:r>
      <w:r w:rsidR="00ED421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appreciating architecture, we not only admire its beauty but also gain insights into the essence of humanity and our shared journey through time</w:t>
      </w:r>
      <w:r w:rsidR="00ED4219">
        <w:rPr>
          <w:rFonts w:ascii="Times New Roman" w:hAnsi="Times New Roman"/>
          <w:color w:val="000000"/>
        </w:rPr>
        <w:t>.</w:t>
      </w:r>
    </w:p>
    <w:p w:rsidR="00F53724" w:rsidRDefault="00F53724"/>
    <w:sectPr w:rsidR="00F537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3403512">
    <w:abstractNumId w:val="8"/>
  </w:num>
  <w:num w:numId="2" w16cid:durableId="1741051284">
    <w:abstractNumId w:val="6"/>
  </w:num>
  <w:num w:numId="3" w16cid:durableId="1752854532">
    <w:abstractNumId w:val="5"/>
  </w:num>
  <w:num w:numId="4" w16cid:durableId="1416971521">
    <w:abstractNumId w:val="4"/>
  </w:num>
  <w:num w:numId="5" w16cid:durableId="1326202623">
    <w:abstractNumId w:val="7"/>
  </w:num>
  <w:num w:numId="6" w16cid:durableId="208693062">
    <w:abstractNumId w:val="3"/>
  </w:num>
  <w:num w:numId="7" w16cid:durableId="1748845967">
    <w:abstractNumId w:val="2"/>
  </w:num>
  <w:num w:numId="8" w16cid:durableId="1925142486">
    <w:abstractNumId w:val="1"/>
  </w:num>
  <w:num w:numId="9" w16cid:durableId="1555967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481"/>
    <w:rsid w:val="0006063C"/>
    <w:rsid w:val="0015074B"/>
    <w:rsid w:val="0029639D"/>
    <w:rsid w:val="00326F90"/>
    <w:rsid w:val="00AA1D8D"/>
    <w:rsid w:val="00B47730"/>
    <w:rsid w:val="00CB0664"/>
    <w:rsid w:val="00ED4219"/>
    <w:rsid w:val="00F537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2024-01-15T20:21:00Z</dcterms:modified>
  <cp:category/>
</cp:coreProperties>
</file>