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7EFB" w:rsidRDefault="00EA3601">
      <w:pPr>
        <w:jc w:val="center"/>
      </w:pPr>
      <w:r>
        <w:rPr>
          <w:rFonts w:ascii="Times New Roman" w:hAnsi="Times New Roman"/>
          <w:color w:val="000000"/>
          <w:sz w:val="44"/>
        </w:rPr>
        <w:t>The Role of Chemistry in our Technological Advancements</w:t>
      </w:r>
    </w:p>
    <w:p w:rsidR="006E7EFB" w:rsidRDefault="00EA360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Emily Wilson</w:t>
      </w:r>
    </w:p>
    <w:p w:rsidR="006E7EFB" w:rsidRDefault="00EA3601">
      <w:pPr>
        <w:jc w:val="center"/>
      </w:pPr>
      <w:r>
        <w:rPr>
          <w:rFonts w:ascii="Times New Roman" w:hAnsi="Times New Roman"/>
          <w:color w:val="000000"/>
          <w:sz w:val="32"/>
        </w:rPr>
        <w:t>emily</w:t>
      </w:r>
      <w:r w:rsidR="00B83A3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wilson@validmail</w:t>
      </w:r>
      <w:r w:rsidR="00B83A3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6E7EFB" w:rsidRDefault="006E7EFB"/>
    <w:p w:rsidR="006E7EFB" w:rsidRDefault="00EA3601">
      <w:r>
        <w:rPr>
          <w:rFonts w:ascii="Times New Roman" w:hAnsi="Times New Roman"/>
          <w:color w:val="000000"/>
          <w:sz w:val="24"/>
        </w:rPr>
        <w:t>Chemistry, the study of matter and its properties, holds the key to comprehending the intricacies of the physical world we inhabit</w:t>
      </w:r>
      <w:r w:rsidR="00B83A3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fundamental building blocks of the universe to the functions of the human body, chemistry's influence permeates every aspect of our existence</w:t>
      </w:r>
      <w:r w:rsidR="00B83A3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essay unravels the pivotal role chemistry has played and continues to play in driving technological advancements, shaping our lives and prospects</w:t>
      </w:r>
      <w:r w:rsidR="00B83A3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history of chemistry is intertwined with the ascent of civilization</w:t>
      </w:r>
      <w:r w:rsidR="00B83A3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ancient alchemists striving to transform base metals into gold to modern researchers unlocking the secrets of atoms and molecules, chemistry's profound impact on technology becomes evident</w:t>
      </w:r>
      <w:r w:rsidR="00B83A3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simple tools made from chemical reactions during the Stone Age, to the advent of modern alloys and composite materials, chemistry's transformative capabilities have been instrumental in technological innovation</w:t>
      </w:r>
      <w:r w:rsidR="00B83A3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has revolutionized the medical field, leading to advancements in diagnosis, treatment, and prevention of diseases</w:t>
      </w:r>
      <w:r w:rsidR="00B83A3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Discovery and development of pharmaceuticals, coupled with analytical techniques to detect and analyze compounds within the body, have enhanced healthcare</w:t>
      </w:r>
      <w:r w:rsidR="00B83A3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is the cornerstone of biotechnology, the fusion of biology and technology to manipulate living organisms on a cellular and molecular level, promising targeted therapies and solutions to global challenges</w:t>
      </w:r>
      <w:r w:rsidR="00B83A3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the driving force that fuels numerous industries, including agriculture and food production</w:t>
      </w:r>
      <w:r w:rsidR="00B83A3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chemical processes like Haber-Bosch method's creation of synthetic fertilizers, humanity has been able to dramatically increase crop yields, feeding a growing population</w:t>
      </w:r>
      <w:r w:rsidR="00B83A3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Food chemistry ensures safe and nutritious food products, preserving and processing them to maintain quality and nutritional value</w:t>
      </w:r>
      <w:r w:rsidR="00B83A3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development of pesticides and herbicides in agriculture minimizes crop losses due to pests and diseases</w:t>
      </w:r>
      <w:r w:rsidR="00B83A3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stands at the forefront of energy research and development</w:t>
      </w:r>
      <w:r w:rsidR="00B83A3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creation of </w:t>
      </w:r>
      <w:r>
        <w:rPr>
          <w:rFonts w:ascii="Times New Roman" w:hAnsi="Times New Roman"/>
          <w:color w:val="000000"/>
          <w:sz w:val="24"/>
        </w:rPr>
        <w:lastRenderedPageBreak/>
        <w:t>batteries, fuel cells, and renewable energy technologies, such as solar cells, all hinge upon chemical principles</w:t>
      </w:r>
      <w:r w:rsidR="00B83A3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the chemical reactions involved in energy storage and transformation, scientists are pushing the boundaries of efficiency, portability, and sustainability of energy sources, addressing global energy challenges and climate change</w:t>
      </w:r>
      <w:r w:rsidR="00B83A3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chemistry has ushered in transformative industries like plastics, polymers, and synthetic materials</w:t>
      </w:r>
      <w:r w:rsidR="00B83A3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Plastic materials, derived from chemical compounds, have become indispensable across sectors, from packaging to construction to medical devices</w:t>
      </w:r>
      <w:r w:rsidR="00B83A3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Advances in polymer chemistry have led to high-performance materials with specific properties tailored for diverse applications, from lightweight aircraft composites to medical implants</w:t>
      </w:r>
      <w:r w:rsidR="00B83A3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materials are vital for technological advancements in various fields</w:t>
      </w:r>
      <w:r w:rsidR="00B83A30">
        <w:rPr>
          <w:rFonts w:ascii="Times New Roman" w:hAnsi="Times New Roman"/>
          <w:color w:val="000000"/>
          <w:sz w:val="24"/>
        </w:rPr>
        <w:t>.</w:t>
      </w:r>
    </w:p>
    <w:p w:rsidR="006E7EFB" w:rsidRDefault="00EA3601">
      <w:r>
        <w:rPr>
          <w:rFonts w:ascii="Times New Roman" w:hAnsi="Times New Roman"/>
          <w:color w:val="000000"/>
          <w:sz w:val="28"/>
        </w:rPr>
        <w:t>Summary</w:t>
      </w:r>
    </w:p>
    <w:p w:rsidR="006E7EFB" w:rsidRDefault="00EA3601">
      <w:r>
        <w:rPr>
          <w:rFonts w:ascii="Times New Roman" w:hAnsi="Times New Roman"/>
          <w:color w:val="000000"/>
        </w:rPr>
        <w:t>Chemistry's impact on technological advancements is undeniable</w:t>
      </w:r>
      <w:r w:rsidR="00B83A3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wide-ranging applications have shaped our lives across sectors, from medicine to energy to materials</w:t>
      </w:r>
      <w:r w:rsidR="00B83A3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Understanding chemistry helps us comprehend and mold the world around us, address global challenges, and lay the foundation for transformative technologies of tomorrow</w:t>
      </w:r>
      <w:r w:rsidR="00B83A3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continuous pursuit of chemical knowledge will undoubtedly reveal even more opportunities for progress, shaping the course of humanity's future</w:t>
      </w:r>
      <w:r w:rsidR="00B83A30">
        <w:rPr>
          <w:rFonts w:ascii="Times New Roman" w:hAnsi="Times New Roman"/>
          <w:color w:val="000000"/>
        </w:rPr>
        <w:t>.</w:t>
      </w:r>
    </w:p>
    <w:p w:rsidR="006E7EFB" w:rsidRDefault="006E7EFB"/>
    <w:sectPr w:rsidR="006E7E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7266551">
    <w:abstractNumId w:val="8"/>
  </w:num>
  <w:num w:numId="2" w16cid:durableId="655378162">
    <w:abstractNumId w:val="6"/>
  </w:num>
  <w:num w:numId="3" w16cid:durableId="1557081656">
    <w:abstractNumId w:val="5"/>
  </w:num>
  <w:num w:numId="4" w16cid:durableId="1815218093">
    <w:abstractNumId w:val="4"/>
  </w:num>
  <w:num w:numId="5" w16cid:durableId="1589146041">
    <w:abstractNumId w:val="7"/>
  </w:num>
  <w:num w:numId="6" w16cid:durableId="312492716">
    <w:abstractNumId w:val="3"/>
  </w:num>
  <w:num w:numId="7" w16cid:durableId="389039331">
    <w:abstractNumId w:val="2"/>
  </w:num>
  <w:num w:numId="8" w16cid:durableId="464009216">
    <w:abstractNumId w:val="1"/>
  </w:num>
  <w:num w:numId="9" w16cid:durableId="206382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7EFB"/>
    <w:rsid w:val="00AA1D8D"/>
    <w:rsid w:val="00B47730"/>
    <w:rsid w:val="00B83A30"/>
    <w:rsid w:val="00CB0664"/>
    <w:rsid w:val="00EA36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2024-01-15T20:24:00Z</dcterms:modified>
  <cp:category/>
</cp:coreProperties>
</file>