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1D1" w:rsidRDefault="00F70A12">
      <w:pPr>
        <w:jc w:val="center"/>
      </w:pPr>
      <w:r>
        <w:rPr>
          <w:sz w:val="44"/>
        </w:rPr>
        <w:t>The Significance of Civic Engagement in Shaping Our Democratic Future</w:t>
      </w:r>
    </w:p>
    <w:p w:rsidR="00B711D1" w:rsidRDefault="00F70A12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mitchellhan@privateconnect</w:t>
      </w:r>
      <w:r w:rsidR="00040F2C">
        <w:rPr>
          <w:sz w:val="32"/>
        </w:rPr>
        <w:t>.</w:t>
      </w:r>
      <w:r>
        <w:rPr>
          <w:sz w:val="32"/>
        </w:rPr>
        <w:t>com</w:t>
      </w:r>
    </w:p>
    <w:p w:rsidR="00B711D1" w:rsidRDefault="00F70A12">
      <w:r>
        <w:rPr>
          <w:sz w:val="24"/>
        </w:rPr>
        <w:t>Amidst the intricate tapestry of human societies, government stands as a cornerstone institution, orchestrating the collective efforts of individuals to achieve societal harmony and progress</w:t>
      </w:r>
      <w:r w:rsidR="00040F2C">
        <w:rPr>
          <w:sz w:val="24"/>
        </w:rPr>
        <w:t>.</w:t>
      </w:r>
      <w:r>
        <w:rPr>
          <w:sz w:val="24"/>
        </w:rPr>
        <w:t xml:space="preserve"> In the realm of governance, civic engagement emerges as a vital force, pulsating with the energy of informed and proactive citizens who actively participate in the decision-making processes that shape their communities</w:t>
      </w:r>
      <w:r w:rsidR="00040F2C">
        <w:rPr>
          <w:sz w:val="24"/>
        </w:rPr>
        <w:t>.</w:t>
      </w:r>
      <w:r>
        <w:rPr>
          <w:sz w:val="24"/>
        </w:rPr>
        <w:t xml:space="preserve"> Civic engagement encompasses a diverse array of actions, ranging from casting a ballot in elections to volunteering in community projects, from advocating for policy changes to holding elected officials accountable</w:t>
      </w:r>
      <w:r w:rsidR="00040F2C">
        <w:rPr>
          <w:sz w:val="24"/>
        </w:rPr>
        <w:t>.</w:t>
      </w:r>
      <w:r>
        <w:rPr>
          <w:sz w:val="24"/>
        </w:rPr>
        <w:t xml:space="preserve"> Through these endeavors, engaged citizens contribute to the vitality of their communities and safeguard the integrity of democratic principles</w:t>
      </w:r>
      <w:r w:rsidR="00040F2C">
        <w:rPr>
          <w:sz w:val="24"/>
        </w:rPr>
        <w:t>.</w:t>
      </w:r>
    </w:p>
    <w:p w:rsidR="00B711D1" w:rsidRDefault="00F70A12">
      <w:r>
        <w:rPr>
          <w:sz w:val="24"/>
        </w:rPr>
        <w:t>In the intricate dance of civic engagement, citizens assume the mantle of active participants, rather than passive spectators, in the governance of their communities</w:t>
      </w:r>
      <w:r w:rsidR="00040F2C">
        <w:rPr>
          <w:sz w:val="24"/>
        </w:rPr>
        <w:t>.</w:t>
      </w:r>
      <w:r>
        <w:rPr>
          <w:sz w:val="24"/>
        </w:rPr>
        <w:t xml:space="preserve"> They engage in informed dialogues with elected officials, advocating for policies that align with their values and aspirations</w:t>
      </w:r>
      <w:r w:rsidR="00040F2C">
        <w:rPr>
          <w:sz w:val="24"/>
        </w:rPr>
        <w:t>.</w:t>
      </w:r>
      <w:r>
        <w:rPr>
          <w:sz w:val="24"/>
        </w:rPr>
        <w:t xml:space="preserve"> By exercising their right to vote, they hold decision-makers accountable for their actions and shape the direction of public policy</w:t>
      </w:r>
      <w:r w:rsidR="00040F2C">
        <w:rPr>
          <w:sz w:val="24"/>
        </w:rPr>
        <w:t>.</w:t>
      </w:r>
      <w:r>
        <w:rPr>
          <w:sz w:val="24"/>
        </w:rPr>
        <w:t xml:space="preserve"> Furthermore, engaged citizens actively participate in community projects, such as organizing neighborhood clean-ups or volunteering at local schools, fostering a sense of ownership and collective responsibility for their communities</w:t>
      </w:r>
      <w:r w:rsidR="00040F2C">
        <w:rPr>
          <w:sz w:val="24"/>
        </w:rPr>
        <w:t>.</w:t>
      </w:r>
    </w:p>
    <w:p w:rsidR="00B711D1" w:rsidRDefault="00F70A12">
      <w:r>
        <w:rPr>
          <w:sz w:val="24"/>
        </w:rPr>
        <w:t>The tapestry of civic engagement is woven from the threads of individual actions, each contributing to the vibrant fabric of a healthy democracy</w:t>
      </w:r>
      <w:r w:rsidR="00040F2C">
        <w:rPr>
          <w:sz w:val="24"/>
        </w:rPr>
        <w:t>.</w:t>
      </w:r>
      <w:r>
        <w:rPr>
          <w:sz w:val="24"/>
        </w:rPr>
        <w:t xml:space="preserve"> When citizens actively participate in the governance of their communities, they create a virtuous cycle of accountability, transparency, and responsiveness</w:t>
      </w:r>
      <w:r w:rsidR="00040F2C">
        <w:rPr>
          <w:sz w:val="24"/>
        </w:rPr>
        <w:t>.</w:t>
      </w:r>
      <w:r>
        <w:rPr>
          <w:sz w:val="24"/>
        </w:rPr>
        <w:t xml:space="preserve"> Governments are more likely to enact policies that reflect the needs and desires of their constituents, leading to improved decision-making and better outcomes for all</w:t>
      </w:r>
      <w:r w:rsidR="00040F2C">
        <w:rPr>
          <w:sz w:val="24"/>
        </w:rPr>
        <w:t>.</w:t>
      </w:r>
      <w:r>
        <w:rPr>
          <w:sz w:val="24"/>
        </w:rPr>
        <w:t xml:space="preserve"> Civic engagement also fosters a sense of community and belonging, as citizens come together to address shared challenges and celebrate collective achievements</w:t>
      </w:r>
      <w:r w:rsidR="00040F2C">
        <w:rPr>
          <w:sz w:val="24"/>
        </w:rPr>
        <w:t>.</w:t>
      </w:r>
    </w:p>
    <w:p w:rsidR="00B711D1" w:rsidRDefault="00B711D1"/>
    <w:p w:rsidR="00B711D1" w:rsidRDefault="00F70A12">
      <w:r>
        <w:rPr>
          <w:sz w:val="28"/>
        </w:rPr>
        <w:lastRenderedPageBreak/>
        <w:t>Summary</w:t>
      </w:r>
    </w:p>
    <w:p w:rsidR="00B711D1" w:rsidRDefault="00F70A12">
      <w:r>
        <w:t>Civic engagement stands as a cornerstone of democratic governance, empowering citizens to actively participate in shaping their communities and ensuring the accountability of elected officials</w:t>
      </w:r>
      <w:r w:rsidR="00040F2C">
        <w:t>.</w:t>
      </w:r>
      <w:r>
        <w:t xml:space="preserve"> Through informed dialogues, active participation in public affairs, and community involvement, engaged citizens contribute to the vibrancy and resilience of their communities</w:t>
      </w:r>
      <w:r w:rsidR="00040F2C">
        <w:t>.</w:t>
      </w:r>
      <w:r>
        <w:t xml:space="preserve"> Civic engagement promotes transparency, responsiveness, and accountability in government, leading to improved decision-making and better outcomes for all</w:t>
      </w:r>
      <w:r w:rsidR="00040F2C">
        <w:t>.</w:t>
      </w:r>
      <w:r>
        <w:t xml:space="preserve"> By fostering a sense of community and collective responsibility, civic engagement strengthens the bonds that unite citizens and empowers them to shape a future that reflects their values and aspirations</w:t>
      </w:r>
      <w:r w:rsidR="00040F2C">
        <w:t>.</w:t>
      </w:r>
    </w:p>
    <w:sectPr w:rsidR="00B71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624425">
    <w:abstractNumId w:val="8"/>
  </w:num>
  <w:num w:numId="2" w16cid:durableId="559294427">
    <w:abstractNumId w:val="6"/>
  </w:num>
  <w:num w:numId="3" w16cid:durableId="1162500639">
    <w:abstractNumId w:val="5"/>
  </w:num>
  <w:num w:numId="4" w16cid:durableId="1552495964">
    <w:abstractNumId w:val="4"/>
  </w:num>
  <w:num w:numId="5" w16cid:durableId="66807220">
    <w:abstractNumId w:val="7"/>
  </w:num>
  <w:num w:numId="6" w16cid:durableId="685399489">
    <w:abstractNumId w:val="3"/>
  </w:num>
  <w:num w:numId="7" w16cid:durableId="816072611">
    <w:abstractNumId w:val="2"/>
  </w:num>
  <w:num w:numId="8" w16cid:durableId="287707416">
    <w:abstractNumId w:val="1"/>
  </w:num>
  <w:num w:numId="9" w16cid:durableId="60365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F2C"/>
    <w:rsid w:val="0006063C"/>
    <w:rsid w:val="0015074B"/>
    <w:rsid w:val="0029639D"/>
    <w:rsid w:val="00326F90"/>
    <w:rsid w:val="00AA1D8D"/>
    <w:rsid w:val="00B47730"/>
    <w:rsid w:val="00B711D1"/>
    <w:rsid w:val="00CB0664"/>
    <w:rsid w:val="00F70A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