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0E9" w:rsidRDefault="000B6EFC">
      <w:pPr>
        <w:jc w:val="center"/>
      </w:pPr>
      <w:r>
        <w:rPr>
          <w:sz w:val="44"/>
        </w:rPr>
        <w:t>The Intricate Connection: How Politics, History, and Government Interweave to Shape Our World</w:t>
      </w:r>
    </w:p>
    <w:p w:rsidR="00D100E9" w:rsidRDefault="000B6EFC">
      <w:pPr>
        <w:jc w:val="center"/>
      </w:pPr>
      <w:r>
        <w:rPr>
          <w:sz w:val="36"/>
        </w:rPr>
        <w:t>Sophia Harris</w:t>
      </w:r>
      <w:r>
        <w:br/>
      </w:r>
      <w:r>
        <w:rPr>
          <w:sz w:val="32"/>
        </w:rPr>
        <w:t>sophiaharris@validemail</w:t>
      </w:r>
      <w:r w:rsidR="00042D19">
        <w:rPr>
          <w:sz w:val="32"/>
        </w:rPr>
        <w:t>.</w:t>
      </w:r>
      <w:r>
        <w:rPr>
          <w:sz w:val="32"/>
        </w:rPr>
        <w:t>com</w:t>
      </w:r>
    </w:p>
    <w:p w:rsidR="00D100E9" w:rsidRDefault="000B6EFC">
      <w:r>
        <w:rPr>
          <w:sz w:val="24"/>
        </w:rPr>
        <w:t>In the tapestry of human society, politics, history, and government intertwine to form an intricate web that profoundly shapes our world</w:t>
      </w:r>
      <w:r w:rsidR="00042D19">
        <w:rPr>
          <w:sz w:val="24"/>
        </w:rPr>
        <w:t>.</w:t>
      </w:r>
      <w:r>
        <w:rPr>
          <w:sz w:val="24"/>
        </w:rPr>
        <w:t xml:space="preserve"> Politics, as the art of governance, involves the allocation of power and resources within a society</w:t>
      </w:r>
      <w:r w:rsidR="00042D19">
        <w:rPr>
          <w:sz w:val="24"/>
        </w:rPr>
        <w:t>.</w:t>
      </w:r>
      <w:r>
        <w:rPr>
          <w:sz w:val="24"/>
        </w:rPr>
        <w:t xml:space="preserve"> History, as the study of past events, provides insights into how societies have evolved and how political decisions have impacted them</w:t>
      </w:r>
      <w:r w:rsidR="00042D19">
        <w:rPr>
          <w:sz w:val="24"/>
        </w:rPr>
        <w:t>.</w:t>
      </w:r>
      <w:r>
        <w:rPr>
          <w:sz w:val="24"/>
        </w:rPr>
        <w:t xml:space="preserve"> Government, as the system through which power is exercised, establishes rules and regulations that govern the behavior of individuals and organizations</w:t>
      </w:r>
      <w:r w:rsidR="00042D19">
        <w:rPr>
          <w:sz w:val="24"/>
        </w:rPr>
        <w:t>.</w:t>
      </w:r>
      <w:r>
        <w:rPr>
          <w:sz w:val="24"/>
        </w:rPr>
        <w:t xml:space="preserve"> These three spheres are inseparable, influencing and influencing each other in myriad ways</w:t>
      </w:r>
      <w:r w:rsidR="00042D19">
        <w:rPr>
          <w:sz w:val="24"/>
        </w:rPr>
        <w:t>.</w:t>
      </w:r>
    </w:p>
    <w:p w:rsidR="00D100E9" w:rsidRDefault="000B6EFC">
      <w:r>
        <w:rPr>
          <w:sz w:val="24"/>
        </w:rPr>
        <w:t>Comprehending the relationship between politics, history, and government is crucial for understanding how societies function</w:t>
      </w:r>
      <w:r w:rsidR="00042D19">
        <w:rPr>
          <w:sz w:val="24"/>
        </w:rPr>
        <w:t>.</w:t>
      </w:r>
      <w:r>
        <w:rPr>
          <w:sz w:val="24"/>
        </w:rPr>
        <w:t xml:space="preserve"> Politics is often a reflection of the power dynamics within a society, with different groups competing for influence and control</w:t>
      </w:r>
      <w:r w:rsidR="00042D19">
        <w:rPr>
          <w:sz w:val="24"/>
        </w:rPr>
        <w:t>.</w:t>
      </w:r>
      <w:r>
        <w:rPr>
          <w:sz w:val="24"/>
        </w:rPr>
        <w:t xml:space="preserve"> Historical events can shape political ideologies and institutions, while government policies can have profound historical consequences</w:t>
      </w:r>
      <w:r w:rsidR="00042D19">
        <w:rPr>
          <w:sz w:val="24"/>
        </w:rPr>
        <w:t>.</w:t>
      </w:r>
      <w:r>
        <w:rPr>
          <w:sz w:val="24"/>
        </w:rPr>
        <w:t xml:space="preserve"> Effective governance requires an examination of both political and historical factors, ensuring policies are informed by past lessons and adapted to current realities</w:t>
      </w:r>
      <w:r w:rsidR="00042D19">
        <w:rPr>
          <w:sz w:val="24"/>
        </w:rPr>
        <w:t>.</w:t>
      </w:r>
    </w:p>
    <w:p w:rsidR="00D100E9" w:rsidRDefault="000B6EFC">
      <w:r>
        <w:rPr>
          <w:sz w:val="24"/>
        </w:rPr>
        <w:t>The interconnectedness of politics, history, and government is evident throughout history</w:t>
      </w:r>
      <w:r w:rsidR="00042D19">
        <w:rPr>
          <w:sz w:val="24"/>
        </w:rPr>
        <w:t>.</w:t>
      </w:r>
      <w:r>
        <w:rPr>
          <w:sz w:val="24"/>
        </w:rPr>
        <w:t xml:space="preserve"> The American Revolution, for instance, was both a political struggle for independence and a pivotal historical event that shaped the course of American history</w:t>
      </w:r>
      <w:r w:rsidR="00042D19">
        <w:rPr>
          <w:sz w:val="24"/>
        </w:rPr>
        <w:t>.</w:t>
      </w:r>
      <w:r>
        <w:rPr>
          <w:sz w:val="24"/>
        </w:rPr>
        <w:t xml:space="preserve"> The subsequent establishment of the United States government was a direct outcome of this political and historical upheaval</w:t>
      </w:r>
      <w:r w:rsidR="00042D19">
        <w:rPr>
          <w:sz w:val="24"/>
        </w:rPr>
        <w:t>.</w:t>
      </w:r>
      <w:r>
        <w:rPr>
          <w:sz w:val="24"/>
        </w:rPr>
        <w:t xml:space="preserve"> Similarly, the rise of communism in the 20th century had profound political, historical, and governmental implications worldwide</w:t>
      </w:r>
      <w:r w:rsidR="00042D19">
        <w:rPr>
          <w:sz w:val="24"/>
        </w:rPr>
        <w:t>.</w:t>
      </w:r>
    </w:p>
    <w:p w:rsidR="00D100E9" w:rsidRDefault="00D100E9"/>
    <w:p w:rsidR="00D100E9" w:rsidRDefault="000B6EFC">
      <w:r>
        <w:rPr>
          <w:sz w:val="28"/>
        </w:rPr>
        <w:t>Summary</w:t>
      </w:r>
    </w:p>
    <w:p w:rsidR="00D100E9" w:rsidRDefault="000B6EFC">
      <w:r>
        <w:t>Politics, history, and government are inextricably linked, shaping the fabric of human society</w:t>
      </w:r>
      <w:r w:rsidR="00042D19">
        <w:t>.</w:t>
      </w:r>
      <w:r>
        <w:t xml:space="preserve"> Politics reflects power dynamics and decision-making, history provides </w:t>
      </w:r>
      <w:r>
        <w:lastRenderedPageBreak/>
        <w:t>context for understanding contemporary issues, and government establishes rules and regulations</w:t>
      </w:r>
      <w:r w:rsidR="00042D19">
        <w:t>.</w:t>
      </w:r>
      <w:r>
        <w:t xml:space="preserve"> Their interplay influences the direction of societies, from shaping political ideologies to determining the distribution of resources</w:t>
      </w:r>
      <w:r w:rsidR="00042D19">
        <w:t>.</w:t>
      </w:r>
      <w:r>
        <w:t xml:space="preserve"> Comprehending this interconnectedness is essential for informed citizenship and effective governance, allowing us to navigate the complexities of our world with greater understanding and agency</w:t>
      </w:r>
      <w:r w:rsidR="00042D19">
        <w:t>.</w:t>
      </w:r>
    </w:p>
    <w:sectPr w:rsidR="00D100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390173">
    <w:abstractNumId w:val="8"/>
  </w:num>
  <w:num w:numId="2" w16cid:durableId="1165821044">
    <w:abstractNumId w:val="6"/>
  </w:num>
  <w:num w:numId="3" w16cid:durableId="955258564">
    <w:abstractNumId w:val="5"/>
  </w:num>
  <w:num w:numId="4" w16cid:durableId="2072578238">
    <w:abstractNumId w:val="4"/>
  </w:num>
  <w:num w:numId="5" w16cid:durableId="1853840816">
    <w:abstractNumId w:val="7"/>
  </w:num>
  <w:num w:numId="6" w16cid:durableId="500705347">
    <w:abstractNumId w:val="3"/>
  </w:num>
  <w:num w:numId="7" w16cid:durableId="1706557759">
    <w:abstractNumId w:val="2"/>
  </w:num>
  <w:num w:numId="8" w16cid:durableId="1668292081">
    <w:abstractNumId w:val="1"/>
  </w:num>
  <w:num w:numId="9" w16cid:durableId="80257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D19"/>
    <w:rsid w:val="0006063C"/>
    <w:rsid w:val="000B6EFC"/>
    <w:rsid w:val="0015074B"/>
    <w:rsid w:val="0029639D"/>
    <w:rsid w:val="00326F90"/>
    <w:rsid w:val="00AA1D8D"/>
    <w:rsid w:val="00B47730"/>
    <w:rsid w:val="00CB0664"/>
    <w:rsid w:val="00D100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