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2DE" w:rsidRDefault="00C5736B">
      <w:pPr>
        <w:jc w:val="center"/>
      </w:pPr>
      <w:r>
        <w:rPr>
          <w:sz w:val="44"/>
        </w:rPr>
        <w:t>Decoding the Interplay between Math and Music: Harmony Revealed</w:t>
      </w:r>
    </w:p>
    <w:p w:rsidR="00D732DE" w:rsidRDefault="00C5736B">
      <w:pPr>
        <w:jc w:val="center"/>
      </w:pPr>
      <w:r>
        <w:rPr>
          <w:sz w:val="36"/>
        </w:rPr>
        <w:t>Evelyn Monroe</w:t>
      </w:r>
      <w:r>
        <w:br/>
      </w:r>
      <w:r>
        <w:rPr>
          <w:sz w:val="32"/>
        </w:rPr>
        <w:t>e</w:t>
      </w:r>
      <w:r w:rsidR="002C5846">
        <w:rPr>
          <w:sz w:val="32"/>
        </w:rPr>
        <w:t>.</w:t>
      </w:r>
      <w:r>
        <w:rPr>
          <w:sz w:val="32"/>
        </w:rPr>
        <w:t>monroe@schoolmail</w:t>
      </w:r>
      <w:r w:rsidR="002C5846">
        <w:rPr>
          <w:sz w:val="32"/>
        </w:rPr>
        <w:t>.</w:t>
      </w:r>
      <w:r>
        <w:rPr>
          <w:sz w:val="32"/>
        </w:rPr>
        <w:t>edu</w:t>
      </w:r>
    </w:p>
    <w:p w:rsidR="00D732DE" w:rsidRDefault="00C5736B">
      <w:r>
        <w:rPr>
          <w:sz w:val="24"/>
        </w:rPr>
        <w:t>In the realm of human artistry, music and mathematics have long captivated individuals with their ability to evoke emotion and reveal hidden patterns</w:t>
      </w:r>
      <w:r w:rsidR="002C5846">
        <w:rPr>
          <w:sz w:val="24"/>
        </w:rPr>
        <w:t>.</w:t>
      </w:r>
      <w:r>
        <w:rPr>
          <w:sz w:val="24"/>
        </w:rPr>
        <w:t xml:space="preserve"> While they may, on the surface, appear disparate, a closer examination reveals an intriguing interplay that elevates both disciplines</w:t>
      </w:r>
      <w:r w:rsidR="002C5846">
        <w:rPr>
          <w:sz w:val="24"/>
        </w:rPr>
        <w:t>.</w:t>
      </w:r>
      <w:r>
        <w:rPr>
          <w:sz w:val="24"/>
        </w:rPr>
        <w:t xml:space="preserve"> From the rhythmic sequences of beats to the harmonious blend of notes, mathematical principles permeate the very essence of music, shaping its structure and enhancing its aesthetic appeal</w:t>
      </w:r>
      <w:r w:rsidR="002C5846">
        <w:rPr>
          <w:sz w:val="24"/>
        </w:rPr>
        <w:t>.</w:t>
      </w:r>
    </w:p>
    <w:p w:rsidR="00D732DE" w:rsidRDefault="00C5736B">
      <w:r>
        <w:rPr>
          <w:sz w:val="24"/>
        </w:rPr>
        <w:t>At the heart of this harmonious alliance lies the concept of ratios</w:t>
      </w:r>
      <w:r w:rsidR="002C5846">
        <w:rPr>
          <w:sz w:val="24"/>
        </w:rPr>
        <w:t>.</w:t>
      </w:r>
      <w:r>
        <w:rPr>
          <w:sz w:val="24"/>
        </w:rPr>
        <w:t xml:space="preserve"> Similar to the numerical world, musical melodies follow mathematical ratios in their intervals, frequencies, and overtones</w:t>
      </w:r>
      <w:r w:rsidR="002C5846">
        <w:rPr>
          <w:sz w:val="24"/>
        </w:rPr>
        <w:t>.</w:t>
      </w:r>
      <w:r>
        <w:rPr>
          <w:sz w:val="24"/>
        </w:rPr>
        <w:t xml:space="preserve"> Each note's unique character stems from its subtle relationship to the other notes it harmonizes with, mirroring mathematical patterns observed in equations and functions</w:t>
      </w:r>
      <w:r w:rsidR="002C5846">
        <w:rPr>
          <w:sz w:val="24"/>
        </w:rPr>
        <w:t>.</w:t>
      </w:r>
      <w:r>
        <w:rPr>
          <w:sz w:val="24"/>
        </w:rPr>
        <w:t xml:space="preserve"> Furthermore, the intrinsic math of musical structure, elucidated in time signatures, scales, and chords, constructs a foundation enabling musicians to craft enchanting compositions</w:t>
      </w:r>
      <w:r w:rsidR="002C5846">
        <w:rPr>
          <w:sz w:val="24"/>
        </w:rPr>
        <w:t>.</w:t>
      </w:r>
    </w:p>
    <w:p w:rsidR="00D732DE" w:rsidRDefault="00C5736B">
      <w:r>
        <w:rPr>
          <w:sz w:val="24"/>
        </w:rPr>
        <w:t>Venturing deeper into the musical tapestry, one encounters the captivating concept of the Fibonacci sequence</w:t>
      </w:r>
      <w:r w:rsidR="002C5846">
        <w:rPr>
          <w:sz w:val="24"/>
        </w:rPr>
        <w:t>.</w:t>
      </w:r>
      <w:r>
        <w:rPr>
          <w:sz w:val="24"/>
        </w:rPr>
        <w:t xml:space="preserve"> This renowned sequence, wherein each number equals the sum of the two preceding it, epitomizes nature's inherent mathematical principles</w:t>
      </w:r>
      <w:r w:rsidR="002C5846">
        <w:rPr>
          <w:sz w:val="24"/>
        </w:rPr>
        <w:t>.</w:t>
      </w:r>
      <w:r>
        <w:rPr>
          <w:sz w:val="24"/>
        </w:rPr>
        <w:t xml:space="preserve"> From leaf arrangements to the patterns of seashells, the Fibonacci sequence transcends artistic boundaries, revealing harmony in numerous phenomena</w:t>
      </w:r>
      <w:r w:rsidR="002C5846">
        <w:rPr>
          <w:sz w:val="24"/>
        </w:rPr>
        <w:t>.</w:t>
      </w:r>
      <w:r>
        <w:rPr>
          <w:sz w:val="24"/>
        </w:rPr>
        <w:t xml:space="preserve"> Its manifestation in music becomes evident in the spiraling melodies and harmonious progressions beloved by composers across genres</w:t>
      </w:r>
      <w:r w:rsidR="002C5846">
        <w:rPr>
          <w:sz w:val="24"/>
        </w:rPr>
        <w:t>.</w:t>
      </w:r>
    </w:p>
    <w:p w:rsidR="00D732DE" w:rsidRDefault="00D732DE"/>
    <w:p w:rsidR="00D732DE" w:rsidRDefault="00C5736B">
      <w:r>
        <w:rPr>
          <w:sz w:val="28"/>
        </w:rPr>
        <w:t>Summary</w:t>
      </w:r>
    </w:p>
    <w:p w:rsidR="00D732DE" w:rsidRDefault="00C5736B">
      <w:r>
        <w:lastRenderedPageBreak/>
        <w:t>Mathematics and music intertwine in a symphony of patterns and principles, unveiling a hidden unity that enriches both domains</w:t>
      </w:r>
      <w:r w:rsidR="002C5846">
        <w:t>.</w:t>
      </w:r>
      <w:r>
        <w:t xml:space="preserve"> From note ratios and scales to the structure of musical compositions, mathematical foundations provide the framework on which musical masterpieces are constructed</w:t>
      </w:r>
      <w:r w:rsidR="002C5846">
        <w:t>.</w:t>
      </w:r>
      <w:r>
        <w:t xml:space="preserve"> As music charms our ears, it also challenges our minds, revealing an elegant collaboration between two worlds often perceived as separate</w:t>
      </w:r>
      <w:r w:rsidR="002C5846">
        <w:t>.</w:t>
      </w:r>
      <w:r>
        <w:t xml:space="preserve"> In this intricate dance, mathematics plays the conductor, guiding musical expressions into harmonious melodies that touch our hearts and souls</w:t>
      </w:r>
      <w:r w:rsidR="002C5846">
        <w:t>.</w:t>
      </w:r>
    </w:p>
    <w:sectPr w:rsidR="00D732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8055693">
    <w:abstractNumId w:val="8"/>
  </w:num>
  <w:num w:numId="2" w16cid:durableId="1253052613">
    <w:abstractNumId w:val="6"/>
  </w:num>
  <w:num w:numId="3" w16cid:durableId="970404826">
    <w:abstractNumId w:val="5"/>
  </w:num>
  <w:num w:numId="4" w16cid:durableId="1642463561">
    <w:abstractNumId w:val="4"/>
  </w:num>
  <w:num w:numId="5" w16cid:durableId="255866241">
    <w:abstractNumId w:val="7"/>
  </w:num>
  <w:num w:numId="6" w16cid:durableId="450247500">
    <w:abstractNumId w:val="3"/>
  </w:num>
  <w:num w:numId="7" w16cid:durableId="2120181624">
    <w:abstractNumId w:val="2"/>
  </w:num>
  <w:num w:numId="8" w16cid:durableId="1911966857">
    <w:abstractNumId w:val="1"/>
  </w:num>
  <w:num w:numId="9" w16cid:durableId="55177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846"/>
    <w:rsid w:val="00326F90"/>
    <w:rsid w:val="00AA1D8D"/>
    <w:rsid w:val="00B47730"/>
    <w:rsid w:val="00C5736B"/>
    <w:rsid w:val="00CB0664"/>
    <w:rsid w:val="00D732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