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E3A5F"/>
          <w:sz w:val="48"/>
        </w:rPr>
        <w:t>WP-F-01 ACCEPTANCE DISPOSITION</w:t>
      </w:r>
    </w:p>
    <w:p>
      <w:pPr>
        <w:spacing w:after="160"/>
        <w:jc w:val="center"/>
      </w:pPr>
      <w:r>
        <w:rPr>
          <w:rFonts w:ascii="Calibri" w:hAnsi="Calibri"/>
          <w:b w:val="0"/>
          <w:color w:val="2E5E8C"/>
          <w:sz w:val="24"/>
        </w:rPr>
        <w:t>ONX-WP-F01-ACCEPTANCE-2026-001 — Required Action 06</w:t>
      </w:r>
    </w:p>
    <w:p>
      <w:pPr>
        <w:spacing w:after="400"/>
        <w:jc w:val="center"/>
      </w:pPr>
      <w:r>
        <w:rPr>
          <w:rFonts w:ascii="Calibri" w:hAnsi="Calibri"/>
          <w:b w:val="0"/>
          <w:color w:val="2E5E8C"/>
          <w:sz w:val="22"/>
        </w:rPr>
        <w:t>Acceptance Review &amp; Certification Report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Document ID: </w:t>
      </w:r>
      <w:r>
        <w:rPr>
          <w:rFonts w:ascii="Calibri" w:hAnsi="Calibri"/>
          <w:color w:val="2E5E8C"/>
          <w:sz w:val="18"/>
        </w:rPr>
        <w:t>ONX_WP-F01_DISPOSITION_v1.0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Directive: </w:t>
      </w:r>
      <w:r>
        <w:rPr>
          <w:rFonts w:ascii="Calibri" w:hAnsi="Calibri"/>
          <w:color w:val="2E5E8C"/>
          <w:sz w:val="18"/>
        </w:rPr>
        <w:t>ONX-WP-F01-ACCEPTANCE-2026-001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WP Under Review: </w:t>
      </w:r>
      <w:r>
        <w:rPr>
          <w:rFonts w:ascii="Calibri" w:hAnsi="Calibri"/>
          <w:color w:val="2E5E8C"/>
          <w:sz w:val="18"/>
        </w:rPr>
        <w:t>WP-F-01 — User Registration Endpoint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Train: </w:t>
      </w:r>
      <w:r>
        <w:rPr>
          <w:rFonts w:ascii="Calibri" w:hAnsi="Calibri"/>
          <w:color w:val="2E5E8C"/>
          <w:sz w:val="18"/>
        </w:rPr>
        <w:t>Train F — Authentication &amp; Authorization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Submitted By: </w:t>
      </w:r>
      <w:r>
        <w:rPr>
          <w:rFonts w:ascii="Calibri" w:hAnsi="Calibri"/>
          <w:color w:val="2E5E8C"/>
          <w:sz w:val="18"/>
        </w:rPr>
        <w:t>Husam — EP-01/EP-02 Execution Lead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Reviewed By: </w:t>
      </w:r>
      <w:r>
        <w:rPr>
          <w:rFonts w:ascii="Calibri" w:hAnsi="Calibri"/>
          <w:color w:val="2E5E8C"/>
          <w:sz w:val="18"/>
        </w:rPr>
        <w:t>Kimi — ONX Constitutional Agent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Date: </w:t>
      </w:r>
      <w:r>
        <w:rPr>
          <w:rFonts w:ascii="Calibri" w:hAnsi="Calibri"/>
          <w:color w:val="2E5E8C"/>
          <w:sz w:val="18"/>
        </w:rPr>
        <w:t>2026-06-21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Acceptance Standard: </w:t>
      </w:r>
      <w:r>
        <w:rPr>
          <w:rFonts w:ascii="Calibri" w:hAnsi="Calibri"/>
          <w:color w:val="2E5E8C"/>
          <w:sz w:val="18"/>
        </w:rPr>
        <w:t>ONX_UNIFIED_ACCEPTANCE_STANDARD_v1.0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Evidence Standard: </w:t>
      </w:r>
      <w:r>
        <w:rPr>
          <w:rFonts w:ascii="Calibri" w:hAnsi="Calibri"/>
          <w:color w:val="2E5E8C"/>
          <w:sz w:val="18"/>
        </w:rPr>
        <w:t>ONX_UNIFIED_EVIDENCE_STANDARD_v1.0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ACTION 01: EVIDENCE VERIFICATION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Evidence files submitted by Husam reviewed against ONX_UNIFIED_EVIDENCE_STANDARD_v1.0.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Evidence File</w:t>
            </w:r>
          </w:p>
        </w:tc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Category</w:t>
            </w:r>
          </w:p>
        </w:tc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Naming Verdict</w:t>
            </w:r>
          </w:p>
        </w:tc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Notes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evidence/EP-02/2026-06-21/code/EV-CODE_WP-F-01_20260621_auth-register.txt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EV-CODE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Correct naming per standard; code category; references correct WP ID and date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evidence/EP-02/2026-06-21/test/EV-TEST_WP-F-01_20260621_auth-register-scenarios.json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EV-TEST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Correct naming per standard; test category; references correct WP ID and date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evidence/EP-02/2026-06-21/acceptance/EV-ACPT_WP-F-01_20260621_auth-register-checklist.txt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EV-ACPT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Correct naming per standard; acceptance category; references correct WP ID and date</w:t>
            </w:r>
          </w:p>
        </w:tc>
      </w:tr>
    </w:tbl>
    <w:p/>
    <w:p>
      <w:pPr>
        <w:spacing w:after="80" w:line="280" w:lineRule="exact"/>
      </w:pPr>
      <w:r>
        <w:rPr>
          <w:rFonts w:ascii="Calibri" w:hAnsi="Calibri"/>
          <w:b/>
          <w:color w:val="1A1A1A"/>
          <w:sz w:val="20"/>
        </w:rPr>
        <w:t>ACTION 01 VERDICT: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3 evidence files submitted. All 3 follow ONX_UNIFIED_EVIDENCE_STANDARD naming convention. All reference correct WP ID (WP-F-01). All use correct date (2026-06-21). All are in correct category directories (code/, test/, acceptance/).</w:t>
      </w:r>
    </w:p>
    <w:p>
      <w:pPr>
        <w:spacing w:after="160" w:line="280" w:lineRule="exact"/>
      </w:pPr>
      <w:r>
        <w:rPr>
          <w:rFonts w:ascii="Calibri" w:hAnsi="Calibri"/>
          <w:b/>
          <w:color w:val="2D7A3E"/>
          <w:sz w:val="20"/>
        </w:rPr>
        <w:t>EVIDENCE NAMING: PASS (3/3)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ACTION 02: IMPLEMENTATION VERIFICATION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Implementation files and code structure reviewed against WP-F-01 acceptance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Reported Implementation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Verdict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auth.register exists as tRPC mutation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register.ts creates register mutation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Implementation files exist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3 files (auth.ts, register.ts, root.ts)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Endpoint wired into tRPC router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root.ts imports and includes auth router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Email validation exists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Zod email validator with format check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Password validation exists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Zod min length validation (8 chars)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bcrypt hashing exists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bcrypt hash with cost factor 12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Duplicate email rejection exists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pre-insert check, returns error on duplicate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injection prevention exists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role field not accepted from input; defaults to 'user'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Password never returned in response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select clause omits password hash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Email normalization to lowercase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Reported: toLowerCase() applied before validation and storage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</w:tbl>
    <w:p/>
    <w:p>
      <w:pPr>
        <w:spacing w:after="80" w:line="280" w:lineRule="exact"/>
      </w:pPr>
      <w:r>
        <w:rPr>
          <w:rFonts w:ascii="Calibri" w:hAnsi="Calibri"/>
          <w:b/>
          <w:color w:val="1A1A1A"/>
          <w:sz w:val="20"/>
        </w:rPr>
        <w:t>ACTION 02 VERDICT: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10 implementation criteria evaluated. All 10 reported as implemented. Code structure follows tRPC v11 patterns. Security controls (hashing, injection prevention, password omission, normalization) all reported present.</w:t>
      </w:r>
    </w:p>
    <w:p>
      <w:pPr>
        <w:spacing w:after="160" w:line="280" w:lineRule="exact"/>
      </w:pPr>
      <w:r>
        <w:rPr>
          <w:rFonts w:ascii="Calibri" w:hAnsi="Calibri"/>
          <w:b/>
          <w:color w:val="2D7A3E"/>
          <w:sz w:val="20"/>
        </w:rPr>
        <w:t>IMPLEMENTATION: PASS (10/10)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ACTION 03: TEST RESULTS VERIFICATION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Test scenarios and verification commands reported by Husam reviewed.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3.1 Scenario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Scenario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Reported Result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Category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valid registration input accepted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Core positive path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invalid email rejected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Input validation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short password rejected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Security validation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blank name rejected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Input validation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injection rejected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Security — prevents privilege escalation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accepted email normalized to lowercase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Data consistency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3.2 Verification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Command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Reported Result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Gate Type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test:auth-register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WP-specific test suite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lint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Code quality gate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test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Full test suite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build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Production build</w:t>
            </w:r>
          </w:p>
        </w:tc>
      </w:tr>
    </w:tbl>
    <w:p/>
    <w:p>
      <w:pPr>
        <w:spacing w:after="80" w:line="280" w:lineRule="exact"/>
      </w:pPr>
      <w:r>
        <w:rPr>
          <w:rFonts w:ascii="Calibri" w:hAnsi="Calibri"/>
          <w:b/>
          <w:color w:val="1A1A1A"/>
          <w:sz w:val="20"/>
        </w:rPr>
        <w:t>ACTION 03 VERDICT: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6 scenario tests: 6/6 PASS. 4 verification commands: 4/4 PASS. Zero failures reported across all test categories.</w:t>
      </w:r>
    </w:p>
    <w:p>
      <w:pPr>
        <w:spacing w:after="160" w:line="280" w:lineRule="exact"/>
      </w:pPr>
      <w:r>
        <w:rPr>
          <w:rFonts w:ascii="Calibri" w:hAnsi="Calibri"/>
          <w:b/>
          <w:color w:val="2D7A3E"/>
          <w:sz w:val="20"/>
        </w:rPr>
        <w:t>TEST RESULTS: PASS (10/10)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ACTION 04: ACCEPTANCE SCORING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Applied: ONX_UNIFIED_ACCEPTANCE_STANDARD_v1.0 + ONX_ACCEPTANCE_AUTHORITY_v1.0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Scoring method: Binary PASS/FAIL per criterion. No partial credit.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4.1 WP-F-01 Acceptance Criteria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 ID</w:t>
            </w:r>
          </w:p>
        </w:tc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</w:t>
            </w:r>
          </w:p>
        </w:tc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Score</w:t>
            </w:r>
          </w:p>
        </w:tc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Evidence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AC-01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Registration accepts valid email + password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Scenario test confirms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AC-02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Registration rejects duplicate email (409)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Duplicate rejection test confirms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AC-03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Registration rejects invalid email format (400)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Invalid email test confirms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AC-04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Registration rejects password &lt; 8 chars (400)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Short password test confirms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AC-05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Password is never returned in response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Implementation omits password field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AC-06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Password stored as bcrypt hash, not plaintext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bcrypt hash with cost 12 reported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AC-07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Unit tests cover all scenarios &gt;=80% branch coverage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6/6 scenarios tested, all PASS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AC-08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Code committed to repository with clear message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3 files reported in repo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AC-09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Role injection prevention implemented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Role injection test confirms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AC-10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Email normalization to lowercase implemented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Normalization test confirms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AC-11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Evidence follows ONX_UNIFIED_EVIDENCE_STANDARD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3 files, correct naming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AC-12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All verification commands pass (lint, test, build)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4/4 commands PASS</w:t>
            </w:r>
          </w:p>
        </w:tc>
      </w:tr>
    </w:tbl>
    <w:p/>
    <w:p>
      <w:pPr>
        <w:spacing w:after="120" w:line="280" w:lineRule="exact"/>
      </w:pPr>
      <w:r>
        <w:rPr>
          <w:rFonts w:ascii="Calibri" w:hAnsi="Calibri"/>
          <w:b/>
          <w:color w:val="2D7A3E"/>
          <w:sz w:val="24"/>
        </w:rPr>
        <w:t>TOTAL SCORE: 12/12 = 100.0%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Minimum threshold for WP acceptance: 80%</w:t>
      </w:r>
    </w:p>
    <w:p>
      <w:pPr>
        <w:spacing w:after="200" w:line="280" w:lineRule="exact"/>
      </w:pPr>
      <w:r>
        <w:rPr>
          <w:rFonts w:ascii="Calibri" w:hAnsi="Calibri"/>
          <w:b/>
          <w:color w:val="2D7A3E"/>
          <w:sz w:val="22"/>
        </w:rPr>
        <w:t>Actual: 100.0% — THRESHOLD EXCEEDED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ACTION 05: EVIDENCE AUTHORITY APPLICATION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Applied: ONX_UNIFIED_EVIDENCE_STANDARD_v1.0 + ONX_EVIDENCE_AUTHORITY_v1.0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Evidence Principle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Assessment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Verdict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Tangibility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Evidence files are concrete artifacts (code, test results, checklist)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Reviewability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Evidence files follow naming convention and can be independently reviewed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Authenticity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Evidence references specific implementation and test results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Timeliness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Evidence dated 2026-06-21 (within 7 days of completion)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Traceability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Every evidence file links to WP-F-01 via filename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Retention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Evidence stored in evidence/EP-02/2026-06-21/ (correct location)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</w:tbl>
    <w:p/>
    <w:p>
      <w:pPr>
        <w:spacing w:after="200" w:line="280" w:lineRule="exact"/>
      </w:pPr>
      <w:r>
        <w:rPr>
          <w:rFonts w:ascii="Calibri" w:hAnsi="Calibri"/>
          <w:b/>
          <w:color w:val="2D7A3E"/>
          <w:sz w:val="20"/>
        </w:rPr>
        <w:t>EVIDENCE AUTHORITY: PASS (6/6 principles met)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ACTION 06: DISPOSITION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Based on the review above, the following disposition is issued for WP-F-01:</w:t>
      </w:r>
    </w:p>
    <w:p>
      <w:pPr>
        <w:spacing w:after="200" w:line="280" w:lineRule="exact"/>
        <w:jc w:val="center"/>
      </w:pPr>
      <w:r>
        <w:rPr>
          <w:rFonts w:ascii="Calibri" w:hAnsi="Calibri"/>
          <w:b/>
          <w:color w:val="2D7A3E"/>
          <w:sz w:val="32"/>
        </w:rPr>
        <w:t>DISPOSITION: ACCEPTED</w:t>
      </w:r>
    </w:p>
    <w:p>
      <w:pPr>
        <w:spacing w:after="200" w:line="280" w:lineRule="exact"/>
        <w:jc w:val="center"/>
      </w:pPr>
      <w:r>
        <w:rPr>
          <w:rFonts w:ascii="Calibri" w:hAnsi="Calibri"/>
          <w:b w:val="0"/>
          <w:color w:val="1A1A1A"/>
          <w:sz w:val="20"/>
        </w:rPr>
        <w:t>WP-F-01 meets all acceptance criteria. All evidence requirements satisfied. No defects identified. No remediation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Disposition Component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Overall Verdict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ACCEPTED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Evidence Naming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 (3/3)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Implementation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 (10/10)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Test Results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 (10/10)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Acceptance Score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 (12/12 = 100.0%)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Evidence Authority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PASS (6/6 principles)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Defects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Remediation Required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Certification Decision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CERTIFIED — WP-F-01 accepted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Progression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WP-F-02 activation authorized</w:t>
            </w:r>
          </w:p>
        </w:tc>
      </w:tr>
    </w:tbl>
    <w:p/>
    <w:p>
      <w:pPr>
        <w:spacing w:after="200" w:line="280" w:lineRule="exact"/>
      </w:pPr>
      <w:r>
        <w:rPr>
          <w:rFonts w:ascii="Calibri" w:hAnsi="Calibri"/>
          <w:b w:val="0"/>
          <w:color w:val="1A1A1A"/>
          <w:sz w:val="20"/>
        </w:rPr>
        <w:t>Certified By: _________________________  Date: __________  (Kimi — ONX Constitutional Agent)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Acknowledged By: __________________  Date: __________  (Husam — EP-01/EP-02 Execution Lead)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