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8"/>
        </w:rPr>
        <w:t>ONX SYSTEMS</w:t>
      </w:r>
    </w:p>
    <w:p>
      <w:pPr>
        <w:jc w:val="center"/>
      </w:pPr>
      <w:r>
        <w:rPr>
          <w:b/>
          <w:color w:val="FFFFFF"/>
          <w:sz w:val="40"/>
        </w:rPr>
        <w:t>EP-02 Pre-Issuance Execution Package</w:t>
      </w:r>
    </w:p>
    <w:p>
      <w:pPr>
        <w:jc w:val="center"/>
      </w:pPr>
      <w:r>
        <w:rPr>
          <w:b/>
          <w:color w:val="C9A84C"/>
          <w:sz w:val="28"/>
        </w:rPr>
        <w:t>Runtime &amp; Service Layer</w:t>
      </w:r>
    </w:p>
    <w:p>
      <w:pPr>
        <w:jc w:val="center"/>
      </w:pPr>
      <w:r>
        <w:rPr>
          <w:color w:val="999999"/>
          <w:sz w:val="20"/>
        </w:rPr>
        <w:t>Document ID: ONX-EP02-PREP-2026-001</w:t>
      </w:r>
    </w:p>
    <w:p>
      <w:pPr>
        <w:jc w:val="center"/>
      </w:pPr>
      <w:r>
        <w:rPr>
          <w:color w:val="FFCC44"/>
          <w:sz w:val="20"/>
        </w:rPr>
        <w:t>Version: 1.0 | Classification: PRE-ISSUANCE — READY BUT NOT ISSUED</w:t>
      </w:r>
    </w:p>
    <w:p>
      <w:pPr>
        <w:jc w:val="center"/>
      </w:pPr>
      <w:r>
        <w:rPr>
          <w:color w:val="999999"/>
          <w:sz w:val="20"/>
        </w:rPr>
        <w:t>Issuance Directive: ONX-EP02-PREP-2026-001</w:t>
      </w:r>
    </w:p>
    <w:p>
      <w:pPr>
        <w:jc w:val="center"/>
      </w:pPr>
      <w:r>
        <w:rPr>
          <w:color w:val="999999"/>
          <w:sz w:val="20"/>
        </w:rPr>
        <w:t>Issued: 2026-06-20</w:t>
      </w:r>
    </w:p>
    <w:p>
      <w:pPr>
        <w:spacing w:before="400"/>
        <w:jc w:val="center"/>
      </w:pPr>
      <w:r>
        <w:rPr>
          <w:rFonts w:ascii="Courier New" w:hAnsi="Courier New"/>
          <w:color w:val="FFCC00"/>
          <w:sz w:val="20"/>
        </w:rPr>
        <w:t>╔══════════════════════════════════════════════════════════════════╗</w:t>
        <w:br/>
      </w:r>
      <w:r>
        <w:rPr>
          <w:rFonts w:ascii="Courier New" w:hAnsi="Courier New"/>
          <w:color w:val="FFCC00"/>
          <w:sz w:val="20"/>
        </w:rPr>
        <w:t>║  STATUS: PRE-ISSUANCE — READY FOR ISSUANCE BUT NOT ISSUED      ║</w:t>
        <w:br/>
      </w:r>
      <w:r>
        <w:rPr>
          <w:rFonts w:ascii="Courier New" w:hAnsi="Courier New"/>
          <w:color w:val="FFCC00"/>
          <w:sz w:val="20"/>
        </w:rPr>
        <w:t>║  EP-01 READINESS GATE MUST BE REACHED BEFORE ISSUANCE          ║</w:t>
        <w:br/>
      </w:r>
      <w:r>
        <w:rPr>
          <w:rFonts w:ascii="Courier New" w:hAnsi="Courier New"/>
          <w:color w:val="FFCC00"/>
          <w:sz w:val="20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r>
        <w:br w:type="page"/>
      </w:r>
    </w:p>
    <w:p>
      <w:pPr>
        <w:pStyle w:val="Heading1"/>
      </w:pPr>
      <w:r>
        <w:rPr>
          <w:b/>
          <w:color w:val="C9A84C"/>
          <w:sz w:val="36"/>
        </w:rPr>
        <w:t>EXECUTIVE SUMMARY</w:t>
      </w:r>
    </w:p>
    <w:p>
      <w:r>
        <w:rPr>
          <w:color w:val="CCCCCC"/>
          <w:sz w:val="20"/>
        </w:rPr>
        <w:t>This document constitutes the complete EP-02 Pre-Issuance Execution Package for the ONX Atlas V5.0 Realization Program. EP-02 (Runtime &amp; Service Layer) is fully engineered, decomposed, traceable, and execution-ready. This package SHALL NOT be issued to Husam until EP-01 Readiness Gate is confirmed achieved.</w:t>
      </w:r>
    </w:p>
    <w:p>
      <w:pPr>
        <w:spacing w:before="240"/>
      </w:pPr>
      <w:r>
        <w:rPr>
          <w:b/>
          <w:color w:val="C9A84C"/>
          <w:sz w:val="22"/>
        </w:rPr>
        <w:t>Package Status</w:t>
      </w:r>
    </w:p>
    <w:p>
      <w:pPr>
        <w:ind w:left="360"/>
      </w:pPr>
      <w:r>
        <w:rPr>
          <w:b/>
          <w:color w:val="C9A84C"/>
          <w:sz w:val="20"/>
        </w:rPr>
        <w:t xml:space="preserve">Package State: </w:t>
      </w:r>
      <w:r>
        <w:rPr>
          <w:b/>
          <w:color w:val="FFCC00"/>
          <w:sz w:val="20"/>
        </w:rPr>
        <w:t>[PRE-ISSUANCE — ENGINEERED &amp; READY]</w:t>
      </w:r>
    </w:p>
    <w:p>
      <w:pPr>
        <w:ind w:left="360"/>
      </w:pPr>
      <w:r>
        <w:rPr>
          <w:b/>
          <w:color w:val="C9A84C"/>
          <w:sz w:val="20"/>
        </w:rPr>
        <w:t xml:space="preserve">Issuance Blocker: </w:t>
      </w:r>
      <w:r>
        <w:rPr>
          <w:b/>
          <w:color w:val="FF4444"/>
          <w:sz w:val="20"/>
        </w:rPr>
        <w:t>[EP-01 Readiness Gate (M-08)]</w:t>
      </w:r>
    </w:p>
    <w:p>
      <w:pPr>
        <w:ind w:left="360"/>
      </w:pPr>
      <w:r>
        <w:rPr>
          <w:b/>
          <w:color w:val="C9A84C"/>
          <w:sz w:val="20"/>
        </w:rPr>
        <w:t xml:space="preserve">Engineering Status: </w:t>
      </w:r>
      <w:r>
        <w:rPr>
          <w:b/>
          <w:color w:val="00AA00"/>
          <w:sz w:val="20"/>
        </w:rPr>
        <w:t>[COMPLETE — All 10 deliverables produced]</w:t>
      </w:r>
    </w:p>
    <w:p>
      <w:pPr>
        <w:ind w:left="360"/>
      </w:pPr>
      <w:r>
        <w:rPr>
          <w:b/>
          <w:color w:val="C9A84C"/>
          <w:sz w:val="20"/>
        </w:rPr>
        <w:t xml:space="preserve">Atlas Compliance: </w:t>
      </w:r>
      <w:r>
        <w:rPr>
          <w:b/>
          <w:color w:val="00AA00"/>
          <w:sz w:val="20"/>
        </w:rPr>
        <w:t>[FULL — All WPs traced to CAP/AUTH]</w:t>
      </w:r>
    </w:p>
    <w:p>
      <w:pPr>
        <w:ind w:left="360"/>
      </w:pPr>
      <w:r>
        <w:rPr>
          <w:b/>
          <w:color w:val="C9A84C"/>
          <w:sz w:val="20"/>
        </w:rPr>
        <w:t xml:space="preserve">Optimization Analysis: </w:t>
      </w:r>
      <w:r>
        <w:rPr>
          <w:b/>
          <w:color w:val="00AA00"/>
          <w:sz w:val="20"/>
        </w:rPr>
        <w:t>[COMPLETE — 4 execution paths identified]</w:t>
      </w:r>
    </w:p>
    <w:p>
      <w:pPr>
        <w:spacing w:before="240"/>
      </w:pPr>
      <w:r>
        <w:rPr>
          <w:b/>
          <w:color w:val="C9A84C"/>
          <w:sz w:val="22"/>
        </w:rPr>
        <w:t>EP-02 Program Summary</w:t>
      </w:r>
    </w:p>
    <w:p>
      <w:pPr>
        <w:ind w:left="360"/>
      </w:pPr>
      <w:r>
        <w:rPr>
          <w:b/>
          <w:color w:val="C9A84C"/>
          <w:sz w:val="20"/>
        </w:rPr>
        <w:t xml:space="preserve">Program ID: </w:t>
      </w:r>
      <w:r>
        <w:rPr>
          <w:color w:val="CCCCCC"/>
          <w:sz w:val="20"/>
        </w:rPr>
        <w:t>EP-02</w:t>
      </w:r>
    </w:p>
    <w:p>
      <w:pPr>
        <w:ind w:left="360"/>
      </w:pPr>
      <w:r>
        <w:rPr>
          <w:b/>
          <w:color w:val="C9A84C"/>
          <w:sz w:val="20"/>
        </w:rPr>
        <w:t xml:space="preserve">Program Name: </w:t>
      </w:r>
      <w:r>
        <w:rPr>
          <w:color w:val="CCCCCC"/>
          <w:sz w:val="20"/>
        </w:rPr>
        <w:t>Runtime &amp; Service Layer</w:t>
      </w:r>
    </w:p>
    <w:p>
      <w:pPr>
        <w:ind w:left="360"/>
      </w:pPr>
      <w:r>
        <w:rPr>
          <w:b/>
          <w:color w:val="C9A84C"/>
          <w:sz w:val="20"/>
        </w:rPr>
        <w:t xml:space="preserve">Work Packages: </w:t>
      </w:r>
      <w:r>
        <w:rPr>
          <w:color w:val="CCCCCC"/>
          <w:sz w:val="20"/>
        </w:rPr>
        <w:t>8</w:t>
      </w:r>
    </w:p>
    <w:p>
      <w:pPr>
        <w:ind w:left="360"/>
      </w:pPr>
      <w:r>
        <w:rPr>
          <w:b/>
          <w:color w:val="C9A84C"/>
          <w:sz w:val="20"/>
        </w:rPr>
        <w:t xml:space="preserve">Estimated Duration: </w:t>
      </w:r>
      <w:r>
        <w:rPr>
          <w:color w:val="CCCCCC"/>
          <w:sz w:val="20"/>
        </w:rPr>
        <w:t>10-14 weeks</w:t>
      </w:r>
    </w:p>
    <w:p>
      <w:pPr>
        <w:ind w:left="360"/>
      </w:pPr>
      <w:r>
        <w:rPr>
          <w:b/>
          <w:color w:val="C9A84C"/>
          <w:sz w:val="20"/>
        </w:rPr>
        <w:t xml:space="preserve">Critical Path Length: </w:t>
      </w:r>
      <w:r>
        <w:rPr>
          <w:color w:val="CCCCCC"/>
          <w:sz w:val="20"/>
        </w:rPr>
        <w:t>7 WPs sequential</w:t>
      </w:r>
    </w:p>
    <w:p>
      <w:pPr>
        <w:ind w:left="360"/>
      </w:pPr>
      <w:r>
        <w:rPr>
          <w:b/>
          <w:color w:val="C9A84C"/>
          <w:sz w:val="20"/>
        </w:rPr>
        <w:t xml:space="preserve">Parallelizable WPs: </w:t>
      </w:r>
      <w:r>
        <w:rPr>
          <w:color w:val="CCCCCC"/>
          <w:sz w:val="20"/>
        </w:rPr>
        <w:t>5 (WP-05, WP-06, WP-07 parallel after WP-03/04)</w:t>
      </w:r>
    </w:p>
    <w:p>
      <w:pPr>
        <w:ind w:left="360"/>
      </w:pPr>
      <w:r>
        <w:rPr>
          <w:b/>
          <w:color w:val="C9A84C"/>
          <w:sz w:val="20"/>
        </w:rPr>
        <w:t xml:space="preserve">Maximum Throughput: </w:t>
      </w:r>
      <w:r>
        <w:rPr>
          <w:color w:val="CCCCCC"/>
          <w:sz w:val="20"/>
        </w:rPr>
        <w:t>10 weeks (fast-track with full parallelization)</w:t>
      </w:r>
    </w:p>
    <w:p>
      <w:pPr>
        <w:ind w:left="360"/>
      </w:pPr>
      <w:r>
        <w:rPr>
          <w:b/>
          <w:color w:val="C9A84C"/>
          <w:sz w:val="20"/>
        </w:rPr>
        <w:t xml:space="preserve">EP-01 Dependencies: </w:t>
      </w:r>
      <w:r>
        <w:rPr>
          <w:color w:val="CCCCCC"/>
          <w:sz w:val="20"/>
        </w:rPr>
        <w:t>6 transition dependencies (Section 3)</w:t>
      </w:r>
    </w:p>
    <w:p>
      <w:pPr>
        <w:ind w:left="360"/>
      </w:pPr>
      <w:r>
        <w:rPr>
          <w:b/>
          <w:color w:val="C9A84C"/>
          <w:sz w:val="20"/>
        </w:rPr>
        <w:t xml:space="preserve">EP-03 Deliverables: </w:t>
      </w:r>
      <w:r>
        <w:rPr>
          <w:color w:val="CCCCCC"/>
          <w:sz w:val="20"/>
        </w:rPr>
        <w:t>8 transition outputs (Section 10)</w:t>
      </w:r>
    </w:p>
    <w:p>
      <w:pPr>
        <w:spacing w:before="240"/>
      </w:pPr>
      <w:r>
        <w:rPr>
          <w:b/>
          <w:color w:val="C9A84C"/>
          <w:sz w:val="22"/>
        </w:rPr>
        <w:t>Issuance Conditions</w:t>
      </w:r>
    </w:p>
    <w:p>
      <w:pPr>
        <w:spacing w:before="80"/>
        <w:ind w:left="360"/>
      </w:pPr>
      <w:r>
        <w:rPr>
          <w:color w:val="FFDDAA"/>
          <w:sz w:val="20"/>
        </w:rPr>
        <w:t>1. EP-01 M-08 milestone CONFIRMED (EP-01 COMPLETE)</w:t>
      </w:r>
    </w:p>
    <w:p>
      <w:pPr>
        <w:spacing w:before="80"/>
        <w:ind w:left="360"/>
      </w:pPr>
      <w:r>
        <w:rPr>
          <w:color w:val="FFDDAA"/>
          <w:sz w:val="20"/>
        </w:rPr>
        <w:t>2. Kimi verifies EP-02 Readiness Criteria (Section 9) satisfied</w:t>
      </w:r>
    </w:p>
    <w:p>
      <w:pPr>
        <w:spacing w:before="80"/>
        <w:ind w:left="360"/>
      </w:pPr>
      <w:r>
        <w:rPr>
          <w:color w:val="FFDDAA"/>
          <w:sz w:val="20"/>
        </w:rPr>
        <w:t>3. Founder acknowledges EP-01 completion</w:t>
      </w:r>
    </w:p>
    <w:p>
      <w:pPr>
        <w:spacing w:before="80"/>
        <w:ind w:left="360"/>
      </w:pPr>
      <w:r>
        <w:rPr>
          <w:color w:val="FFDDAA"/>
          <w:sz w:val="20"/>
        </w:rPr>
        <w:t>4. ONX-EP02-2026-001 Issuance Document generated</w:t>
      </w:r>
    </w:p>
    <w:p>
      <w:pPr>
        <w:spacing w:before="80"/>
        <w:ind w:left="360"/>
      </w:pPr>
      <w:r>
        <w:rPr>
          <w:color w:val="FFDDAA"/>
          <w:sz w:val="20"/>
        </w:rPr>
        <w:t>5. ONX-EHP-2026-002 (EP-02 Handover Package) derived from this pre-issuance package</w:t>
      </w:r>
    </w:p>
    <w:p>
      <w:pPr>
        <w:spacing w:before="80"/>
        <w:ind w:left="360"/>
      </w:pPr>
      <w:r>
        <w:rPr>
          <w:color w:val="FFDDAA"/>
          <w:sz w:val="20"/>
        </w:rPr>
        <w:t>6. Husam briefing session completed</w:t>
      </w:r>
    </w:p>
    <w:p>
      <w:r>
        <w:br w:type="page"/>
      </w:r>
    </w:p>
    <w:p>
      <w:pPr>
        <w:pStyle w:val="Heading1"/>
      </w:pPr>
      <w:r>
        <w:rPr>
          <w:b/>
          <w:color w:val="C9A84C"/>
          <w:sz w:val="36"/>
        </w:rPr>
        <w:t>DELIVERABLE 1: EP-02 MASTER EXECUTION PACKAGE</w:t>
      </w:r>
    </w:p>
    <w:p>
      <w:r>
        <w:rPr>
          <w:color w:val="CCCCCC"/>
          <w:sz w:val="20"/>
        </w:rPr>
        <w:t>This deliverable establishes the complete master package structure, authority framework, constitutional foundation, and integration architecture for EP-02. It serves as the container for all subsequent deliverables and defines the relationship between EP-02 and the broader ATRP-2026-001 execution framework.</w:t>
      </w:r>
    </w:p>
    <w:p>
      <w:pPr>
        <w:spacing w:before="240"/>
      </w:pPr>
      <w:r>
        <w:rPr>
          <w:b/>
          <w:color w:val="C9A84C"/>
          <w:sz w:val="22"/>
        </w:rPr>
        <w:t>1.1 Constitutional Foundation</w:t>
      </w:r>
    </w:p>
    <w:p>
      <w:pPr>
        <w:ind w:left="360"/>
      </w:pPr>
      <w:r>
        <w:rPr>
          <w:b/>
          <w:color w:val="C9A84C"/>
          <w:sz w:val="20"/>
        </w:rPr>
        <w:t xml:space="preserve">Governing Directive: </w:t>
      </w:r>
      <w:r>
        <w:rPr>
          <w:color w:val="CCCCCC"/>
          <w:sz w:val="20"/>
        </w:rPr>
        <w:t>ATRP-2026-001 (Atlas V5.0 Realization Program)</w:t>
      </w:r>
    </w:p>
    <w:p>
      <w:pPr>
        <w:ind w:left="360"/>
      </w:pPr>
      <w:r>
        <w:rPr>
          <w:b/>
          <w:color w:val="C9A84C"/>
          <w:sz w:val="20"/>
        </w:rPr>
        <w:t xml:space="preserve">Baseline Artifact: </w:t>
      </w:r>
      <w:r>
        <w:rPr>
          <w:color w:val="CCCCCC"/>
          <w:sz w:val="20"/>
        </w:rPr>
        <w:t>ONX Atlas V5.0 — FROZEN</w:t>
      </w:r>
    </w:p>
    <w:p>
      <w:pPr>
        <w:ind w:left="360"/>
      </w:pPr>
      <w:r>
        <w:rPr>
          <w:b/>
          <w:color w:val="C9A84C"/>
          <w:sz w:val="20"/>
        </w:rPr>
        <w:t xml:space="preserve">Constitutional Level: </w:t>
      </w:r>
      <w:r>
        <w:rPr>
          <w:color w:val="CCCCCC"/>
          <w:sz w:val="20"/>
        </w:rPr>
        <w:t>Level 5 — Authorized Execution Program</w:t>
      </w:r>
    </w:p>
    <w:p>
      <w:pPr>
        <w:ind w:left="360"/>
      </w:pPr>
      <w:r>
        <w:rPr>
          <w:b/>
          <w:color w:val="C9A84C"/>
          <w:sz w:val="20"/>
        </w:rPr>
        <w:t xml:space="preserve">Civilizational Objectives: </w:t>
      </w:r>
      <w:r>
        <w:rPr>
          <w:color w:val="CCCCCC"/>
          <w:sz w:val="20"/>
        </w:rPr>
        <w:t>CO-001 (Technical Excellence), CO-002 (Operational Integrity), CO-004 (Authority Continuity), CO-006 (System Evolution)</w:t>
      </w:r>
    </w:p>
    <w:p>
      <w:pPr>
        <w:ind w:left="360"/>
      </w:pPr>
      <w:r>
        <w:rPr>
          <w:b/>
          <w:color w:val="C9A84C"/>
          <w:sz w:val="20"/>
        </w:rPr>
        <w:t xml:space="preserve">Preceding Program: </w:t>
      </w:r>
      <w:r>
        <w:rPr>
          <w:color w:val="CCCCCC"/>
          <w:sz w:val="20"/>
        </w:rPr>
        <w:t>EP-01 (Core Platform Infrastructure)</w:t>
      </w:r>
    </w:p>
    <w:p>
      <w:pPr>
        <w:ind w:left="360"/>
      </w:pPr>
      <w:r>
        <w:rPr>
          <w:b/>
          <w:color w:val="C9A84C"/>
          <w:sz w:val="20"/>
        </w:rPr>
        <w:t xml:space="preserve">Following Program: </w:t>
      </w:r>
      <w:r>
        <w:rPr>
          <w:color w:val="CCCCCC"/>
          <w:sz w:val="20"/>
        </w:rPr>
        <w:t>EP-03 (User Experience &amp; Interface)</w:t>
      </w:r>
    </w:p>
    <w:p>
      <w:pPr>
        <w:spacing w:before="240"/>
      </w:pPr>
      <w:r>
        <w:rPr>
          <w:b/>
          <w:color w:val="C9A84C"/>
          <w:sz w:val="22"/>
        </w:rPr>
        <w:t>1.2 Authority Model for EP-02</w:t>
      </w:r>
    </w:p>
    <w:p>
      <w:pPr>
        <w:ind w:left="360"/>
      </w:pPr>
      <w:r>
        <w:rPr>
          <w:b/>
          <w:color w:val="C9A84C"/>
          <w:sz w:val="20"/>
        </w:rPr>
        <w:t xml:space="preserve">Constitutional Authority: </w:t>
      </w:r>
      <w:r>
        <w:rPr>
          <w:color w:val="CCCCCC"/>
          <w:sz w:val="20"/>
        </w:rPr>
        <w:t>Mohammed Shaheen (Founder) — CCR approval, scope changes, issuance decision</w:t>
      </w:r>
    </w:p>
    <w:p>
      <w:pPr>
        <w:ind w:left="360"/>
      </w:pPr>
      <w:r>
        <w:rPr>
          <w:b/>
          <w:color w:val="C9A84C"/>
          <w:sz w:val="20"/>
        </w:rPr>
        <w:t xml:space="preserve">Atlas Custodian: </w:t>
      </w:r>
      <w:r>
        <w:rPr>
          <w:color w:val="CCCCCC"/>
          <w:sz w:val="20"/>
        </w:rPr>
        <w:t>Kimi — WP review, evidence validation, readiness gate confirmation</w:t>
      </w:r>
    </w:p>
    <w:p>
      <w:pPr>
        <w:ind w:left="360"/>
      </w:pPr>
      <w:r>
        <w:rPr>
          <w:b/>
          <w:color w:val="C9A84C"/>
          <w:sz w:val="20"/>
        </w:rPr>
        <w:t xml:space="preserve">Execution Owner (Post-Issuance): </w:t>
      </w:r>
      <w:r>
        <w:rPr>
          <w:color w:val="CCCCCC"/>
          <w:sz w:val="20"/>
        </w:rPr>
        <w:t>Husam — WP execution, evidence submission, reporting</w:t>
      </w:r>
    </w:p>
    <w:p>
      <w:pPr>
        <w:ind w:left="360"/>
      </w:pPr>
      <w:r>
        <w:rPr>
          <w:b/>
          <w:color w:val="C9A84C"/>
          <w:sz w:val="20"/>
        </w:rPr>
        <w:t xml:space="preserve">CCR Protocol: </w:t>
      </w:r>
      <w:r>
        <w:rPr>
          <w:color w:val="CCCCCC"/>
          <w:sz w:val="20"/>
        </w:rPr>
        <w:t>Active — All 4 CCR types (A/B/C/D) available per Atlas V5.0 CCR Protocol</w:t>
      </w:r>
    </w:p>
    <w:p>
      <w:pPr>
        <w:spacing w:before="240"/>
      </w:pPr>
      <w:r>
        <w:rPr>
          <w:b/>
          <w:color w:val="C9A84C"/>
          <w:sz w:val="22"/>
        </w:rPr>
        <w:t>1.3 EP-02 Integration Architecture</w:t>
      </w:r>
    </w:p>
    <w:p>
      <w:pPr>
        <w:ind w:left="360"/>
      </w:pPr>
      <w:r>
        <w:rPr>
          <w:b/>
          <w:color w:val="C9A84C"/>
          <w:sz w:val="20"/>
        </w:rPr>
        <w:t xml:space="preserve">Input Interface: </w:t>
      </w:r>
      <w:r>
        <w:rPr>
          <w:color w:val="CCCCCC"/>
          <w:sz w:val="20"/>
        </w:rPr>
        <w:t>Receives EP-01 outputs (architecture, framework, database, API gateway, security, CI/CD)</w:t>
      </w:r>
    </w:p>
    <w:p>
      <w:pPr>
        <w:ind w:left="360"/>
      </w:pPr>
      <w:r>
        <w:rPr>
          <w:b/>
          <w:color w:val="C9A84C"/>
          <w:sz w:val="20"/>
        </w:rPr>
        <w:t xml:space="preserve">Output Interface: </w:t>
      </w:r>
      <w:r>
        <w:rPr>
          <w:color w:val="CCCCCC"/>
          <w:sz w:val="20"/>
        </w:rPr>
        <w:t>Produces runtime services consumed by EP-03 (frontend), EP-04 (operations), EP-05 (intelligence)</w:t>
      </w:r>
    </w:p>
    <w:p>
      <w:pPr>
        <w:ind w:left="360"/>
      </w:pPr>
      <w:r>
        <w:rPr>
          <w:b/>
          <w:color w:val="C9A84C"/>
          <w:sz w:val="20"/>
        </w:rPr>
        <w:t xml:space="preserve">Contract Stability: </w:t>
      </w:r>
      <w:r>
        <w:rPr>
          <w:color w:val="CCCCCC"/>
          <w:sz w:val="20"/>
        </w:rPr>
        <w:t>EP-02 shall not break EP-01 contracts without CCR-Type-C</w:t>
      </w:r>
    </w:p>
    <w:p>
      <w:pPr>
        <w:ind w:left="360"/>
      </w:pPr>
      <w:r>
        <w:rPr>
          <w:b/>
          <w:color w:val="C9A84C"/>
          <w:sz w:val="20"/>
        </w:rPr>
        <w:t xml:space="preserve">Downstream Compatibility: </w:t>
      </w:r>
      <w:r>
        <w:rPr>
          <w:color w:val="CCCCCC"/>
          <w:sz w:val="20"/>
        </w:rPr>
        <w:t>All EP-02 service contracts must be versioned for EP-03+ consumption</w:t>
      </w:r>
    </w:p>
    <w:p>
      <w:pPr>
        <w:spacing w:before="240"/>
      </w:pPr>
      <w:r>
        <w:rPr>
          <w:b/>
          <w:color w:val="C9A84C"/>
          <w:sz w:val="22"/>
        </w:rPr>
        <w:t>1.4 Package Contents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16213e"/>
          </w:tcPr>
          <w:p>
            <w:r>
              <w:rPr>
                <w:b/>
                <w:color w:val="C9A84C"/>
                <w:sz w:val="20"/>
              </w:rPr>
              <w:t>Deliverable</w:t>
            </w:r>
          </w:p>
        </w:tc>
        <w:tc>
          <w:tcPr>
            <w:tcW w:type="dxa" w:w="6480"/>
            <w:shd w:fill="16213e"/>
          </w:tcPr>
          <w:p>
            <w:r>
              <w:rPr>
                <w:b/>
                <w:color w:val="C9A84C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1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Master Execution Package (this section)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2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Complete Work Package Breakdown — 8 WPs with full executable detail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3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Dependency Mapping — WP→WP, WP→EP-01, cross-EP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4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Atlas Traceability Mapping — CAP/AUTH references per WP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5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Acceptance Criteria — per WP + program-level criteria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6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Evidence Requirements — per WP + evidence registry structure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7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Critical Path Analysis — sequential critical chain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8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Parallelization Opportunities — 4 execution paths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9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Runtime Realization Plan — from Atlas runtime definitions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Deliverable 10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EP-02→EP-03 Transition Map — readiness gates and deliverables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Appendix A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Document History &amp; Version Control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Appendix B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Reference Documents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Appendix C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Abbreviations &amp; Terms</w:t>
            </w:r>
          </w:p>
        </w:tc>
      </w:tr>
      <w:tr>
        <w:tc>
          <w:tcPr>
            <w:tcW w:type="dxa" w:w="2880"/>
            <w:shd w:fill="1a1a2e"/>
          </w:tcPr>
          <w:p>
            <w:r>
              <w:rPr>
                <w:color w:val="CCCCCC"/>
                <w:sz w:val="20"/>
              </w:rPr>
              <w:t>Appendix D</w:t>
            </w:r>
          </w:p>
        </w:tc>
        <w:tc>
          <w:tcPr>
            <w:tcW w:type="dxa" w:w="6480"/>
            <w:shd w:fill="1a1a2e"/>
          </w:tcPr>
          <w:p>
            <w:r>
              <w:rPr>
                <w:color w:val="CCCCCC"/>
                <w:sz w:val="20"/>
              </w:rPr>
              <w:t>Issuance Activation Checklist</w:t>
            </w:r>
          </w:p>
        </w:tc>
      </w:tr>
    </w:tbl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2: COMPLETE WORK PACKAGE BREAKDOWN — 8 WORK PACKAGES</w:t>
      </w:r>
    </w:p>
    <w:p>
      <w:r>
        <w:rPr>
          <w:color w:val="CCCCCC"/>
          <w:sz w:val="20"/>
        </w:rPr>
        <w:t>This deliverable contains the fully decomposed executable specification for all 8 EP-02 Work Packages. Each WP includes: Objective, Scope, Inputs, Outputs, Dependencies, Acceptance Criteria, Evidence Requirements, Atlas Constitutional References, Effort Estimate, and Parallelization Classification.</w:t>
      </w:r>
    </w:p>
    <w:p>
      <w:pPr>
        <w:pStyle w:val="Heading2"/>
      </w:pPr>
      <w:r>
        <w:rPr>
          <w:b/>
          <w:color w:val="C9A84C"/>
          <w:sz w:val="28"/>
        </w:rPr>
        <w:t>WP-01: Runtime Environment Setup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FF4444"/>
          <w:sz w:val="20"/>
        </w:rPr>
        <w:t>CRITICAL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2-3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SEQUENTIAL — Foundation for all other EP-02 WPs</w:t>
      </w:r>
    </w:p>
    <w:p>
      <w:pPr>
        <w:spacing w:before="240"/>
      </w:pPr>
      <w:r>
        <w:rPr>
          <w:b/>
          <w:color w:val="C9A84C"/>
          <w:sz w:val="22"/>
        </w:rPr>
        <w:t>WP-01.1 Objective</w:t>
      </w:r>
    </w:p>
    <w:p>
      <w:pPr>
        <w:ind w:left="360"/>
      </w:pPr>
      <w:r>
        <w:rPr>
          <w:color w:val="CCCCCC"/>
          <w:sz w:val="20"/>
        </w:rPr>
        <w:t>Establish the complete runtime execution environment for all EP-02 services. This includes process management, resource allocation, sandboxing, and the service host that loads and executes runtime code. WP-01 is the EP-02 foundation — all other WPs depend on it.</w:t>
      </w:r>
    </w:p>
    <w:p>
      <w:pPr>
        <w:spacing w:before="240"/>
      </w:pPr>
      <w:r>
        <w:rPr>
          <w:b/>
          <w:color w:val="C9A84C"/>
          <w:sz w:val="22"/>
        </w:rPr>
        <w:t>WP-01.2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process lifecycle manager (start, stop, restart, monitor)</w:t>
      </w:r>
    </w:p>
    <w:p>
      <w:pPr>
        <w:pStyle w:val="ListBullet"/>
        <w:ind w:left="720"/>
      </w:pPr>
      <w:r>
        <w:rPr>
          <w:color w:val="CCCCCC"/>
          <w:sz w:val="20"/>
        </w:rPr>
        <w:t>Build resource allocation engine (CPU, memory, I/O quotas)</w:t>
      </w:r>
    </w:p>
    <w:p>
      <w:pPr>
        <w:pStyle w:val="ListBullet"/>
        <w:ind w:left="720"/>
      </w:pPr>
      <w:r>
        <w:rPr>
          <w:color w:val="CCCCCC"/>
          <w:sz w:val="20"/>
        </w:rPr>
        <w:t>Create sandboxed execution context for service isolation</w:t>
      </w:r>
    </w:p>
    <w:p>
      <w:pPr>
        <w:pStyle w:val="ListBullet"/>
        <w:ind w:left="720"/>
      </w:pPr>
      <w:r>
        <w:rPr>
          <w:color w:val="CCCCCC"/>
          <w:sz w:val="20"/>
        </w:rPr>
        <w:t>Implement service host bootstrap and configuration loading</w:t>
      </w:r>
    </w:p>
    <w:p>
      <w:pPr>
        <w:pStyle w:val="ListBullet"/>
        <w:ind w:left="720"/>
      </w:pPr>
      <w:r>
        <w:rPr>
          <w:color w:val="CCCCCC"/>
          <w:sz w:val="20"/>
        </w:rPr>
        <w:t>Build environment detection (development, staging, production)</w:t>
      </w:r>
    </w:p>
    <w:p>
      <w:pPr>
        <w:pStyle w:val="ListBullet"/>
        <w:ind w:left="720"/>
      </w:pPr>
      <w:r>
        <w:rPr>
          <w:color w:val="CCCCCC"/>
          <w:sz w:val="20"/>
        </w:rPr>
        <w:t>Create runtime health monitoring and self-diagnostics</w:t>
      </w:r>
    </w:p>
    <w:p>
      <w:pPr>
        <w:pStyle w:val="ListBullet"/>
        <w:ind w:left="720"/>
      </w:pPr>
      <w:r>
        <w:rPr>
          <w:color w:val="CCCCCC"/>
          <w:sz w:val="20"/>
        </w:rPr>
        <w:t>Implement graceful degradation under resource constraints</w:t>
      </w:r>
    </w:p>
    <w:p>
      <w:pPr>
        <w:pStyle w:val="ListBullet"/>
        <w:ind w:left="720"/>
      </w:pPr>
      <w:r>
        <w:rPr>
          <w:color w:val="CCCCCC"/>
          <w:sz w:val="20"/>
        </w:rPr>
        <w:t>Build runtime telemetry collection (performance counters)</w:t>
      </w:r>
    </w:p>
    <w:p>
      <w:pPr>
        <w:spacing w:before="240"/>
      </w:pPr>
      <w:r>
        <w:rPr>
          <w:b/>
          <w:color w:val="C9A84C"/>
          <w:sz w:val="22"/>
        </w:rPr>
        <w:t>WP-01.3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WP-01: System Architecture &amp; ADRs</w:t>
      </w:r>
    </w:p>
    <w:p>
      <w:pPr>
        <w:pStyle w:val="ListBullet"/>
        <w:ind w:left="720"/>
      </w:pPr>
      <w:r>
        <w:rPr>
          <w:color w:val="CCCCCC"/>
          <w:sz w:val="20"/>
        </w:rPr>
        <w:t>EP-01 WP-02: Base Service Framework (DI container, service registration)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CAP-001 (Core Runtime Framework)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CAP-002 (Service Management)</w:t>
      </w:r>
    </w:p>
    <w:p>
      <w:pPr>
        <w:pStyle w:val="ListBullet"/>
        <w:ind w:left="720"/>
      </w:pPr>
      <w:r>
        <w:rPr>
          <w:color w:val="CCCCCC"/>
          <w:sz w:val="20"/>
        </w:rPr>
        <w:t>Atlas V5.0 CAP-014 (Environment Management)</w:t>
      </w:r>
    </w:p>
    <w:p>
      <w:pPr>
        <w:spacing w:before="240"/>
      </w:pPr>
      <w:r>
        <w:rPr>
          <w:b/>
          <w:color w:val="C9A84C"/>
          <w:sz w:val="22"/>
        </w:rPr>
        <w:t>WP-01.4 Outputs</w:t>
      </w:r>
    </w:p>
    <w:p>
      <w:pPr>
        <w:pStyle w:val="ListBullet"/>
        <w:ind w:left="720"/>
      </w:pPr>
      <w:r>
        <w:rPr>
          <w:color w:val="CCCCCC"/>
          <w:sz w:val="20"/>
        </w:rPr>
        <w:t>Runtime Environment Manager implementation</w:t>
      </w:r>
    </w:p>
    <w:p>
      <w:pPr>
        <w:pStyle w:val="ListBullet"/>
        <w:ind w:left="720"/>
      </w:pPr>
      <w:r>
        <w:rPr>
          <w:color w:val="CCCCCC"/>
          <w:sz w:val="20"/>
        </w:rPr>
        <w:t>Resource Allocation Engine with quota enforcement</w:t>
      </w:r>
    </w:p>
    <w:p>
      <w:pPr>
        <w:pStyle w:val="ListBullet"/>
        <w:ind w:left="720"/>
      </w:pPr>
      <w:r>
        <w:rPr>
          <w:color w:val="CCCCCC"/>
          <w:sz w:val="20"/>
        </w:rPr>
        <w:t>Sandboxed Execution Context</w:t>
      </w:r>
    </w:p>
    <w:p>
      <w:pPr>
        <w:pStyle w:val="ListBullet"/>
        <w:ind w:left="720"/>
      </w:pPr>
      <w:r>
        <w:rPr>
          <w:color w:val="CCCCCC"/>
          <w:sz w:val="20"/>
        </w:rPr>
        <w:t>Service Host Bootstrap module</w:t>
      </w:r>
    </w:p>
    <w:p>
      <w:pPr>
        <w:pStyle w:val="ListBullet"/>
        <w:ind w:left="720"/>
      </w:pPr>
      <w:r>
        <w:rPr>
          <w:color w:val="CCCCCC"/>
          <w:sz w:val="20"/>
        </w:rPr>
        <w:t>Environment detection and configuration system</w:t>
      </w:r>
    </w:p>
    <w:p>
      <w:pPr>
        <w:pStyle w:val="ListBullet"/>
        <w:ind w:left="720"/>
      </w:pPr>
      <w:r>
        <w:rPr>
          <w:color w:val="CCCCCC"/>
          <w:sz w:val="20"/>
        </w:rPr>
        <w:t>Runtime health monitoring dashboard</w:t>
      </w:r>
    </w:p>
    <w:p>
      <w:pPr>
        <w:pStyle w:val="ListBullet"/>
        <w:ind w:left="720"/>
      </w:pPr>
      <w:r>
        <w:rPr>
          <w:color w:val="CCCCCC"/>
          <w:sz w:val="20"/>
        </w:rPr>
        <w:t>Resource constraint degradation policies</w:t>
      </w:r>
    </w:p>
    <w:p>
      <w:pPr>
        <w:pStyle w:val="ListBullet"/>
        <w:ind w:left="720"/>
      </w:pPr>
      <w:r>
        <w:rPr>
          <w:color w:val="CCCCCC"/>
          <w:sz w:val="20"/>
        </w:rPr>
        <w:t>Runtime telemetry stream</w:t>
      </w:r>
    </w:p>
    <w:p>
      <w:pPr>
        <w:pStyle w:val="ListBullet"/>
        <w:ind w:left="720"/>
      </w:pPr>
      <w:r>
        <w:rPr>
          <w:color w:val="CCCCCC"/>
          <w:sz w:val="20"/>
        </w:rPr>
        <w:t>WP-01 Evidence Package</w:t>
      </w:r>
    </w:p>
    <w:p>
      <w:pPr>
        <w:spacing w:before="240"/>
      </w:pPr>
      <w:r>
        <w:rPr>
          <w:b/>
          <w:color w:val="C9A84C"/>
          <w:sz w:val="22"/>
        </w:rPr>
        <w:t>WP-01.5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WP-01 COMPLETE — Architecture decisions binding</w:t>
      </w:r>
    </w:p>
    <w:p>
      <w:pPr>
        <w:pStyle w:val="ListBullet"/>
        <w:ind w:left="720"/>
      </w:pPr>
      <w:r>
        <w:rPr>
          <w:color w:val="CCCCCC"/>
          <w:sz w:val="20"/>
        </w:rPr>
        <w:t>EP-01 WP-02 COMPLETE — Service framework operational</w:t>
      </w:r>
    </w:p>
    <w:p>
      <w:pPr>
        <w:pStyle w:val="ListBullet"/>
        <w:ind w:left="720"/>
      </w:pPr>
      <w:r>
        <w:rPr>
          <w:color w:val="CCCCCC"/>
          <w:sz w:val="20"/>
        </w:rPr>
        <w:t>EP-01 WP-05 COMPLETE — Configuration system active</w:t>
      </w:r>
    </w:p>
    <w:p>
      <w:pPr>
        <w:spacing w:before="240"/>
      </w:pPr>
      <w:r>
        <w:rPr>
          <w:b/>
          <w:color w:val="C9A84C"/>
          <w:sz w:val="22"/>
        </w:rPr>
        <w:t>WP-01.6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Process lifecycle manager correctly starts, monitors, stops, and restarts services</w:t>
      </w:r>
    </w:p>
    <w:p>
      <w:pPr>
        <w:spacing w:before="80"/>
        <w:ind w:left="720"/>
      </w:pPr>
      <w:r>
        <w:rPr>
          <w:color w:val="AADDAA"/>
          <w:sz w:val="20"/>
        </w:rPr>
        <w:t>AC-02: Resource quotas enforced — service exceeding CPU/memory limits is throttled/terminated</w:t>
      </w:r>
    </w:p>
    <w:p>
      <w:pPr>
        <w:spacing w:before="80"/>
        <w:ind w:left="720"/>
      </w:pPr>
      <w:r>
        <w:rPr>
          <w:color w:val="AADDAA"/>
          <w:sz w:val="20"/>
        </w:rPr>
        <w:t>AC-03: Sandboxed context prevents service A from accessing service B memory/resources</w:t>
      </w:r>
    </w:p>
    <w:p>
      <w:pPr>
        <w:spacing w:before="80"/>
        <w:ind w:left="720"/>
      </w:pPr>
      <w:r>
        <w:rPr>
          <w:color w:val="AADDAA"/>
          <w:sz w:val="20"/>
        </w:rPr>
        <w:t>AC-04: Service host bootstraps and loads configuration within 5 seconds</w:t>
      </w:r>
    </w:p>
    <w:p>
      <w:pPr>
        <w:spacing w:before="80"/>
        <w:ind w:left="720"/>
      </w:pPr>
      <w:r>
        <w:rPr>
          <w:color w:val="AADDAA"/>
          <w:sz w:val="20"/>
        </w:rPr>
        <w:t>AC-05: Environment correctly detected and appropriate config loaded (dev/staging/prod)</w:t>
      </w:r>
    </w:p>
    <w:p>
      <w:pPr>
        <w:spacing w:before="80"/>
        <w:ind w:left="720"/>
      </w:pPr>
      <w:r>
        <w:rPr>
          <w:color w:val="AADDAA"/>
          <w:sz w:val="20"/>
        </w:rPr>
        <w:t>AC-06: Health monitoring reports accurate status for all managed processes</w:t>
      </w:r>
    </w:p>
    <w:p>
      <w:pPr>
        <w:spacing w:before="80"/>
        <w:ind w:left="720"/>
      </w:pPr>
      <w:r>
        <w:rPr>
          <w:color w:val="AADDAA"/>
          <w:sz w:val="20"/>
        </w:rPr>
        <w:t>AC-07: Graceful degradation activates when resources exceed 85% utilization</w:t>
      </w:r>
    </w:p>
    <w:p>
      <w:pPr>
        <w:spacing w:before="80"/>
        <w:ind w:left="720"/>
      </w:pPr>
      <w:r>
        <w:rPr>
          <w:color w:val="AADDAA"/>
          <w:sz w:val="20"/>
        </w:rPr>
        <w:t>AC-08: Telemetry stream captures CPU, memory, request rate metrics every 10 seconds</w:t>
      </w:r>
    </w:p>
    <w:p>
      <w:pPr>
        <w:spacing w:before="80"/>
        <w:ind w:left="720"/>
      </w:pPr>
      <w:r>
        <w:rPr>
          <w:color w:val="AADDAA"/>
          <w:sz w:val="20"/>
        </w:rPr>
        <w:t>AC-09: Unit test coverage ≥80%, integration tests cover all lifecycle operations</w:t>
      </w:r>
    </w:p>
    <w:p>
      <w:pPr>
        <w:spacing w:before="240"/>
      </w:pPr>
      <w:r>
        <w:rPr>
          <w:b/>
          <w:color w:val="C9A84C"/>
          <w:sz w:val="22"/>
        </w:rPr>
        <w:t>WP-01.7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Process lifecycle test results (start/stop/restart/monitor)</w:t>
      </w:r>
    </w:p>
    <w:p>
      <w:pPr>
        <w:spacing w:before="80"/>
        <w:ind w:left="720"/>
      </w:pPr>
      <w:r>
        <w:rPr>
          <w:color w:val="FFCC88"/>
          <w:sz w:val="20"/>
        </w:rPr>
        <w:t>EV-02: Resource quota enforcement test (CPU/memory limit simulation)</w:t>
      </w:r>
    </w:p>
    <w:p>
      <w:pPr>
        <w:spacing w:before="80"/>
        <w:ind w:left="720"/>
      </w:pPr>
      <w:r>
        <w:rPr>
          <w:color w:val="FFCC88"/>
          <w:sz w:val="20"/>
        </w:rPr>
        <w:t>EV-03: Sandbox isolation penetration test (negative test)</w:t>
      </w:r>
    </w:p>
    <w:p>
      <w:pPr>
        <w:spacing w:before="80"/>
        <w:ind w:left="720"/>
      </w:pPr>
      <w:r>
        <w:rPr>
          <w:color w:val="FFCC88"/>
          <w:sz w:val="20"/>
        </w:rPr>
        <w:t>EV-04: Bootstrap timing benchmark (5-second target)</w:t>
      </w:r>
    </w:p>
    <w:p>
      <w:pPr>
        <w:spacing w:before="80"/>
        <w:ind w:left="720"/>
      </w:pPr>
      <w:r>
        <w:rPr>
          <w:color w:val="FFCC88"/>
          <w:sz w:val="20"/>
        </w:rPr>
        <w:t>EV-05: Environment detection test across all three environments</w:t>
      </w:r>
    </w:p>
    <w:p>
      <w:pPr>
        <w:spacing w:before="80"/>
        <w:ind w:left="720"/>
      </w:pPr>
      <w:r>
        <w:rPr>
          <w:color w:val="FFCC88"/>
          <w:sz w:val="20"/>
        </w:rPr>
        <w:t>EV-06: Health monitoring dashboard screenshot</w:t>
      </w:r>
    </w:p>
    <w:p>
      <w:pPr>
        <w:spacing w:before="80"/>
        <w:ind w:left="720"/>
      </w:pPr>
      <w:r>
        <w:rPr>
          <w:color w:val="FFCC88"/>
          <w:sz w:val="20"/>
        </w:rPr>
        <w:t>EV-07: Degradation policy activation under load test</w:t>
      </w:r>
    </w:p>
    <w:p>
      <w:pPr>
        <w:spacing w:before="80"/>
        <w:ind w:left="720"/>
      </w:pPr>
      <w:r>
        <w:rPr>
          <w:color w:val="FFCC88"/>
          <w:sz w:val="20"/>
        </w:rPr>
        <w:t>EV-08: Telemetry stream sample with all required metrics</w:t>
      </w:r>
    </w:p>
    <w:p>
      <w:pPr>
        <w:spacing w:before="80"/>
        <w:ind w:left="720"/>
      </w:pPr>
      <w:r>
        <w:rPr>
          <w:color w:val="FFCC88"/>
          <w:sz w:val="20"/>
        </w:rPr>
        <w:t>EV-09: Code coverage report (≥80%)</w:t>
      </w:r>
    </w:p>
    <w:p>
      <w:pPr>
        <w:spacing w:before="240"/>
      </w:pPr>
      <w:r>
        <w:rPr>
          <w:b/>
          <w:color w:val="C9A84C"/>
          <w:sz w:val="22"/>
        </w:rPr>
        <w:t>WP-01.8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CAP-001, CAP-002, CAP-014, CAP-015, AUTH-002, AUTH-006, AUTH-024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WP-02: Data Service Layer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FF4444"/>
          <w:sz w:val="20"/>
        </w:rPr>
        <w:t>CRITICAL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2-3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SEQUENTIAL — Depends on WP-01</w:t>
      </w:r>
    </w:p>
    <w:p>
      <w:pPr>
        <w:spacing w:before="240"/>
      </w:pPr>
      <w:r>
        <w:rPr>
          <w:b/>
          <w:color w:val="C9A84C"/>
          <w:sz w:val="22"/>
        </w:rPr>
        <w:t>WP-02.1 Objective</w:t>
      </w:r>
    </w:p>
    <w:p>
      <w:pPr>
        <w:ind w:left="360"/>
      </w:pPr>
      <w:r>
        <w:rPr>
          <w:color w:val="CCCCCC"/>
          <w:sz w:val="20"/>
        </w:rPr>
        <w:t>Implement the complete data service layer providing CRUD operations, data validation, query optimization, caching, and transaction management. This is the primary data access layer consumed by EP-03 frontend and EP-05 intelligence services.</w:t>
      </w:r>
    </w:p>
    <w:p>
      <w:pPr>
        <w:spacing w:before="240"/>
      </w:pPr>
      <w:r>
        <w:rPr>
          <w:b/>
          <w:color w:val="C9A84C"/>
          <w:sz w:val="22"/>
        </w:rPr>
        <w:t>WP-02.2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generic CRUD service base with repository pattern</w:t>
      </w:r>
    </w:p>
    <w:p>
      <w:pPr>
        <w:pStyle w:val="ListBullet"/>
        <w:ind w:left="720"/>
      </w:pPr>
      <w:r>
        <w:rPr>
          <w:color w:val="CCCCCC"/>
          <w:sz w:val="20"/>
        </w:rPr>
        <w:t>Build data validation framework (input sanitization, schema validation)</w:t>
      </w:r>
    </w:p>
    <w:p>
      <w:pPr>
        <w:pStyle w:val="ListBullet"/>
        <w:ind w:left="720"/>
      </w:pPr>
      <w:r>
        <w:rPr>
          <w:color w:val="CCCCCC"/>
          <w:sz w:val="20"/>
        </w:rPr>
        <w:t>Create query builder with optimization hints</w:t>
      </w:r>
    </w:p>
    <w:p>
      <w:pPr>
        <w:pStyle w:val="ListBullet"/>
        <w:ind w:left="720"/>
      </w:pPr>
      <w:r>
        <w:rPr>
          <w:color w:val="CCCCCC"/>
          <w:sz w:val="20"/>
        </w:rPr>
        <w:t>Implement caching layer (L1 in-memory, L2 distributed)</w:t>
      </w:r>
    </w:p>
    <w:p>
      <w:pPr>
        <w:pStyle w:val="ListBullet"/>
        <w:ind w:left="720"/>
      </w:pPr>
      <w:r>
        <w:rPr>
          <w:color w:val="CCCCCC"/>
          <w:sz w:val="20"/>
        </w:rPr>
        <w:t>Build transaction coordinator (distributed transactions)</w:t>
      </w:r>
    </w:p>
    <w:p>
      <w:pPr>
        <w:pStyle w:val="ListBullet"/>
        <w:ind w:left="720"/>
      </w:pPr>
      <w:r>
        <w:rPr>
          <w:color w:val="CCCCCC"/>
          <w:sz w:val="20"/>
        </w:rPr>
        <w:t>Create data access audit logging</w:t>
      </w:r>
    </w:p>
    <w:p>
      <w:pPr>
        <w:pStyle w:val="ListBullet"/>
        <w:ind w:left="720"/>
      </w:pPr>
      <w:r>
        <w:rPr>
          <w:color w:val="CCCCCC"/>
          <w:sz w:val="20"/>
        </w:rPr>
        <w:t>Implement batch operation support (bulk insert, update, delete)</w:t>
      </w:r>
    </w:p>
    <w:p>
      <w:pPr>
        <w:pStyle w:val="ListBullet"/>
        <w:ind w:left="720"/>
      </w:pPr>
      <w:r>
        <w:rPr>
          <w:color w:val="CCCCCC"/>
          <w:sz w:val="20"/>
        </w:rPr>
        <w:t>Build data migration and seeding service</w:t>
      </w:r>
    </w:p>
    <w:p>
      <w:pPr>
        <w:pStyle w:val="ListBullet"/>
        <w:ind w:left="720"/>
      </w:pPr>
      <w:r>
        <w:rPr>
          <w:color w:val="CCCCCC"/>
          <w:sz w:val="20"/>
        </w:rPr>
        <w:t>Create query performance analyzer and slow-query detection</w:t>
      </w:r>
    </w:p>
    <w:p>
      <w:pPr>
        <w:spacing w:before="240"/>
      </w:pPr>
      <w:r>
        <w:rPr>
          <w:b/>
          <w:color w:val="C9A84C"/>
          <w:sz w:val="22"/>
        </w:rPr>
        <w:t>WP-02.3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WP-03: Database &amp; Persistence Layer (schema, migrations, repositories)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(service host, resource management)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CAP-005 (Data Persistence)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CAP-006 (Data Integrity)</w:t>
      </w:r>
    </w:p>
    <w:p>
      <w:pPr>
        <w:spacing w:before="240"/>
      </w:pPr>
      <w:r>
        <w:rPr>
          <w:b/>
          <w:color w:val="C9A84C"/>
          <w:sz w:val="22"/>
        </w:rPr>
        <w:t>WP-02.4 Outputs</w:t>
      </w:r>
    </w:p>
    <w:p>
      <w:pPr>
        <w:pStyle w:val="ListBullet"/>
        <w:ind w:left="720"/>
      </w:pPr>
      <w:r>
        <w:rPr>
          <w:color w:val="CCCCCC"/>
          <w:sz w:val="20"/>
        </w:rPr>
        <w:t>Generic CRUD Service implementation</w:t>
      </w:r>
    </w:p>
    <w:p>
      <w:pPr>
        <w:pStyle w:val="ListBullet"/>
        <w:ind w:left="720"/>
      </w:pPr>
      <w:r>
        <w:rPr>
          <w:color w:val="CCCCCC"/>
          <w:sz w:val="20"/>
        </w:rPr>
        <w:t>Data Validation Framework</w:t>
      </w:r>
    </w:p>
    <w:p>
      <w:pPr>
        <w:pStyle w:val="ListBullet"/>
        <w:ind w:left="720"/>
      </w:pPr>
      <w:r>
        <w:rPr>
          <w:color w:val="CCCCCC"/>
          <w:sz w:val="20"/>
        </w:rPr>
        <w:t>Query Builder with optimization</w:t>
      </w:r>
    </w:p>
    <w:p>
      <w:pPr>
        <w:pStyle w:val="ListBullet"/>
        <w:ind w:left="720"/>
      </w:pPr>
      <w:r>
        <w:rPr>
          <w:color w:val="CCCCCC"/>
          <w:sz w:val="20"/>
        </w:rPr>
        <w:t>Multi-tier Caching Service (L1/L2)</w:t>
      </w:r>
    </w:p>
    <w:p>
      <w:pPr>
        <w:pStyle w:val="ListBullet"/>
        <w:ind w:left="720"/>
      </w:pPr>
      <w:r>
        <w:rPr>
          <w:color w:val="CCCCCC"/>
          <w:sz w:val="20"/>
        </w:rPr>
        <w:t>Transaction Coordinator</w:t>
      </w:r>
    </w:p>
    <w:p>
      <w:pPr>
        <w:pStyle w:val="ListBullet"/>
        <w:ind w:left="720"/>
      </w:pPr>
      <w:r>
        <w:rPr>
          <w:color w:val="CCCCCC"/>
          <w:sz w:val="20"/>
        </w:rPr>
        <w:t>Data Access Audit Logger</w:t>
      </w:r>
    </w:p>
    <w:p>
      <w:pPr>
        <w:pStyle w:val="ListBullet"/>
        <w:ind w:left="720"/>
      </w:pPr>
      <w:r>
        <w:rPr>
          <w:color w:val="CCCCCC"/>
          <w:sz w:val="20"/>
        </w:rPr>
        <w:t>Batch Operations Service</w:t>
      </w:r>
    </w:p>
    <w:p>
      <w:pPr>
        <w:pStyle w:val="ListBullet"/>
        <w:ind w:left="720"/>
      </w:pPr>
      <w:r>
        <w:rPr>
          <w:color w:val="CCCCCC"/>
          <w:sz w:val="20"/>
        </w:rPr>
        <w:t>Query Performance Analyzer</w:t>
      </w:r>
    </w:p>
    <w:p>
      <w:pPr>
        <w:pStyle w:val="ListBullet"/>
        <w:ind w:left="720"/>
      </w:pPr>
      <w:r>
        <w:rPr>
          <w:color w:val="CCCCCC"/>
          <w:sz w:val="20"/>
        </w:rPr>
        <w:t>WP-02 Evidence Package</w:t>
      </w:r>
    </w:p>
    <w:p>
      <w:pPr>
        <w:spacing w:before="240"/>
      </w:pPr>
      <w:r>
        <w:rPr>
          <w:b/>
          <w:color w:val="C9A84C"/>
          <w:sz w:val="22"/>
        </w:rPr>
        <w:t>WP-02.5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WP-03 COMPLETE — Database layer operational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environment hosting services</w:t>
      </w:r>
    </w:p>
    <w:p>
      <w:pPr>
        <w:spacing w:before="240"/>
      </w:pPr>
      <w:r>
        <w:rPr>
          <w:b/>
          <w:color w:val="C9A84C"/>
          <w:sz w:val="22"/>
        </w:rPr>
        <w:t>WP-02.6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CRUD operations work for all entity types with correct repository pattern</w:t>
      </w:r>
    </w:p>
    <w:p>
      <w:pPr>
        <w:spacing w:before="80"/>
        <w:ind w:left="720"/>
      </w:pPr>
      <w:r>
        <w:rPr>
          <w:color w:val="AADDAA"/>
          <w:sz w:val="20"/>
        </w:rPr>
        <w:t>AC-02: Validation framework rejects invalid data with descriptive error messages</w:t>
      </w:r>
    </w:p>
    <w:p>
      <w:pPr>
        <w:spacing w:before="80"/>
        <w:ind w:left="720"/>
      </w:pPr>
      <w:r>
        <w:rPr>
          <w:color w:val="AADDAA"/>
          <w:sz w:val="20"/>
        </w:rPr>
        <w:t>AC-03: Query builder generates optimized SQL with execution plan analysis</w:t>
      </w:r>
    </w:p>
    <w:p>
      <w:pPr>
        <w:spacing w:before="80"/>
        <w:ind w:left="720"/>
      </w:pPr>
      <w:r>
        <w:rPr>
          <w:color w:val="AADDAA"/>
          <w:sz w:val="20"/>
        </w:rPr>
        <w:t>AC-04: Cache hit rate ≥85% for repeated queries under test load</w:t>
      </w:r>
    </w:p>
    <w:p>
      <w:pPr>
        <w:spacing w:before="80"/>
        <w:ind w:left="720"/>
      </w:pPr>
      <w:r>
        <w:rPr>
          <w:color w:val="AADDAA"/>
          <w:sz w:val="20"/>
        </w:rPr>
        <w:t>AC-05: Distributed transactions commit/rollback atomically across multiple operations</w:t>
      </w:r>
    </w:p>
    <w:p>
      <w:pPr>
        <w:spacing w:before="80"/>
        <w:ind w:left="720"/>
      </w:pPr>
      <w:r>
        <w:rPr>
          <w:color w:val="AADDAA"/>
          <w:sz w:val="20"/>
        </w:rPr>
        <w:t>AC-06: Every data access operation logged with user, timestamp, operation, result</w:t>
      </w:r>
    </w:p>
    <w:p>
      <w:pPr>
        <w:spacing w:before="80"/>
        <w:ind w:left="720"/>
      </w:pPr>
      <w:r>
        <w:rPr>
          <w:color w:val="AADDAA"/>
          <w:sz w:val="20"/>
        </w:rPr>
        <w:t>AC-07: Batch operations process 10,000 records in &lt;30 seconds</w:t>
      </w:r>
    </w:p>
    <w:p>
      <w:pPr>
        <w:spacing w:before="80"/>
        <w:ind w:left="720"/>
      </w:pPr>
      <w:r>
        <w:rPr>
          <w:color w:val="AADDAA"/>
          <w:sz w:val="20"/>
        </w:rPr>
        <w:t>AC-08: Slow query detection flags queries exceeding 500ms threshold</w:t>
      </w:r>
    </w:p>
    <w:p>
      <w:pPr>
        <w:spacing w:before="80"/>
        <w:ind w:left="720"/>
      </w:pPr>
      <w:r>
        <w:rPr>
          <w:color w:val="AADDAA"/>
          <w:sz w:val="20"/>
        </w:rPr>
        <w:t>AC-09: Integration tests cover all CRUD operations with ≥80% coverage</w:t>
      </w:r>
    </w:p>
    <w:p>
      <w:pPr>
        <w:spacing w:before="240"/>
      </w:pPr>
      <w:r>
        <w:rPr>
          <w:b/>
          <w:color w:val="C9A84C"/>
          <w:sz w:val="22"/>
        </w:rPr>
        <w:t>WP-02.7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CRUD test matrix (create/read/update/delete for all entities)</w:t>
      </w:r>
    </w:p>
    <w:p>
      <w:pPr>
        <w:spacing w:before="80"/>
        <w:ind w:left="720"/>
      </w:pPr>
      <w:r>
        <w:rPr>
          <w:color w:val="FFCC88"/>
          <w:sz w:val="20"/>
        </w:rPr>
        <w:t>EV-02: Validation test results (valid/invalid/boundary cases)</w:t>
      </w:r>
    </w:p>
    <w:p>
      <w:pPr>
        <w:spacing w:before="80"/>
        <w:ind w:left="720"/>
      </w:pPr>
      <w:r>
        <w:rPr>
          <w:color w:val="FFCC88"/>
          <w:sz w:val="20"/>
        </w:rPr>
        <w:t>EV-03: Query execution plan comparison (optimized vs unoptimized)</w:t>
      </w:r>
    </w:p>
    <w:p>
      <w:pPr>
        <w:spacing w:before="80"/>
        <w:ind w:left="720"/>
      </w:pPr>
      <w:r>
        <w:rPr>
          <w:color w:val="FFCC88"/>
          <w:sz w:val="20"/>
        </w:rPr>
        <w:t>EV-04: Cache performance test (hit rate under load)</w:t>
      </w:r>
    </w:p>
    <w:p>
      <w:pPr>
        <w:spacing w:before="80"/>
        <w:ind w:left="720"/>
      </w:pPr>
      <w:r>
        <w:rPr>
          <w:color w:val="FFCC88"/>
          <w:sz w:val="20"/>
        </w:rPr>
        <w:t>EV-05: Distributed transaction rollback test (simulated failure)</w:t>
      </w:r>
    </w:p>
    <w:p>
      <w:pPr>
        <w:spacing w:before="80"/>
        <w:ind w:left="720"/>
      </w:pPr>
      <w:r>
        <w:rPr>
          <w:color w:val="FFCC88"/>
          <w:sz w:val="20"/>
        </w:rPr>
        <w:t>EV-06: Audit log sample showing complete data access trail</w:t>
      </w:r>
    </w:p>
    <w:p>
      <w:pPr>
        <w:spacing w:before="80"/>
        <w:ind w:left="720"/>
      </w:pPr>
      <w:r>
        <w:rPr>
          <w:color w:val="FFCC88"/>
          <w:sz w:val="20"/>
        </w:rPr>
        <w:t>EV-07: Batch operation timing benchmark (10K records)</w:t>
      </w:r>
    </w:p>
    <w:p>
      <w:pPr>
        <w:spacing w:before="80"/>
        <w:ind w:left="720"/>
      </w:pPr>
      <w:r>
        <w:rPr>
          <w:color w:val="FFCC88"/>
          <w:sz w:val="20"/>
        </w:rPr>
        <w:t>EV-08: Slow query detection alert sample</w:t>
      </w:r>
    </w:p>
    <w:p>
      <w:pPr>
        <w:spacing w:before="80"/>
        <w:ind w:left="720"/>
      </w:pPr>
      <w:r>
        <w:rPr>
          <w:color w:val="FFCC88"/>
          <w:sz w:val="20"/>
        </w:rPr>
        <w:t>EV-09: Integration test coverage report</w:t>
      </w:r>
    </w:p>
    <w:p>
      <w:pPr>
        <w:spacing w:before="240"/>
      </w:pPr>
      <w:r>
        <w:rPr>
          <w:b/>
          <w:color w:val="C9A84C"/>
          <w:sz w:val="22"/>
        </w:rPr>
        <w:t>WP-02.8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CAP-005, CAP-006, CAP-007, CAP-024, AUTH-003, AUTH-007, AUTH-015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WP-03: Service Endpoint Implementation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FFAA44"/>
          <w:sz w:val="20"/>
        </w:rPr>
        <w:t>HIGH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2-3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PARALLELIZABLE with WP-02 (after WP-01)</w:t>
      </w:r>
    </w:p>
    <w:p>
      <w:pPr>
        <w:spacing w:before="240"/>
      </w:pPr>
      <w:r>
        <w:rPr>
          <w:b/>
          <w:color w:val="C9A84C"/>
          <w:sz w:val="22"/>
        </w:rPr>
        <w:t>WP-03.1 Objective</w:t>
      </w:r>
    </w:p>
    <w:p>
      <w:pPr>
        <w:ind w:left="360"/>
      </w:pPr>
      <w:r>
        <w:rPr>
          <w:color w:val="CCCCCC"/>
          <w:sz w:val="20"/>
        </w:rPr>
        <w:t>Implement all service endpoints including RESTful API resources, GraphQL schema and resolvers, and WebSocket real-time handlers. These endpoints expose EP-02 services to EP-03 frontend and external consumers.</w:t>
      </w:r>
    </w:p>
    <w:p>
      <w:pPr>
        <w:spacing w:before="240"/>
      </w:pPr>
      <w:r>
        <w:rPr>
          <w:b/>
          <w:color w:val="C9A84C"/>
          <w:sz w:val="22"/>
        </w:rPr>
        <w:t>WP-03.2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RESTful resource controllers for all domain entities</w:t>
      </w:r>
    </w:p>
    <w:p>
      <w:pPr>
        <w:pStyle w:val="ListBullet"/>
        <w:ind w:left="720"/>
      </w:pPr>
      <w:r>
        <w:rPr>
          <w:color w:val="CCCCCC"/>
          <w:sz w:val="20"/>
        </w:rPr>
        <w:t>Build GraphQL schema with types, queries, mutations, subscriptions</w:t>
      </w:r>
    </w:p>
    <w:p>
      <w:pPr>
        <w:pStyle w:val="ListBullet"/>
        <w:ind w:left="720"/>
      </w:pPr>
      <w:r>
        <w:rPr>
          <w:color w:val="CCCCCC"/>
          <w:sz w:val="20"/>
        </w:rPr>
        <w:t>Create GraphQL resolver layer connecting to data services</w:t>
      </w:r>
    </w:p>
    <w:p>
      <w:pPr>
        <w:pStyle w:val="ListBullet"/>
        <w:ind w:left="720"/>
      </w:pPr>
      <w:r>
        <w:rPr>
          <w:color w:val="CCCCCC"/>
          <w:sz w:val="20"/>
        </w:rPr>
        <w:t>Implement WebSocket handlers for real-time features</w:t>
      </w:r>
    </w:p>
    <w:p>
      <w:pPr>
        <w:pStyle w:val="ListBullet"/>
        <w:ind w:left="720"/>
      </w:pPr>
      <w:r>
        <w:rPr>
          <w:color w:val="CCCCCC"/>
          <w:sz w:val="20"/>
        </w:rPr>
        <w:t>Build request/response DTOs with AutoMapper-style mapping</w:t>
      </w:r>
    </w:p>
    <w:p>
      <w:pPr>
        <w:pStyle w:val="ListBullet"/>
        <w:ind w:left="720"/>
      </w:pPr>
      <w:r>
        <w:rPr>
          <w:color w:val="CCCCCC"/>
          <w:sz w:val="20"/>
        </w:rPr>
        <w:t>Create API versioning middleware (v1, v2 support)</w:t>
      </w:r>
    </w:p>
    <w:p>
      <w:pPr>
        <w:pStyle w:val="ListBullet"/>
        <w:ind w:left="720"/>
      </w:pPr>
      <w:r>
        <w:rPr>
          <w:color w:val="CCCCCC"/>
          <w:sz w:val="20"/>
        </w:rPr>
        <w:t>Implement request throttling and rate limiting per endpoint</w:t>
      </w:r>
    </w:p>
    <w:p>
      <w:pPr>
        <w:pStyle w:val="ListBullet"/>
        <w:ind w:left="720"/>
      </w:pPr>
      <w:r>
        <w:rPr>
          <w:color w:val="CCCCCC"/>
          <w:sz w:val="20"/>
        </w:rPr>
        <w:t>Build API documentation generator (OpenAPI/Swagger + GraphQL Playground)</w:t>
      </w:r>
    </w:p>
    <w:p>
      <w:pPr>
        <w:pStyle w:val="ListBullet"/>
        <w:ind w:left="720"/>
      </w:pPr>
      <w:r>
        <w:rPr>
          <w:color w:val="CCCCCC"/>
          <w:sz w:val="20"/>
        </w:rPr>
        <w:t>Create endpoint authorization policies (RBAC integration)</w:t>
      </w:r>
    </w:p>
    <w:p>
      <w:pPr>
        <w:spacing w:before="240"/>
      </w:pPr>
      <w:r>
        <w:rPr>
          <w:b/>
          <w:color w:val="C9A84C"/>
          <w:sz w:val="22"/>
        </w:rPr>
        <w:t>WP-03.3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WP-04: API Gateway (routing, middleware pipeline)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(service hosting)</w:t>
      </w:r>
    </w:p>
    <w:p>
      <w:pPr>
        <w:pStyle w:val="ListBullet"/>
        <w:ind w:left="720"/>
      </w:pPr>
      <w:r>
        <w:rPr>
          <w:color w:val="CCCCCC"/>
          <w:sz w:val="20"/>
        </w:rPr>
        <w:t>EP-02 WP-02: Data Service Layer (CRUD operations, validation)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CAP-003 (Integration Interface)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CAP-009 (API Management)</w:t>
      </w:r>
    </w:p>
    <w:p>
      <w:pPr>
        <w:pStyle w:val="ListBullet"/>
        <w:ind w:left="720"/>
      </w:pPr>
      <w:r>
        <w:rPr>
          <w:color w:val="CCCCCC"/>
          <w:sz w:val="20"/>
        </w:rPr>
        <w:t>Atlas V5.0 CAP-011 (Communication Protocol)</w:t>
      </w:r>
    </w:p>
    <w:p>
      <w:pPr>
        <w:spacing w:before="240"/>
      </w:pPr>
      <w:r>
        <w:rPr>
          <w:b/>
          <w:color w:val="C9A84C"/>
          <w:sz w:val="22"/>
        </w:rPr>
        <w:t>WP-03.4 Outputs</w:t>
      </w:r>
    </w:p>
    <w:p>
      <w:pPr>
        <w:pStyle w:val="ListBullet"/>
        <w:ind w:left="720"/>
      </w:pPr>
      <w:r>
        <w:rPr>
          <w:color w:val="CCCCCC"/>
          <w:sz w:val="20"/>
        </w:rPr>
        <w:t>RESTful Controller implementations (all domain entities)</w:t>
      </w:r>
    </w:p>
    <w:p>
      <w:pPr>
        <w:pStyle w:val="ListBullet"/>
        <w:ind w:left="720"/>
      </w:pPr>
      <w:r>
        <w:rPr>
          <w:color w:val="CCCCCC"/>
          <w:sz w:val="20"/>
        </w:rPr>
        <w:t>GraphQL Schema (types, queries, mutations, subscriptions)</w:t>
      </w:r>
    </w:p>
    <w:p>
      <w:pPr>
        <w:pStyle w:val="ListBullet"/>
        <w:ind w:left="720"/>
      </w:pPr>
      <w:r>
        <w:rPr>
          <w:color w:val="CCCCCC"/>
          <w:sz w:val="20"/>
        </w:rPr>
        <w:t>GraphQL Resolver layer</w:t>
      </w:r>
    </w:p>
    <w:p>
      <w:pPr>
        <w:pStyle w:val="ListBullet"/>
        <w:ind w:left="720"/>
      </w:pPr>
      <w:r>
        <w:rPr>
          <w:color w:val="CCCCCC"/>
          <w:sz w:val="20"/>
        </w:rPr>
        <w:t>WebSocket Handler implementations</w:t>
      </w:r>
    </w:p>
    <w:p>
      <w:pPr>
        <w:pStyle w:val="ListBullet"/>
        <w:ind w:left="720"/>
      </w:pPr>
      <w:r>
        <w:rPr>
          <w:color w:val="CCCCCC"/>
          <w:sz w:val="20"/>
        </w:rPr>
        <w:t>DTO mapping layer</w:t>
      </w:r>
    </w:p>
    <w:p>
      <w:pPr>
        <w:pStyle w:val="ListBullet"/>
        <w:ind w:left="720"/>
      </w:pPr>
      <w:r>
        <w:rPr>
          <w:color w:val="CCCCCC"/>
          <w:sz w:val="20"/>
        </w:rPr>
        <w:t>API Versioning middleware</w:t>
      </w:r>
    </w:p>
    <w:p>
      <w:pPr>
        <w:pStyle w:val="ListBullet"/>
        <w:ind w:left="720"/>
      </w:pPr>
      <w:r>
        <w:rPr>
          <w:color w:val="CCCCCC"/>
          <w:sz w:val="20"/>
        </w:rPr>
        <w:t>Endpoint-level rate limiting configuration</w:t>
      </w:r>
    </w:p>
    <w:p>
      <w:pPr>
        <w:pStyle w:val="ListBullet"/>
        <w:ind w:left="720"/>
      </w:pPr>
      <w:r>
        <w:rPr>
          <w:color w:val="CCCCCC"/>
          <w:sz w:val="20"/>
        </w:rPr>
        <w:t>Auto-generated API documentation</w:t>
      </w:r>
    </w:p>
    <w:p>
      <w:pPr>
        <w:pStyle w:val="ListBullet"/>
        <w:ind w:left="720"/>
      </w:pPr>
      <w:r>
        <w:rPr>
          <w:color w:val="CCCCCC"/>
          <w:sz w:val="20"/>
        </w:rPr>
        <w:t>Endpoint RBAC policy definitions</w:t>
      </w:r>
    </w:p>
    <w:p>
      <w:pPr>
        <w:pStyle w:val="ListBullet"/>
        <w:ind w:left="720"/>
      </w:pPr>
      <w:r>
        <w:rPr>
          <w:color w:val="CCCCCC"/>
          <w:sz w:val="20"/>
        </w:rPr>
        <w:t>WP-03 Evidence Package</w:t>
      </w:r>
    </w:p>
    <w:p>
      <w:pPr>
        <w:spacing w:before="240"/>
      </w:pPr>
      <w:r>
        <w:rPr>
          <w:b/>
          <w:color w:val="C9A84C"/>
          <w:sz w:val="22"/>
        </w:rPr>
        <w:t>WP-03.5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WP-04 COMPLETE — API gateway routing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hosting</w:t>
      </w:r>
    </w:p>
    <w:p>
      <w:pPr>
        <w:pStyle w:val="ListBullet"/>
        <w:ind w:left="720"/>
      </w:pPr>
      <w:r>
        <w:rPr>
          <w:color w:val="CCCCCC"/>
          <w:sz w:val="20"/>
        </w:rPr>
        <w:t>EP-02 WP-02 COMPLETE or PARALLEL — Data services (CRUD for endpoints)</w:t>
      </w:r>
    </w:p>
    <w:p>
      <w:pPr>
        <w:spacing w:before="240"/>
      </w:pPr>
      <w:r>
        <w:rPr>
          <w:b/>
          <w:color w:val="C9A84C"/>
          <w:sz w:val="22"/>
        </w:rPr>
        <w:t>WP-03.6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All RESTful endpoints return correct HTTP status codes (200, 201, 204, 400, 401, 403, 404, 500)</w:t>
      </w:r>
    </w:p>
    <w:p>
      <w:pPr>
        <w:spacing w:before="80"/>
        <w:ind w:left="720"/>
      </w:pPr>
      <w:r>
        <w:rPr>
          <w:color w:val="AADDAA"/>
          <w:sz w:val="20"/>
        </w:rPr>
        <w:t>AC-02: GraphQL queries resolve correctly with ≤200ms response time for simple queries</w:t>
      </w:r>
    </w:p>
    <w:p>
      <w:pPr>
        <w:spacing w:before="80"/>
        <w:ind w:left="720"/>
      </w:pPr>
      <w:r>
        <w:rPr>
          <w:color w:val="AADDAA"/>
          <w:sz w:val="20"/>
        </w:rPr>
        <w:t>AC-03: GraphQL mutations correctly create/update/delete resources</w:t>
      </w:r>
    </w:p>
    <w:p>
      <w:pPr>
        <w:spacing w:before="80"/>
        <w:ind w:left="720"/>
      </w:pPr>
      <w:r>
        <w:rPr>
          <w:color w:val="AADDAA"/>
          <w:sz w:val="20"/>
        </w:rPr>
        <w:t>AC-04: WebSocket connections maintain real-time updates with &lt;100ms latency</w:t>
      </w:r>
    </w:p>
    <w:p>
      <w:pPr>
        <w:spacing w:before="80"/>
        <w:ind w:left="720"/>
      </w:pPr>
      <w:r>
        <w:rPr>
          <w:color w:val="AADDAA"/>
          <w:sz w:val="20"/>
        </w:rPr>
        <w:t>AC-05: DTO mapping correctly transforms between domain and API models</w:t>
      </w:r>
    </w:p>
    <w:p>
      <w:pPr>
        <w:spacing w:before="80"/>
        <w:ind w:left="720"/>
      </w:pPr>
      <w:r>
        <w:rPr>
          <w:color w:val="AADDAA"/>
          <w:sz w:val="20"/>
        </w:rPr>
        <w:t>AC-06: API versioning routes requests to correct version handlers</w:t>
      </w:r>
    </w:p>
    <w:p>
      <w:pPr>
        <w:spacing w:before="80"/>
        <w:ind w:left="720"/>
      </w:pPr>
      <w:r>
        <w:rPr>
          <w:color w:val="AADDAA"/>
          <w:sz w:val="20"/>
        </w:rPr>
        <w:t>AC-07: Rate limiting blocks requests exceeding configured thresholds</w:t>
      </w:r>
    </w:p>
    <w:p>
      <w:pPr>
        <w:spacing w:before="80"/>
        <w:ind w:left="720"/>
      </w:pPr>
      <w:r>
        <w:rPr>
          <w:color w:val="AADDAA"/>
          <w:sz w:val="20"/>
        </w:rPr>
        <w:t>AC-08: OpenAPI spec generated and validated against all endpoints</w:t>
      </w:r>
    </w:p>
    <w:p>
      <w:pPr>
        <w:spacing w:before="80"/>
        <w:ind w:left="720"/>
      </w:pPr>
      <w:r>
        <w:rPr>
          <w:color w:val="AADDAA"/>
          <w:sz w:val="20"/>
        </w:rPr>
        <w:t>AC-09: RBAC policies correctly allow/deny access per endpoint and user role</w:t>
      </w:r>
    </w:p>
    <w:p>
      <w:pPr>
        <w:spacing w:before="80"/>
        <w:ind w:left="720"/>
      </w:pPr>
      <w:r>
        <w:rPr>
          <w:color w:val="AADDAA"/>
          <w:sz w:val="20"/>
        </w:rPr>
        <w:t>AC-10: Contract tests pass for all API endpoints</w:t>
      </w:r>
    </w:p>
    <w:p>
      <w:pPr>
        <w:spacing w:before="240"/>
      </w:pPr>
      <w:r>
        <w:rPr>
          <w:b/>
          <w:color w:val="C9A84C"/>
          <w:sz w:val="22"/>
        </w:rPr>
        <w:t>WP-03.7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REST endpoint test results (all status codes covered)</w:t>
      </w:r>
    </w:p>
    <w:p>
      <w:pPr>
        <w:spacing w:before="80"/>
        <w:ind w:left="720"/>
      </w:pPr>
      <w:r>
        <w:rPr>
          <w:color w:val="FFCC88"/>
          <w:sz w:val="20"/>
        </w:rPr>
        <w:t>EV-02: GraphQL query timing benchmark (≤200ms)</w:t>
      </w:r>
    </w:p>
    <w:p>
      <w:pPr>
        <w:spacing w:before="80"/>
        <w:ind w:left="720"/>
      </w:pPr>
      <w:r>
        <w:rPr>
          <w:color w:val="FFCC88"/>
          <w:sz w:val="20"/>
        </w:rPr>
        <w:t>EV-03: GraphQL mutation test results (CRUD operations)</w:t>
      </w:r>
    </w:p>
    <w:p>
      <w:pPr>
        <w:spacing w:before="80"/>
        <w:ind w:left="720"/>
      </w:pPr>
      <w:r>
        <w:rPr>
          <w:color w:val="FFCC88"/>
          <w:sz w:val="20"/>
        </w:rPr>
        <w:t>EV-04: WebSocket latency test (&lt;100ms target)</w:t>
      </w:r>
    </w:p>
    <w:p>
      <w:pPr>
        <w:spacing w:before="80"/>
        <w:ind w:left="720"/>
      </w:pPr>
      <w:r>
        <w:rPr>
          <w:color w:val="FFCC88"/>
          <w:sz w:val="20"/>
        </w:rPr>
        <w:t>EV-05: DTO mapping validation test</w:t>
      </w:r>
    </w:p>
    <w:p>
      <w:pPr>
        <w:spacing w:before="80"/>
        <w:ind w:left="720"/>
      </w:pPr>
      <w:r>
        <w:rPr>
          <w:color w:val="FFCC88"/>
          <w:sz w:val="20"/>
        </w:rPr>
        <w:t>EV-06: API versioning routing test</w:t>
      </w:r>
    </w:p>
    <w:p>
      <w:pPr>
        <w:spacing w:before="80"/>
        <w:ind w:left="720"/>
      </w:pPr>
      <w:r>
        <w:rPr>
          <w:color w:val="FFCC88"/>
          <w:sz w:val="20"/>
        </w:rPr>
        <w:t>EV-07: Rate limiting enforcement test</w:t>
      </w:r>
    </w:p>
    <w:p>
      <w:pPr>
        <w:spacing w:before="80"/>
        <w:ind w:left="720"/>
      </w:pPr>
      <w:r>
        <w:rPr>
          <w:color w:val="FFCC88"/>
          <w:sz w:val="20"/>
        </w:rPr>
        <w:t>EV-08: OpenAPI specification document</w:t>
      </w:r>
    </w:p>
    <w:p>
      <w:pPr>
        <w:spacing w:before="80"/>
        <w:ind w:left="720"/>
      </w:pPr>
      <w:r>
        <w:rPr>
          <w:color w:val="FFCC88"/>
          <w:sz w:val="20"/>
        </w:rPr>
        <w:t>EV-09: RBAC policy test matrix</w:t>
      </w:r>
    </w:p>
    <w:p>
      <w:pPr>
        <w:spacing w:before="80"/>
        <w:ind w:left="720"/>
      </w:pPr>
      <w:r>
        <w:rPr>
          <w:color w:val="FFCC88"/>
          <w:sz w:val="20"/>
        </w:rPr>
        <w:t>EV-10: Contract test execution results</w:t>
      </w:r>
    </w:p>
    <w:p>
      <w:pPr>
        <w:spacing w:before="240"/>
      </w:pPr>
      <w:r>
        <w:rPr>
          <w:b/>
          <w:color w:val="C9A84C"/>
          <w:sz w:val="22"/>
        </w:rPr>
        <w:t>WP-03.8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CAP-003, CAP-009, CAP-011, CAP-025, AUTH-004, AUTH-012, AUTH-025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WP-04: Security Service Layer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FFAA44"/>
          <w:sz w:val="20"/>
        </w:rPr>
        <w:t>HIGH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2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PARALLELIZABLE with WP-02 (after WP-01)</w:t>
      </w:r>
    </w:p>
    <w:p>
      <w:pPr>
        <w:spacing w:before="240"/>
      </w:pPr>
      <w:r>
        <w:rPr>
          <w:b/>
          <w:color w:val="C9A84C"/>
          <w:sz w:val="22"/>
        </w:rPr>
        <w:t>WP-04.1 Objective</w:t>
      </w:r>
    </w:p>
    <w:p>
      <w:pPr>
        <w:ind w:left="360"/>
      </w:pPr>
      <w:r>
        <w:rPr>
          <w:color w:val="CCCCCC"/>
          <w:sz w:val="20"/>
        </w:rPr>
        <w:t>Build the operational security services that protect all EP-02 endpoints and data. Includes token management, permission evaluation, audit logging, key rotation, and threat detection. This extends EP-01 security core with service-layer policies.</w:t>
      </w:r>
    </w:p>
    <w:p>
      <w:pPr>
        <w:spacing w:before="240"/>
      </w:pPr>
      <w:r>
        <w:rPr>
          <w:b/>
          <w:color w:val="C9A84C"/>
          <w:sz w:val="22"/>
        </w:rPr>
        <w:t>WP-04.2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JWT token issuance, validation, and refresh service</w:t>
      </w:r>
    </w:p>
    <w:p>
      <w:pPr>
        <w:pStyle w:val="ListBullet"/>
        <w:ind w:left="720"/>
      </w:pPr>
      <w:r>
        <w:rPr>
          <w:color w:val="CCCCCC"/>
          <w:sz w:val="20"/>
        </w:rPr>
        <w:t>Build permission evaluation engine (policy-based access control)</w:t>
      </w:r>
    </w:p>
    <w:p>
      <w:pPr>
        <w:pStyle w:val="ListBullet"/>
        <w:ind w:left="720"/>
      </w:pPr>
      <w:r>
        <w:rPr>
          <w:color w:val="CCCCCC"/>
          <w:sz w:val="20"/>
        </w:rPr>
        <w:t>Create API key management service (generation, revocation, rotation)</w:t>
      </w:r>
    </w:p>
    <w:p>
      <w:pPr>
        <w:pStyle w:val="ListBullet"/>
        <w:ind w:left="720"/>
      </w:pPr>
      <w:r>
        <w:rPr>
          <w:color w:val="CCCCCC"/>
          <w:sz w:val="20"/>
        </w:rPr>
        <w:t>Implement security audit logging (all authz decisions logged)</w:t>
      </w:r>
    </w:p>
    <w:p>
      <w:pPr>
        <w:pStyle w:val="ListBullet"/>
        <w:ind w:left="720"/>
      </w:pPr>
      <w:r>
        <w:rPr>
          <w:color w:val="CCCCCC"/>
          <w:sz w:val="20"/>
        </w:rPr>
        <w:t>Build encryption key lifecycle management (creation, rotation, retirement)</w:t>
      </w:r>
    </w:p>
    <w:p>
      <w:pPr>
        <w:pStyle w:val="ListBullet"/>
        <w:ind w:left="720"/>
      </w:pPr>
      <w:r>
        <w:rPr>
          <w:color w:val="CCCCCC"/>
          <w:sz w:val="20"/>
        </w:rPr>
        <w:t>Create anomaly detection for authentication patterns</w:t>
      </w:r>
    </w:p>
    <w:p>
      <w:pPr>
        <w:pStyle w:val="ListBullet"/>
        <w:ind w:left="720"/>
      </w:pPr>
      <w:r>
        <w:rPr>
          <w:color w:val="CCCCCC"/>
          <w:sz w:val="20"/>
        </w:rPr>
        <w:t>Implement session management (creation, expiry, revocation)</w:t>
      </w:r>
    </w:p>
    <w:p>
      <w:pPr>
        <w:pStyle w:val="ListBullet"/>
        <w:ind w:left="720"/>
      </w:pPr>
      <w:r>
        <w:rPr>
          <w:color w:val="CCCCCC"/>
          <w:sz w:val="20"/>
        </w:rPr>
        <w:t>Build security policy configuration and hot-reload</w:t>
      </w:r>
    </w:p>
    <w:p>
      <w:pPr>
        <w:pStyle w:val="ListBullet"/>
        <w:ind w:left="720"/>
      </w:pPr>
      <w:r>
        <w:rPr>
          <w:color w:val="CCCCCC"/>
          <w:sz w:val="20"/>
        </w:rPr>
        <w:t>Create security incident response hooks (alerting integration)</w:t>
      </w:r>
    </w:p>
    <w:p>
      <w:pPr>
        <w:spacing w:before="240"/>
      </w:pPr>
      <w:r>
        <w:rPr>
          <w:b/>
          <w:color w:val="C9A84C"/>
          <w:sz w:val="22"/>
        </w:rPr>
        <w:t>WP-04.3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WP-06: Security &amp; Authentication Core (auth framework, RBAC base)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(service hosting)</w:t>
      </w:r>
    </w:p>
    <w:p>
      <w:pPr>
        <w:pStyle w:val="ListBullet"/>
        <w:ind w:left="720"/>
      </w:pPr>
      <w:r>
        <w:rPr>
          <w:color w:val="CCCCCC"/>
          <w:sz w:val="20"/>
        </w:rPr>
        <w:t>EP-02 WP-03: Service Endpoints (endpoint definitions for protection)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CAP-004 (Security Framework)</w:t>
      </w:r>
    </w:p>
    <w:p>
      <w:pPr>
        <w:pStyle w:val="ListBullet"/>
        <w:ind w:left="720"/>
      </w:pPr>
      <w:r>
        <w:rPr>
          <w:color w:val="CCCCCC"/>
          <w:sz w:val="20"/>
        </w:rPr>
        <w:t>Atlas V5.0 CAP-012 (Identity Management)</w:t>
      </w:r>
    </w:p>
    <w:p>
      <w:pPr>
        <w:pStyle w:val="ListBullet"/>
        <w:ind w:left="720"/>
      </w:pPr>
      <w:r>
        <w:rPr>
          <w:color w:val="CCCCCC"/>
          <w:sz w:val="20"/>
        </w:rPr>
        <w:t>Atlas V5.0 CAP-013 (Access Control)</w:t>
      </w:r>
    </w:p>
    <w:p>
      <w:pPr>
        <w:spacing w:before="240"/>
      </w:pPr>
      <w:r>
        <w:rPr>
          <w:b/>
          <w:color w:val="C9A84C"/>
          <w:sz w:val="22"/>
        </w:rPr>
        <w:t>WP-04.4 Outputs</w:t>
      </w:r>
    </w:p>
    <w:p>
      <w:pPr>
        <w:pStyle w:val="ListBullet"/>
        <w:ind w:left="720"/>
      </w:pPr>
      <w:r>
        <w:rPr>
          <w:color w:val="CCCCCC"/>
          <w:sz w:val="20"/>
        </w:rPr>
        <w:t>Token Management Service (issue/validate/refresh)</w:t>
      </w:r>
    </w:p>
    <w:p>
      <w:pPr>
        <w:pStyle w:val="ListBullet"/>
        <w:ind w:left="720"/>
      </w:pPr>
      <w:r>
        <w:rPr>
          <w:color w:val="CCCCCC"/>
          <w:sz w:val="20"/>
        </w:rPr>
        <w:t>Permission Evaluation Engine</w:t>
      </w:r>
    </w:p>
    <w:p>
      <w:pPr>
        <w:pStyle w:val="ListBullet"/>
        <w:ind w:left="720"/>
      </w:pPr>
      <w:r>
        <w:rPr>
          <w:color w:val="CCCCCC"/>
          <w:sz w:val="20"/>
        </w:rPr>
        <w:t>API Key Management Service</w:t>
      </w:r>
    </w:p>
    <w:p>
      <w:pPr>
        <w:pStyle w:val="ListBullet"/>
        <w:ind w:left="720"/>
      </w:pPr>
      <w:r>
        <w:rPr>
          <w:color w:val="CCCCCC"/>
          <w:sz w:val="20"/>
        </w:rPr>
        <w:t>Security Audit Logger</w:t>
      </w:r>
    </w:p>
    <w:p>
      <w:pPr>
        <w:pStyle w:val="ListBullet"/>
        <w:ind w:left="720"/>
      </w:pPr>
      <w:r>
        <w:rPr>
          <w:color w:val="CCCCCC"/>
          <w:sz w:val="20"/>
        </w:rPr>
        <w:t>Encryption Key Lifecycle Manager</w:t>
      </w:r>
    </w:p>
    <w:p>
      <w:pPr>
        <w:pStyle w:val="ListBullet"/>
        <w:ind w:left="720"/>
      </w:pPr>
      <w:r>
        <w:rPr>
          <w:color w:val="CCCCCC"/>
          <w:sz w:val="20"/>
        </w:rPr>
        <w:t>Authentication Anomaly Detector</w:t>
      </w:r>
    </w:p>
    <w:p>
      <w:pPr>
        <w:pStyle w:val="ListBullet"/>
        <w:ind w:left="720"/>
      </w:pPr>
      <w:r>
        <w:rPr>
          <w:color w:val="CCCCCC"/>
          <w:sz w:val="20"/>
        </w:rPr>
        <w:t>Session Management Service</w:t>
      </w:r>
    </w:p>
    <w:p>
      <w:pPr>
        <w:pStyle w:val="ListBullet"/>
        <w:ind w:left="720"/>
      </w:pPr>
      <w:r>
        <w:rPr>
          <w:color w:val="CCCCCC"/>
          <w:sz w:val="20"/>
        </w:rPr>
        <w:t>Security Policy Configuration System</w:t>
      </w:r>
    </w:p>
    <w:p>
      <w:pPr>
        <w:pStyle w:val="ListBullet"/>
        <w:ind w:left="720"/>
      </w:pPr>
      <w:r>
        <w:rPr>
          <w:color w:val="CCCCCC"/>
          <w:sz w:val="20"/>
        </w:rPr>
        <w:t>Security Incident Response Hooks</w:t>
      </w:r>
    </w:p>
    <w:p>
      <w:pPr>
        <w:pStyle w:val="ListBullet"/>
        <w:ind w:left="720"/>
      </w:pPr>
      <w:r>
        <w:rPr>
          <w:color w:val="CCCCCC"/>
          <w:sz w:val="20"/>
        </w:rPr>
        <w:t>WP-04 Evidence Package</w:t>
      </w:r>
    </w:p>
    <w:p>
      <w:pPr>
        <w:spacing w:before="240"/>
      </w:pPr>
      <w:r>
        <w:rPr>
          <w:b/>
          <w:color w:val="C9A84C"/>
          <w:sz w:val="22"/>
        </w:rPr>
        <w:t>WP-04.5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WP-06 COMPLETE — Security core framework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hosting</w:t>
      </w:r>
    </w:p>
    <w:p>
      <w:pPr>
        <w:pStyle w:val="ListBullet"/>
        <w:ind w:left="720"/>
      </w:pPr>
      <w:r>
        <w:rPr>
          <w:color w:val="CCCCCC"/>
          <w:sz w:val="20"/>
        </w:rPr>
        <w:t>EP-02 WP-03 COMPLETE or PARALLEL — Endpoints to protect</w:t>
      </w:r>
    </w:p>
    <w:p>
      <w:pPr>
        <w:spacing w:before="240"/>
      </w:pPr>
      <w:r>
        <w:rPr>
          <w:b/>
          <w:color w:val="C9A84C"/>
          <w:sz w:val="22"/>
        </w:rPr>
        <w:t>WP-04.6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JWT tokens issued with correct claims, expiry, and signature</w:t>
      </w:r>
    </w:p>
    <w:p>
      <w:pPr>
        <w:spacing w:before="80"/>
        <w:ind w:left="720"/>
      </w:pPr>
      <w:r>
        <w:rPr>
          <w:color w:val="AADDAA"/>
          <w:sz w:val="20"/>
        </w:rPr>
        <w:t>AC-02: Token validation rejects expired, tampered, and revoked tokens</w:t>
      </w:r>
    </w:p>
    <w:p>
      <w:pPr>
        <w:spacing w:before="80"/>
        <w:ind w:left="720"/>
      </w:pPr>
      <w:r>
        <w:rPr>
          <w:color w:val="AADDAA"/>
          <w:sz w:val="20"/>
        </w:rPr>
        <w:t>AC-03: Permission engine evaluates policies correctly (allow/deny/indeterminate)</w:t>
      </w:r>
    </w:p>
    <w:p>
      <w:pPr>
        <w:spacing w:before="80"/>
        <w:ind w:left="720"/>
      </w:pPr>
      <w:r>
        <w:rPr>
          <w:color w:val="AADDAA"/>
          <w:sz w:val="20"/>
        </w:rPr>
        <w:t>AC-04: API keys generated with configurable scopes and expiry</w:t>
      </w:r>
    </w:p>
    <w:p>
      <w:pPr>
        <w:spacing w:before="80"/>
        <w:ind w:left="720"/>
      </w:pPr>
      <w:r>
        <w:rPr>
          <w:color w:val="AADDAA"/>
          <w:sz w:val="20"/>
        </w:rPr>
        <w:t>AC-05: All authorization decisions logged with context (who, what, when, result)</w:t>
      </w:r>
    </w:p>
    <w:p>
      <w:pPr>
        <w:spacing w:before="80"/>
        <w:ind w:left="720"/>
      </w:pPr>
      <w:r>
        <w:rPr>
          <w:color w:val="AADDAA"/>
          <w:sz w:val="20"/>
        </w:rPr>
        <w:t>AC-06: Key rotation completes without service interruption (zero-downtime)</w:t>
      </w:r>
    </w:p>
    <w:p>
      <w:pPr>
        <w:spacing w:before="80"/>
        <w:ind w:left="720"/>
      </w:pPr>
      <w:r>
        <w:rPr>
          <w:color w:val="AADDAA"/>
          <w:sz w:val="20"/>
        </w:rPr>
        <w:t>AC-07: Anomaly detection flags unusual authentication patterns within 5 minutes</w:t>
      </w:r>
    </w:p>
    <w:p>
      <w:pPr>
        <w:spacing w:before="80"/>
        <w:ind w:left="720"/>
      </w:pPr>
      <w:r>
        <w:rPr>
          <w:color w:val="AADDAA"/>
          <w:sz w:val="20"/>
        </w:rPr>
        <w:t>AC-08: Sessions correctly expire and can be remotely revoked</w:t>
      </w:r>
    </w:p>
    <w:p>
      <w:pPr>
        <w:spacing w:before="80"/>
        <w:ind w:left="720"/>
      </w:pPr>
      <w:r>
        <w:rPr>
          <w:color w:val="AADDAA"/>
          <w:sz w:val="20"/>
        </w:rPr>
        <w:t>AC-09: Security policies reload without service restart</w:t>
      </w:r>
    </w:p>
    <w:p>
      <w:pPr>
        <w:spacing w:before="80"/>
        <w:ind w:left="720"/>
      </w:pPr>
      <w:r>
        <w:rPr>
          <w:color w:val="AADDAA"/>
          <w:sz w:val="20"/>
        </w:rPr>
        <w:t>AC-10: Incident response hooks trigger within 30 seconds of security event</w:t>
      </w:r>
    </w:p>
    <w:p>
      <w:pPr>
        <w:spacing w:before="240"/>
      </w:pPr>
      <w:r>
        <w:rPr>
          <w:b/>
          <w:color w:val="C9A84C"/>
          <w:sz w:val="22"/>
        </w:rPr>
        <w:t>WP-04.7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JWT token lifecycle test (issue/validate/expire/refresh)</w:t>
      </w:r>
    </w:p>
    <w:p>
      <w:pPr>
        <w:spacing w:before="80"/>
        <w:ind w:left="720"/>
      </w:pPr>
      <w:r>
        <w:rPr>
          <w:color w:val="FFCC88"/>
          <w:sz w:val="20"/>
        </w:rPr>
        <w:t>EV-02: Token tampering rejection test</w:t>
      </w:r>
    </w:p>
    <w:p>
      <w:pPr>
        <w:spacing w:before="80"/>
        <w:ind w:left="720"/>
      </w:pPr>
      <w:r>
        <w:rPr>
          <w:color w:val="FFCC88"/>
          <w:sz w:val="20"/>
        </w:rPr>
        <w:t>EV-03: Permission evaluation matrix (all policy combinations)</w:t>
      </w:r>
    </w:p>
    <w:p>
      <w:pPr>
        <w:spacing w:before="80"/>
        <w:ind w:left="720"/>
      </w:pPr>
      <w:r>
        <w:rPr>
          <w:color w:val="FFCC88"/>
          <w:sz w:val="20"/>
        </w:rPr>
        <w:t>EV-04: API key generation and scope validation</w:t>
      </w:r>
    </w:p>
    <w:p>
      <w:pPr>
        <w:spacing w:before="80"/>
        <w:ind w:left="720"/>
      </w:pPr>
      <w:r>
        <w:rPr>
          <w:color w:val="FFCC88"/>
          <w:sz w:val="20"/>
        </w:rPr>
        <w:t>EV-05: Security audit log sample (complete decision trail)</w:t>
      </w:r>
    </w:p>
    <w:p>
      <w:pPr>
        <w:spacing w:before="80"/>
        <w:ind w:left="720"/>
      </w:pPr>
      <w:r>
        <w:rPr>
          <w:color w:val="FFCC88"/>
          <w:sz w:val="20"/>
        </w:rPr>
        <w:t>EV-06: Key rotation zero-downtime verification</w:t>
      </w:r>
    </w:p>
    <w:p>
      <w:pPr>
        <w:spacing w:before="80"/>
        <w:ind w:left="720"/>
      </w:pPr>
      <w:r>
        <w:rPr>
          <w:color w:val="FFCC88"/>
          <w:sz w:val="20"/>
        </w:rPr>
        <w:t>EV-07: Anomaly detection alert sample</w:t>
      </w:r>
    </w:p>
    <w:p>
      <w:pPr>
        <w:spacing w:before="80"/>
        <w:ind w:left="720"/>
      </w:pPr>
      <w:r>
        <w:rPr>
          <w:color w:val="FFCC88"/>
          <w:sz w:val="20"/>
        </w:rPr>
        <w:t>EV-08: Session expiry and revocation test</w:t>
      </w:r>
    </w:p>
    <w:p>
      <w:pPr>
        <w:spacing w:before="80"/>
        <w:ind w:left="720"/>
      </w:pPr>
      <w:r>
        <w:rPr>
          <w:color w:val="FFCC88"/>
          <w:sz w:val="20"/>
        </w:rPr>
        <w:t>EV-09: Policy hot-reload demonstration</w:t>
      </w:r>
    </w:p>
    <w:p>
      <w:pPr>
        <w:spacing w:before="80"/>
        <w:ind w:left="720"/>
      </w:pPr>
      <w:r>
        <w:rPr>
          <w:color w:val="FFCC88"/>
          <w:sz w:val="20"/>
        </w:rPr>
        <w:t>EV-10: Incident hook trigger timing test</w:t>
      </w:r>
    </w:p>
    <w:p>
      <w:pPr>
        <w:spacing w:before="240"/>
      </w:pPr>
      <w:r>
        <w:rPr>
          <w:b/>
          <w:color w:val="C9A84C"/>
          <w:sz w:val="22"/>
        </w:rPr>
        <w:t>WP-04.8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CAP-004, CAP-012, CAP-013, CAP-026, AUTH-011, AUTH-013, AUTH-014, AUTH-026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WP-05: External Integration Services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44CCFF"/>
          <w:sz w:val="20"/>
        </w:rPr>
        <w:t>MEDIUM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2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PARALLELIZABLE after WP-03/WP-04 (Phase 3)</w:t>
      </w:r>
    </w:p>
    <w:p>
      <w:pPr>
        <w:spacing w:before="240"/>
      </w:pPr>
      <w:r>
        <w:rPr>
          <w:b/>
          <w:color w:val="C9A84C"/>
          <w:sz w:val="22"/>
        </w:rPr>
        <w:t>WP-05.1 Objective</w:t>
      </w:r>
    </w:p>
    <w:p>
      <w:pPr>
        <w:ind w:left="360"/>
      </w:pPr>
      <w:r>
        <w:rPr>
          <w:color w:val="CCCCCC"/>
          <w:sz w:val="20"/>
        </w:rPr>
        <w:t>Implement the external integration layer for third-party APIs, webhook processing, file import/export, and legacy system adapters. This WP enables the ONX platform to connect with external services and data sources.</w:t>
      </w:r>
    </w:p>
    <w:p>
      <w:pPr>
        <w:spacing w:before="240"/>
      </w:pPr>
      <w:r>
        <w:rPr>
          <w:b/>
          <w:color w:val="C9A84C"/>
          <w:sz w:val="22"/>
        </w:rPr>
        <w:t>WP-05.2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generic HTTP client with resilience patterns (retry, circuit breaker, timeout)</w:t>
      </w:r>
    </w:p>
    <w:p>
      <w:pPr>
        <w:pStyle w:val="ListBullet"/>
        <w:ind w:left="720"/>
      </w:pPr>
      <w:r>
        <w:rPr>
          <w:color w:val="CCCCCC"/>
          <w:sz w:val="20"/>
        </w:rPr>
        <w:t>Build webhook receiver and processor (signature verification, queueing)</w:t>
      </w:r>
    </w:p>
    <w:p>
      <w:pPr>
        <w:pStyle w:val="ListBullet"/>
        <w:ind w:left="720"/>
      </w:pPr>
      <w:r>
        <w:rPr>
          <w:color w:val="CCCCCC"/>
          <w:sz w:val="20"/>
        </w:rPr>
        <w:t>Create file import/export service (CSV, JSON, XML, Excel)</w:t>
      </w:r>
    </w:p>
    <w:p>
      <w:pPr>
        <w:pStyle w:val="ListBullet"/>
        <w:ind w:left="720"/>
      </w:pPr>
      <w:r>
        <w:rPr>
          <w:color w:val="CCCCCC"/>
          <w:sz w:val="20"/>
        </w:rPr>
        <w:t>Build adapter framework for legacy system integration</w:t>
      </w:r>
    </w:p>
    <w:p>
      <w:pPr>
        <w:pStyle w:val="ListBullet"/>
        <w:ind w:left="720"/>
      </w:pPr>
      <w:r>
        <w:rPr>
          <w:color w:val="CCCCCC"/>
          <w:sz w:val="20"/>
        </w:rPr>
        <w:t>Implement integration health monitoring (external service availability)</w:t>
      </w:r>
    </w:p>
    <w:p>
      <w:pPr>
        <w:pStyle w:val="ListBullet"/>
        <w:ind w:left="720"/>
      </w:pPr>
      <w:r>
        <w:rPr>
          <w:color w:val="CCCCCC"/>
          <w:sz w:val="20"/>
        </w:rPr>
        <w:t>Create integration configuration management (endpoint URLs, credentials)</w:t>
      </w:r>
    </w:p>
    <w:p>
      <w:pPr>
        <w:pStyle w:val="ListBullet"/>
        <w:ind w:left="720"/>
      </w:pPr>
      <w:r>
        <w:rPr>
          <w:color w:val="CCCCCC"/>
          <w:sz w:val="20"/>
        </w:rPr>
        <w:t>Build integration testing harness (mock external services)</w:t>
      </w:r>
    </w:p>
    <w:p>
      <w:pPr>
        <w:pStyle w:val="ListBullet"/>
        <w:ind w:left="720"/>
      </w:pPr>
      <w:r>
        <w:rPr>
          <w:color w:val="CCCCCC"/>
          <w:sz w:val="20"/>
        </w:rPr>
        <w:t>Implement integration audit logging (all external calls logged)</w:t>
      </w:r>
    </w:p>
    <w:p>
      <w:pPr>
        <w:spacing w:before="240"/>
      </w:pPr>
      <w:r>
        <w:rPr>
          <w:b/>
          <w:color w:val="C9A84C"/>
          <w:sz w:val="22"/>
        </w:rPr>
        <w:t>WP-05.3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WP-08: Integration Framework (plugin system, adapter base)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(service hosting)</w:t>
      </w:r>
    </w:p>
    <w:p>
      <w:pPr>
        <w:pStyle w:val="ListBullet"/>
        <w:ind w:left="720"/>
      </w:pPr>
      <w:r>
        <w:rPr>
          <w:color w:val="CCCCCC"/>
          <w:sz w:val="20"/>
        </w:rPr>
        <w:t>EP-02 WP-04: Security Service (API key management, auth for external calls)</w:t>
      </w:r>
    </w:p>
    <w:p>
      <w:pPr>
        <w:pStyle w:val="ListBullet"/>
        <w:ind w:left="720"/>
      </w:pPr>
      <w:r>
        <w:rPr>
          <w:color w:val="CCCCCC"/>
          <w:sz w:val="20"/>
        </w:rPr>
        <w:t>Atlas V5.0 CAP-003 (Integration Interface)</w:t>
      </w:r>
    </w:p>
    <w:p>
      <w:pPr>
        <w:pStyle w:val="ListBullet"/>
        <w:ind w:left="720"/>
      </w:pPr>
      <w:r>
        <w:rPr>
          <w:color w:val="CCCCCC"/>
          <w:sz w:val="20"/>
        </w:rPr>
        <w:t>Atlas V5.0 CAP-016 (External Connectivity)</w:t>
      </w:r>
    </w:p>
    <w:p>
      <w:pPr>
        <w:spacing w:before="240"/>
      </w:pPr>
      <w:r>
        <w:rPr>
          <w:b/>
          <w:color w:val="C9A84C"/>
          <w:sz w:val="22"/>
        </w:rPr>
        <w:t>WP-05.4 Outputs</w:t>
      </w:r>
    </w:p>
    <w:p>
      <w:pPr>
        <w:pStyle w:val="ListBullet"/>
        <w:ind w:left="720"/>
      </w:pPr>
      <w:r>
        <w:rPr>
          <w:color w:val="CCCCCC"/>
          <w:sz w:val="20"/>
        </w:rPr>
        <w:t>Resilient HTTP Client with circuit breaker</w:t>
      </w:r>
    </w:p>
    <w:p>
      <w:pPr>
        <w:pStyle w:val="ListBullet"/>
        <w:ind w:left="720"/>
      </w:pPr>
      <w:r>
        <w:rPr>
          <w:color w:val="CCCCCC"/>
          <w:sz w:val="20"/>
        </w:rPr>
        <w:t>Webhook Receiver and Processor</w:t>
      </w:r>
    </w:p>
    <w:p>
      <w:pPr>
        <w:pStyle w:val="ListBullet"/>
        <w:ind w:left="720"/>
      </w:pPr>
      <w:r>
        <w:rPr>
          <w:color w:val="CCCCCC"/>
          <w:sz w:val="20"/>
        </w:rPr>
        <w:t>File Import/Export Service</w:t>
      </w:r>
    </w:p>
    <w:p>
      <w:pPr>
        <w:pStyle w:val="ListBullet"/>
        <w:ind w:left="720"/>
      </w:pPr>
      <w:r>
        <w:rPr>
          <w:color w:val="CCCCCC"/>
          <w:sz w:val="20"/>
        </w:rPr>
        <w:t>Legacy System Adapter Framework</w:t>
      </w:r>
    </w:p>
    <w:p>
      <w:pPr>
        <w:pStyle w:val="ListBullet"/>
        <w:ind w:left="720"/>
      </w:pPr>
      <w:r>
        <w:rPr>
          <w:color w:val="CCCCCC"/>
          <w:sz w:val="20"/>
        </w:rPr>
        <w:t>Integration Health Monitor</w:t>
      </w:r>
    </w:p>
    <w:p>
      <w:pPr>
        <w:pStyle w:val="ListBullet"/>
        <w:ind w:left="720"/>
      </w:pPr>
      <w:r>
        <w:rPr>
          <w:color w:val="CCCCCC"/>
          <w:sz w:val="20"/>
        </w:rPr>
        <w:t>Integration Configuration Manager</w:t>
      </w:r>
    </w:p>
    <w:p>
      <w:pPr>
        <w:pStyle w:val="ListBullet"/>
        <w:ind w:left="720"/>
      </w:pPr>
      <w:r>
        <w:rPr>
          <w:color w:val="CCCCCC"/>
          <w:sz w:val="20"/>
        </w:rPr>
        <w:t>Integration Testing Harness</w:t>
      </w:r>
    </w:p>
    <w:p>
      <w:pPr>
        <w:pStyle w:val="ListBullet"/>
        <w:ind w:left="720"/>
      </w:pPr>
      <w:r>
        <w:rPr>
          <w:color w:val="CCCCCC"/>
          <w:sz w:val="20"/>
        </w:rPr>
        <w:t>Integration Audit Logger</w:t>
      </w:r>
    </w:p>
    <w:p>
      <w:pPr>
        <w:pStyle w:val="ListBullet"/>
        <w:ind w:left="720"/>
      </w:pPr>
      <w:r>
        <w:rPr>
          <w:color w:val="CCCCCC"/>
          <w:sz w:val="20"/>
        </w:rPr>
        <w:t>WP-05 Evidence Package</w:t>
      </w:r>
    </w:p>
    <w:p>
      <w:pPr>
        <w:spacing w:before="240"/>
      </w:pPr>
      <w:r>
        <w:rPr>
          <w:b/>
          <w:color w:val="C9A84C"/>
          <w:sz w:val="22"/>
        </w:rPr>
        <w:t>WP-05.5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WP-08 COMPLETE — Integration framework base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hosting</w:t>
      </w:r>
    </w:p>
    <w:p>
      <w:pPr>
        <w:pStyle w:val="ListBullet"/>
        <w:ind w:left="720"/>
      </w:pPr>
      <w:r>
        <w:rPr>
          <w:color w:val="CCCCCC"/>
          <w:sz w:val="20"/>
        </w:rPr>
        <w:t>EP-02 WP-04 COMPLETE — Security services for external auth</w:t>
      </w:r>
    </w:p>
    <w:p>
      <w:pPr>
        <w:spacing w:before="240"/>
      </w:pPr>
      <w:r>
        <w:rPr>
          <w:b/>
          <w:color w:val="C9A84C"/>
          <w:sz w:val="22"/>
        </w:rPr>
        <w:t>WP-05.6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HTTP client retries transient failures (3 attempts with exponential backoff)</w:t>
      </w:r>
    </w:p>
    <w:p>
      <w:pPr>
        <w:spacing w:before="80"/>
        <w:ind w:left="720"/>
      </w:pPr>
      <w:r>
        <w:rPr>
          <w:color w:val="AADDAA"/>
          <w:sz w:val="20"/>
        </w:rPr>
        <w:t>AC-02: Circuit breaker opens after 5 consecutive failures, closes after recovery period</w:t>
      </w:r>
    </w:p>
    <w:p>
      <w:pPr>
        <w:spacing w:before="80"/>
        <w:ind w:left="720"/>
      </w:pPr>
      <w:r>
        <w:rPr>
          <w:color w:val="AADDAA"/>
          <w:sz w:val="20"/>
        </w:rPr>
        <w:t>AC-03: Webhook signature verification rejects invalid payloads</w:t>
      </w:r>
    </w:p>
    <w:p>
      <w:pPr>
        <w:spacing w:before="80"/>
        <w:ind w:left="720"/>
      </w:pPr>
      <w:r>
        <w:rPr>
          <w:color w:val="AADDAA"/>
          <w:sz w:val="20"/>
        </w:rPr>
        <w:t>AC-04: File import correctly parses all supported formats (CSV, JSON, XML, Excel)</w:t>
      </w:r>
    </w:p>
    <w:p>
      <w:pPr>
        <w:spacing w:before="80"/>
        <w:ind w:left="720"/>
      </w:pPr>
      <w:r>
        <w:rPr>
          <w:color w:val="AADDAA"/>
          <w:sz w:val="20"/>
        </w:rPr>
        <w:t>AC-05: Adapter framework successfully connects to at least 2 sample legacy systems</w:t>
      </w:r>
    </w:p>
    <w:p>
      <w:pPr>
        <w:spacing w:before="80"/>
        <w:ind w:left="720"/>
      </w:pPr>
      <w:r>
        <w:rPr>
          <w:color w:val="AADDAA"/>
          <w:sz w:val="20"/>
        </w:rPr>
        <w:t>AC-06: Health monitor correctly reports external service up/down status</w:t>
      </w:r>
    </w:p>
    <w:p>
      <w:pPr>
        <w:spacing w:before="80"/>
        <w:ind w:left="720"/>
      </w:pPr>
      <w:r>
        <w:rPr>
          <w:color w:val="AADDAA"/>
          <w:sz w:val="20"/>
        </w:rPr>
        <w:t>AC-07: All external API calls logged with request/response summary</w:t>
      </w:r>
    </w:p>
    <w:p>
      <w:pPr>
        <w:spacing w:before="80"/>
        <w:ind w:left="720"/>
      </w:pPr>
      <w:r>
        <w:rPr>
          <w:color w:val="AADDAA"/>
          <w:sz w:val="20"/>
        </w:rPr>
        <w:t>AC-08: Integration tests run with mocked external services (no live dependencies)</w:t>
      </w:r>
    </w:p>
    <w:p>
      <w:pPr>
        <w:spacing w:before="240"/>
      </w:pPr>
      <w:r>
        <w:rPr>
          <w:b/>
          <w:color w:val="C9A84C"/>
          <w:sz w:val="22"/>
        </w:rPr>
        <w:t>WP-05.7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Retry test with simulated failures</w:t>
      </w:r>
    </w:p>
    <w:p>
      <w:pPr>
        <w:spacing w:before="80"/>
        <w:ind w:left="720"/>
      </w:pPr>
      <w:r>
        <w:rPr>
          <w:color w:val="FFCC88"/>
          <w:sz w:val="20"/>
        </w:rPr>
        <w:t>EV-02: Circuit breaker state transition demonstration</w:t>
      </w:r>
    </w:p>
    <w:p>
      <w:pPr>
        <w:spacing w:before="80"/>
        <w:ind w:left="720"/>
      </w:pPr>
      <w:r>
        <w:rPr>
          <w:color w:val="FFCC88"/>
          <w:sz w:val="20"/>
        </w:rPr>
        <w:t>EV-03: Webhook signature verification (valid/invalid)</w:t>
      </w:r>
    </w:p>
    <w:p>
      <w:pPr>
        <w:spacing w:before="80"/>
        <w:ind w:left="720"/>
      </w:pPr>
      <w:r>
        <w:rPr>
          <w:color w:val="FFCC88"/>
          <w:sz w:val="20"/>
        </w:rPr>
        <w:t>EV-04: File import test across all 4 formats</w:t>
      </w:r>
    </w:p>
    <w:p>
      <w:pPr>
        <w:spacing w:before="80"/>
        <w:ind w:left="720"/>
      </w:pPr>
      <w:r>
        <w:rPr>
          <w:color w:val="FFCC88"/>
          <w:sz w:val="20"/>
        </w:rPr>
        <w:t>EV-05: Sample legacy adapter implementation (2 systems)</w:t>
      </w:r>
    </w:p>
    <w:p>
      <w:pPr>
        <w:spacing w:before="80"/>
        <w:ind w:left="720"/>
      </w:pPr>
      <w:r>
        <w:rPr>
          <w:color w:val="FFCC88"/>
          <w:sz w:val="20"/>
        </w:rPr>
        <w:t>EV-06: Health monitor dashboard screenshot</w:t>
      </w:r>
    </w:p>
    <w:p>
      <w:pPr>
        <w:spacing w:before="80"/>
        <w:ind w:left="720"/>
      </w:pPr>
      <w:r>
        <w:rPr>
          <w:color w:val="FFCC88"/>
          <w:sz w:val="20"/>
        </w:rPr>
        <w:t>EV-07: Integration audit log sample</w:t>
      </w:r>
    </w:p>
    <w:p>
      <w:pPr>
        <w:spacing w:before="80"/>
        <w:ind w:left="720"/>
      </w:pPr>
      <w:r>
        <w:rPr>
          <w:color w:val="FFCC88"/>
          <w:sz w:val="20"/>
        </w:rPr>
        <w:t>EV-08: Mock integration test execution results</w:t>
      </w:r>
    </w:p>
    <w:p>
      <w:pPr>
        <w:spacing w:before="240"/>
      </w:pPr>
      <w:r>
        <w:rPr>
          <w:b/>
          <w:color w:val="C9A84C"/>
          <w:sz w:val="22"/>
        </w:rPr>
        <w:t>WP-05.8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CAP-003, CAP-016, CAP-017, CAP-027, AUTH-018, AUTH-019, AUTH-027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WP-06: Background Job System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44CCFF"/>
          <w:sz w:val="20"/>
        </w:rPr>
        <w:t>MEDIUM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1-2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PARALLELIZABLE after WP-03/WP-04 (Phase 3)</w:t>
      </w:r>
    </w:p>
    <w:p>
      <w:pPr>
        <w:spacing w:before="240"/>
      </w:pPr>
      <w:r>
        <w:rPr>
          <w:b/>
          <w:color w:val="C9A84C"/>
          <w:sz w:val="22"/>
        </w:rPr>
        <w:t>WP-06.1 Objective</w:t>
      </w:r>
    </w:p>
    <w:p>
      <w:pPr>
        <w:ind w:left="360"/>
      </w:pPr>
      <w:r>
        <w:rPr>
          <w:color w:val="CCCCCC"/>
          <w:sz w:val="20"/>
        </w:rPr>
        <w:t>Implement the background job processing system including queue management, job scheduling, retry logic, dead-letter handling, and job monitoring. This enables asynchronous processing for long-running tasks.</w:t>
      </w:r>
    </w:p>
    <w:p>
      <w:pPr>
        <w:spacing w:before="240"/>
      </w:pPr>
      <w:r>
        <w:rPr>
          <w:b/>
          <w:color w:val="C9A84C"/>
          <w:sz w:val="22"/>
        </w:rPr>
        <w:t>WP-06.2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job queue manager (multiple queue support)</w:t>
      </w:r>
    </w:p>
    <w:p>
      <w:pPr>
        <w:pStyle w:val="ListBullet"/>
        <w:ind w:left="720"/>
      </w:pPr>
      <w:r>
        <w:rPr>
          <w:color w:val="CCCCCC"/>
          <w:sz w:val="20"/>
        </w:rPr>
        <w:t>Build job scheduler (cron-style and one-time scheduling)</w:t>
      </w:r>
    </w:p>
    <w:p>
      <w:pPr>
        <w:pStyle w:val="ListBullet"/>
        <w:ind w:left="720"/>
      </w:pPr>
      <w:r>
        <w:rPr>
          <w:color w:val="CCCCCC"/>
          <w:sz w:val="20"/>
        </w:rPr>
        <w:t>Create job worker pool with concurrency control</w:t>
      </w:r>
    </w:p>
    <w:p>
      <w:pPr>
        <w:pStyle w:val="ListBullet"/>
        <w:ind w:left="720"/>
      </w:pPr>
      <w:r>
        <w:rPr>
          <w:color w:val="CCCCCC"/>
          <w:sz w:val="20"/>
        </w:rPr>
        <w:t>Implement retry logic with exponential backoff and max retry policy</w:t>
      </w:r>
    </w:p>
    <w:p>
      <w:pPr>
        <w:pStyle w:val="ListBullet"/>
        <w:ind w:left="720"/>
      </w:pPr>
      <w:r>
        <w:rPr>
          <w:color w:val="CCCCCC"/>
          <w:sz w:val="20"/>
        </w:rPr>
        <w:t>Build dead-letter queue for failed jobs exceeding retry limit</w:t>
      </w:r>
    </w:p>
    <w:p>
      <w:pPr>
        <w:pStyle w:val="ListBullet"/>
        <w:ind w:left="720"/>
      </w:pPr>
      <w:r>
        <w:rPr>
          <w:color w:val="CCCCCC"/>
          <w:sz w:val="20"/>
        </w:rPr>
        <w:t>Create job monitoring dashboard (pending, running, completed, failed)</w:t>
      </w:r>
    </w:p>
    <w:p>
      <w:pPr>
        <w:pStyle w:val="ListBullet"/>
        <w:ind w:left="720"/>
      </w:pPr>
      <w:r>
        <w:rPr>
          <w:color w:val="CCCCCC"/>
          <w:sz w:val="20"/>
        </w:rPr>
        <w:t>Implement job prioritization (critical, high, normal, low)</w:t>
      </w:r>
    </w:p>
    <w:p>
      <w:pPr>
        <w:pStyle w:val="ListBullet"/>
        <w:ind w:left="720"/>
      </w:pPr>
      <w:r>
        <w:rPr>
          <w:color w:val="CCCCCC"/>
          <w:sz w:val="20"/>
        </w:rPr>
        <w:t>Build job idempotency keys to prevent duplicate execution</w:t>
      </w:r>
    </w:p>
    <w:p>
      <w:pPr>
        <w:spacing w:before="240"/>
      </w:pPr>
      <w:r>
        <w:rPr>
          <w:b/>
          <w:color w:val="C9A84C"/>
          <w:sz w:val="22"/>
        </w:rPr>
        <w:t>WP-06.3 Inputs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(process management, resource quotas)</w:t>
      </w:r>
    </w:p>
    <w:p>
      <w:pPr>
        <w:pStyle w:val="ListBullet"/>
        <w:ind w:left="720"/>
      </w:pPr>
      <w:r>
        <w:rPr>
          <w:color w:val="CCCCCC"/>
          <w:sz w:val="20"/>
        </w:rPr>
        <w:t>EP-02 WP-02: Data Service Layer (job state persistence)</w:t>
      </w:r>
    </w:p>
    <w:p>
      <w:pPr>
        <w:pStyle w:val="ListBullet"/>
        <w:ind w:left="720"/>
      </w:pPr>
      <w:r>
        <w:rPr>
          <w:color w:val="CCCCCC"/>
          <w:sz w:val="20"/>
        </w:rPr>
        <w:t>Atlas V5.0 CAP-028 (Background Processing)</w:t>
      </w:r>
    </w:p>
    <w:p>
      <w:pPr>
        <w:spacing w:before="240"/>
      </w:pPr>
      <w:r>
        <w:rPr>
          <w:b/>
          <w:color w:val="C9A84C"/>
          <w:sz w:val="22"/>
        </w:rPr>
        <w:t>WP-06.4 Outputs</w:t>
      </w:r>
    </w:p>
    <w:p>
      <w:pPr>
        <w:pStyle w:val="ListBullet"/>
        <w:ind w:left="720"/>
      </w:pPr>
      <w:r>
        <w:rPr>
          <w:color w:val="CCCCCC"/>
          <w:sz w:val="20"/>
        </w:rPr>
        <w:t>Job Queue Manager</w:t>
      </w:r>
    </w:p>
    <w:p>
      <w:pPr>
        <w:pStyle w:val="ListBullet"/>
        <w:ind w:left="720"/>
      </w:pPr>
      <w:r>
        <w:rPr>
          <w:color w:val="CCCCCC"/>
          <w:sz w:val="20"/>
        </w:rPr>
        <w:t>Job Scheduler Service</w:t>
      </w:r>
    </w:p>
    <w:p>
      <w:pPr>
        <w:pStyle w:val="ListBullet"/>
        <w:ind w:left="720"/>
      </w:pPr>
      <w:r>
        <w:rPr>
          <w:color w:val="CCCCCC"/>
          <w:sz w:val="20"/>
        </w:rPr>
        <w:t>Worker Pool with concurrency control</w:t>
      </w:r>
    </w:p>
    <w:p>
      <w:pPr>
        <w:pStyle w:val="ListBullet"/>
        <w:ind w:left="720"/>
      </w:pPr>
      <w:r>
        <w:rPr>
          <w:color w:val="CCCCCC"/>
          <w:sz w:val="20"/>
        </w:rPr>
        <w:t>Retry Engine with backoff</w:t>
      </w:r>
    </w:p>
    <w:p>
      <w:pPr>
        <w:pStyle w:val="ListBullet"/>
        <w:ind w:left="720"/>
      </w:pPr>
      <w:r>
        <w:rPr>
          <w:color w:val="CCCCCC"/>
          <w:sz w:val="20"/>
        </w:rPr>
        <w:t>Dead Letter Queue Handler</w:t>
      </w:r>
    </w:p>
    <w:p>
      <w:pPr>
        <w:pStyle w:val="ListBullet"/>
        <w:ind w:left="720"/>
      </w:pPr>
      <w:r>
        <w:rPr>
          <w:color w:val="CCCCCC"/>
          <w:sz w:val="20"/>
        </w:rPr>
        <w:t>Job Monitoring Dashboard</w:t>
      </w:r>
    </w:p>
    <w:p>
      <w:pPr>
        <w:pStyle w:val="ListBullet"/>
        <w:ind w:left="720"/>
      </w:pPr>
      <w:r>
        <w:rPr>
          <w:color w:val="CCCCCC"/>
          <w:sz w:val="20"/>
        </w:rPr>
        <w:t>Job Priority System</w:t>
      </w:r>
    </w:p>
    <w:p>
      <w:pPr>
        <w:pStyle w:val="ListBullet"/>
        <w:ind w:left="720"/>
      </w:pPr>
      <w:r>
        <w:rPr>
          <w:color w:val="CCCCCC"/>
          <w:sz w:val="20"/>
        </w:rPr>
        <w:t>Idempotency Key Manager</w:t>
      </w:r>
    </w:p>
    <w:p>
      <w:pPr>
        <w:pStyle w:val="ListBullet"/>
        <w:ind w:left="720"/>
      </w:pPr>
      <w:r>
        <w:rPr>
          <w:color w:val="CCCCCC"/>
          <w:sz w:val="20"/>
        </w:rPr>
        <w:t>WP-06 Evidence Package</w:t>
      </w:r>
    </w:p>
    <w:p>
      <w:pPr>
        <w:spacing w:before="240"/>
      </w:pPr>
      <w:r>
        <w:rPr>
          <w:b/>
          <w:color w:val="C9A84C"/>
          <w:sz w:val="22"/>
        </w:rPr>
        <w:t>WP-06.5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environment for workers</w:t>
      </w:r>
    </w:p>
    <w:p>
      <w:pPr>
        <w:pStyle w:val="ListBullet"/>
        <w:ind w:left="720"/>
      </w:pPr>
      <w:r>
        <w:rPr>
          <w:color w:val="CCCCCC"/>
          <w:sz w:val="20"/>
        </w:rPr>
        <w:t>EP-02 WP-02 COMPLETE — Data persistence for job state</w:t>
      </w:r>
    </w:p>
    <w:p>
      <w:pPr>
        <w:spacing w:before="240"/>
      </w:pPr>
      <w:r>
        <w:rPr>
          <w:b/>
          <w:color w:val="C9A84C"/>
          <w:sz w:val="22"/>
        </w:rPr>
        <w:t>WP-06.6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Jobs enqueued and processed in FIFO order within priority class</w:t>
      </w:r>
    </w:p>
    <w:p>
      <w:pPr>
        <w:spacing w:before="80"/>
        <w:ind w:left="720"/>
      </w:pPr>
      <w:r>
        <w:rPr>
          <w:color w:val="AADDAA"/>
          <w:sz w:val="20"/>
        </w:rPr>
        <w:t>AC-02: Scheduler triggers jobs at correct times (cron accuracy within 1 minute)</w:t>
      </w:r>
    </w:p>
    <w:p>
      <w:pPr>
        <w:spacing w:before="80"/>
        <w:ind w:left="720"/>
      </w:pPr>
      <w:r>
        <w:rPr>
          <w:color w:val="AADDAA"/>
          <w:sz w:val="20"/>
        </w:rPr>
        <w:t>AC-03: Worker pool respects concurrency limits (no overflow)</w:t>
      </w:r>
    </w:p>
    <w:p>
      <w:pPr>
        <w:spacing w:before="80"/>
        <w:ind w:left="720"/>
      </w:pPr>
      <w:r>
        <w:rPr>
          <w:color w:val="AADDAA"/>
          <w:sz w:val="20"/>
        </w:rPr>
        <w:t>AC-04: Failed jobs retried with exponential backoff (delays: 1min, 2min, 4min, 8min...)</w:t>
      </w:r>
    </w:p>
    <w:p>
      <w:pPr>
        <w:spacing w:before="80"/>
        <w:ind w:left="720"/>
      </w:pPr>
      <w:r>
        <w:rPr>
          <w:color w:val="AADDAA"/>
          <w:sz w:val="20"/>
        </w:rPr>
        <w:t>AC-05: Jobs exceeding max retries (5) moved to dead-letter queue with full context</w:t>
      </w:r>
    </w:p>
    <w:p>
      <w:pPr>
        <w:spacing w:before="80"/>
        <w:ind w:left="720"/>
      </w:pPr>
      <w:r>
        <w:rPr>
          <w:color w:val="AADDAA"/>
          <w:sz w:val="20"/>
        </w:rPr>
        <w:t>AC-06: Monitoring dashboard shows accurate real-time job status</w:t>
      </w:r>
    </w:p>
    <w:p>
      <w:pPr>
        <w:spacing w:before="80"/>
        <w:ind w:left="720"/>
      </w:pPr>
      <w:r>
        <w:rPr>
          <w:color w:val="AADDAA"/>
          <w:sz w:val="20"/>
        </w:rPr>
        <w:t>AC-07: Higher priority jobs processed before lower priority jobs</w:t>
      </w:r>
    </w:p>
    <w:p>
      <w:pPr>
        <w:spacing w:before="80"/>
        <w:ind w:left="720"/>
      </w:pPr>
      <w:r>
        <w:rPr>
          <w:color w:val="AADDAA"/>
          <w:sz w:val="20"/>
        </w:rPr>
        <w:t>AC-08: Duplicate job submission with same idempotency key processed exactly once</w:t>
      </w:r>
    </w:p>
    <w:p>
      <w:pPr>
        <w:spacing w:before="240"/>
      </w:pPr>
      <w:r>
        <w:rPr>
          <w:b/>
          <w:color w:val="C9A84C"/>
          <w:sz w:val="22"/>
        </w:rPr>
        <w:t>WP-06.7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Job enqueue and processing order test</w:t>
      </w:r>
    </w:p>
    <w:p>
      <w:pPr>
        <w:spacing w:before="80"/>
        <w:ind w:left="720"/>
      </w:pPr>
      <w:r>
        <w:rPr>
          <w:color w:val="FFCC88"/>
          <w:sz w:val="20"/>
        </w:rPr>
        <w:t>EV-02: Scheduler accuracy test (cron trigger verification)</w:t>
      </w:r>
    </w:p>
    <w:p>
      <w:pPr>
        <w:spacing w:before="80"/>
        <w:ind w:left="720"/>
      </w:pPr>
      <w:r>
        <w:rPr>
          <w:color w:val="FFCC88"/>
          <w:sz w:val="20"/>
        </w:rPr>
        <w:t>EV-03: Concurrency limit enforcement test</w:t>
      </w:r>
    </w:p>
    <w:p>
      <w:pPr>
        <w:spacing w:before="80"/>
        <w:ind w:left="720"/>
      </w:pPr>
      <w:r>
        <w:rPr>
          <w:color w:val="FFCC88"/>
          <w:sz w:val="20"/>
        </w:rPr>
        <w:t>EV-04: Retry backoff timing verification</w:t>
      </w:r>
    </w:p>
    <w:p>
      <w:pPr>
        <w:spacing w:before="80"/>
        <w:ind w:left="720"/>
      </w:pPr>
      <w:r>
        <w:rPr>
          <w:color w:val="FFCC88"/>
          <w:sz w:val="20"/>
        </w:rPr>
        <w:t>EV-05: Dead letter queue sample with failed job context</w:t>
      </w:r>
    </w:p>
    <w:p>
      <w:pPr>
        <w:spacing w:before="80"/>
        <w:ind w:left="720"/>
      </w:pPr>
      <w:r>
        <w:rPr>
          <w:color w:val="FFCC88"/>
          <w:sz w:val="20"/>
        </w:rPr>
        <w:t>EV-06: Monitoring dashboard screenshot</w:t>
      </w:r>
    </w:p>
    <w:p>
      <w:pPr>
        <w:spacing w:before="80"/>
        <w:ind w:left="720"/>
      </w:pPr>
      <w:r>
        <w:rPr>
          <w:color w:val="FFCC88"/>
          <w:sz w:val="20"/>
        </w:rPr>
        <w:t>EV-07: Priority ordering test (mixed priorities enqueued)</w:t>
      </w:r>
    </w:p>
    <w:p>
      <w:pPr>
        <w:spacing w:before="80"/>
        <w:ind w:left="720"/>
      </w:pPr>
      <w:r>
        <w:rPr>
          <w:color w:val="FFCC88"/>
          <w:sz w:val="20"/>
        </w:rPr>
        <w:t>EV-08: Idempotency test (duplicate submission rejected)</w:t>
      </w:r>
    </w:p>
    <w:p>
      <w:pPr>
        <w:spacing w:before="240"/>
      </w:pPr>
      <w:r>
        <w:rPr>
          <w:b/>
          <w:color w:val="C9A84C"/>
          <w:sz w:val="22"/>
        </w:rPr>
        <w:t>WP-06.8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CAP-028, CAP-015, AUTH-028, AUTH-029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WP-07: Notification Service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44CCFF"/>
          <w:sz w:val="20"/>
        </w:rPr>
        <w:t>MEDIUM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1-2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PARALLELIZABLE after WP-03/WP-04 (Phase 3)</w:t>
      </w:r>
    </w:p>
    <w:p>
      <w:pPr>
        <w:spacing w:before="240"/>
      </w:pPr>
      <w:r>
        <w:rPr>
          <w:b/>
          <w:color w:val="C9A84C"/>
          <w:sz w:val="22"/>
        </w:rPr>
        <w:t>WP-07.1 Objective</w:t>
      </w:r>
    </w:p>
    <w:p>
      <w:pPr>
        <w:ind w:left="360"/>
      </w:pPr>
      <w:r>
        <w:rPr>
          <w:color w:val="CCCCCC"/>
          <w:sz w:val="20"/>
        </w:rPr>
        <w:t>Build the multi-channel notification service supporting email, SMS, push notifications, and in-app notifications. Includes template management, delivery tracking, preference management, and rate limiting.</w:t>
      </w:r>
    </w:p>
    <w:p>
      <w:pPr>
        <w:spacing w:before="240"/>
      </w:pPr>
      <w:r>
        <w:rPr>
          <w:b/>
          <w:color w:val="C9A84C"/>
          <w:sz w:val="22"/>
        </w:rPr>
        <w:t>WP-07.2 Scope</w:t>
      </w:r>
    </w:p>
    <w:p>
      <w:pPr>
        <w:pStyle w:val="ListBullet"/>
        <w:ind w:left="720"/>
      </w:pPr>
      <w:r>
        <w:rPr>
          <w:color w:val="CCCCCC"/>
          <w:sz w:val="20"/>
        </w:rPr>
        <w:t>Implement notification dispatcher (multi-channel routing)</w:t>
      </w:r>
    </w:p>
    <w:p>
      <w:pPr>
        <w:pStyle w:val="ListBullet"/>
        <w:ind w:left="720"/>
      </w:pPr>
      <w:r>
        <w:rPr>
          <w:color w:val="CCCCCC"/>
          <w:sz w:val="20"/>
        </w:rPr>
        <w:t>Build email service (SMTP integration, template engine, attachment support)</w:t>
      </w:r>
    </w:p>
    <w:p>
      <w:pPr>
        <w:pStyle w:val="ListBullet"/>
        <w:ind w:left="720"/>
      </w:pPr>
      <w:r>
        <w:rPr>
          <w:color w:val="CCCCCC"/>
          <w:sz w:val="20"/>
        </w:rPr>
        <w:t>Create SMS gateway integration (provider abstraction)</w:t>
      </w:r>
    </w:p>
    <w:p>
      <w:pPr>
        <w:pStyle w:val="ListBullet"/>
        <w:ind w:left="720"/>
      </w:pPr>
      <w:r>
        <w:rPr>
          <w:color w:val="CCCCCC"/>
          <w:sz w:val="20"/>
        </w:rPr>
        <w:t>Implement push notification service (FCM/APNS abstraction)</w:t>
      </w:r>
    </w:p>
    <w:p>
      <w:pPr>
        <w:pStyle w:val="ListBullet"/>
        <w:ind w:left="720"/>
      </w:pPr>
      <w:r>
        <w:rPr>
          <w:color w:val="CCCCCC"/>
          <w:sz w:val="20"/>
        </w:rPr>
        <w:t>Build in-app notification system (real-time delivery via WebSocket)</w:t>
      </w:r>
    </w:p>
    <w:p>
      <w:pPr>
        <w:pStyle w:val="ListBullet"/>
        <w:ind w:left="720"/>
      </w:pPr>
      <w:r>
        <w:rPr>
          <w:color w:val="CCCCCC"/>
          <w:sz w:val="20"/>
        </w:rPr>
        <w:t>Create notification template management (CRUD, versioning)</w:t>
      </w:r>
    </w:p>
    <w:p>
      <w:pPr>
        <w:pStyle w:val="ListBullet"/>
        <w:ind w:left="720"/>
      </w:pPr>
      <w:r>
        <w:rPr>
          <w:color w:val="CCCCCC"/>
          <w:sz w:val="20"/>
        </w:rPr>
        <w:t>Implement user preference management (channel preferences, opt-out)</w:t>
      </w:r>
    </w:p>
    <w:p>
      <w:pPr>
        <w:pStyle w:val="ListBullet"/>
        <w:ind w:left="720"/>
      </w:pPr>
      <w:r>
        <w:rPr>
          <w:color w:val="CCCCCC"/>
          <w:sz w:val="20"/>
        </w:rPr>
        <w:t>Build delivery tracking and confirmation system</w:t>
      </w:r>
    </w:p>
    <w:p>
      <w:pPr>
        <w:pStyle w:val="ListBullet"/>
        <w:ind w:left="720"/>
      </w:pPr>
      <w:r>
        <w:rPr>
          <w:color w:val="CCCCCC"/>
          <w:sz w:val="20"/>
        </w:rPr>
        <w:t>Create notification rate limiting (prevent spam)</w:t>
      </w:r>
    </w:p>
    <w:p>
      <w:pPr>
        <w:spacing w:before="240"/>
      </w:pPr>
      <w:r>
        <w:rPr>
          <w:b/>
          <w:color w:val="C9A84C"/>
          <w:sz w:val="22"/>
        </w:rPr>
        <w:t>WP-07.3 Inputs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(service hosting)</w:t>
      </w:r>
    </w:p>
    <w:p>
      <w:pPr>
        <w:pStyle w:val="ListBullet"/>
        <w:ind w:left="720"/>
      </w:pPr>
      <w:r>
        <w:rPr>
          <w:color w:val="CCCCCC"/>
          <w:sz w:val="20"/>
        </w:rPr>
        <w:t>EP-02 WP-03: Service Endpoints (notification API)</w:t>
      </w:r>
    </w:p>
    <w:p>
      <w:pPr>
        <w:pStyle w:val="ListBullet"/>
        <w:ind w:left="720"/>
      </w:pPr>
      <w:r>
        <w:rPr>
          <w:color w:val="CCCCCC"/>
          <w:sz w:val="20"/>
        </w:rPr>
        <w:t>EP-02 WP-06: Background Jobs (async notification delivery)</w:t>
      </w:r>
    </w:p>
    <w:p>
      <w:pPr>
        <w:pStyle w:val="ListBullet"/>
        <w:ind w:left="720"/>
      </w:pPr>
      <w:r>
        <w:rPr>
          <w:color w:val="CCCCCC"/>
          <w:sz w:val="20"/>
        </w:rPr>
        <w:t>Atlas V5.0 CAP-029 (Notification Management)</w:t>
      </w:r>
    </w:p>
    <w:p>
      <w:pPr>
        <w:spacing w:before="240"/>
      </w:pPr>
      <w:r>
        <w:rPr>
          <w:b/>
          <w:color w:val="C9A84C"/>
          <w:sz w:val="22"/>
        </w:rPr>
        <w:t>WP-07.4 Outputs</w:t>
      </w:r>
    </w:p>
    <w:p>
      <w:pPr>
        <w:pStyle w:val="ListBullet"/>
        <w:ind w:left="720"/>
      </w:pPr>
      <w:r>
        <w:rPr>
          <w:color w:val="CCCCCC"/>
          <w:sz w:val="20"/>
        </w:rPr>
        <w:t>Notification Dispatcher</w:t>
      </w:r>
    </w:p>
    <w:p>
      <w:pPr>
        <w:pStyle w:val="ListBullet"/>
        <w:ind w:left="720"/>
      </w:pPr>
      <w:r>
        <w:rPr>
          <w:color w:val="CCCCCC"/>
          <w:sz w:val="20"/>
        </w:rPr>
        <w:t>Email Service with templates</w:t>
      </w:r>
    </w:p>
    <w:p>
      <w:pPr>
        <w:pStyle w:val="ListBullet"/>
        <w:ind w:left="720"/>
      </w:pPr>
      <w:r>
        <w:rPr>
          <w:color w:val="CCCCCC"/>
          <w:sz w:val="20"/>
        </w:rPr>
        <w:t>SMS Gateway Adapter</w:t>
      </w:r>
    </w:p>
    <w:p>
      <w:pPr>
        <w:pStyle w:val="ListBullet"/>
        <w:ind w:left="720"/>
      </w:pPr>
      <w:r>
        <w:rPr>
          <w:color w:val="CCCCCC"/>
          <w:sz w:val="20"/>
        </w:rPr>
        <w:t>Push Notification Service</w:t>
      </w:r>
    </w:p>
    <w:p>
      <w:pPr>
        <w:pStyle w:val="ListBullet"/>
        <w:ind w:left="720"/>
      </w:pPr>
      <w:r>
        <w:rPr>
          <w:color w:val="CCCCCC"/>
          <w:sz w:val="20"/>
        </w:rPr>
        <w:t>In-App Notification System</w:t>
      </w:r>
    </w:p>
    <w:p>
      <w:pPr>
        <w:pStyle w:val="ListBullet"/>
        <w:ind w:left="720"/>
      </w:pPr>
      <w:r>
        <w:rPr>
          <w:color w:val="CCCCCC"/>
          <w:sz w:val="20"/>
        </w:rPr>
        <w:t>Template Management API</w:t>
      </w:r>
    </w:p>
    <w:p>
      <w:pPr>
        <w:pStyle w:val="ListBullet"/>
        <w:ind w:left="720"/>
      </w:pPr>
      <w:r>
        <w:rPr>
          <w:color w:val="CCCCCC"/>
          <w:sz w:val="20"/>
        </w:rPr>
        <w:t>User Preference Service</w:t>
      </w:r>
    </w:p>
    <w:p>
      <w:pPr>
        <w:pStyle w:val="ListBullet"/>
        <w:ind w:left="720"/>
      </w:pPr>
      <w:r>
        <w:rPr>
          <w:color w:val="CCCCCC"/>
          <w:sz w:val="20"/>
        </w:rPr>
        <w:t>Delivery Tracking System</w:t>
      </w:r>
    </w:p>
    <w:p>
      <w:pPr>
        <w:pStyle w:val="ListBullet"/>
        <w:ind w:left="720"/>
      </w:pPr>
      <w:r>
        <w:rPr>
          <w:color w:val="CCCCCC"/>
          <w:sz w:val="20"/>
        </w:rPr>
        <w:t>Notification Rate Limiter</w:t>
      </w:r>
    </w:p>
    <w:p>
      <w:pPr>
        <w:pStyle w:val="ListBullet"/>
        <w:ind w:left="720"/>
      </w:pPr>
      <w:r>
        <w:rPr>
          <w:color w:val="CCCCCC"/>
          <w:sz w:val="20"/>
        </w:rPr>
        <w:t>WP-07 Evidence Package</w:t>
      </w:r>
    </w:p>
    <w:p>
      <w:pPr>
        <w:spacing w:before="240"/>
      </w:pPr>
      <w:r>
        <w:rPr>
          <w:b/>
          <w:color w:val="C9A84C"/>
          <w:sz w:val="22"/>
        </w:rPr>
        <w:t>WP-07.5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EP-02 WP-01 COMPLETE — Runtime hosting</w:t>
      </w:r>
    </w:p>
    <w:p>
      <w:pPr>
        <w:pStyle w:val="ListBullet"/>
        <w:ind w:left="720"/>
      </w:pPr>
      <w:r>
        <w:rPr>
          <w:color w:val="CCCCCC"/>
          <w:sz w:val="20"/>
        </w:rPr>
        <w:t>EP-02 WP-03 COMPLETE — API endpoints for notification CRUD</w:t>
      </w:r>
    </w:p>
    <w:p>
      <w:pPr>
        <w:pStyle w:val="ListBullet"/>
        <w:ind w:left="720"/>
      </w:pPr>
      <w:r>
        <w:rPr>
          <w:color w:val="CCCCCC"/>
          <w:sz w:val="20"/>
        </w:rPr>
        <w:t>EP-02 WP-06 COMPLETE — Async job processing for delivery</w:t>
      </w:r>
    </w:p>
    <w:p>
      <w:pPr>
        <w:spacing w:before="240"/>
      </w:pPr>
      <w:r>
        <w:rPr>
          <w:b/>
          <w:color w:val="C9A84C"/>
          <w:sz w:val="22"/>
        </w:rPr>
        <w:t>WP-07.6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Notifications routed to correct channel based on type and user preferences</w:t>
      </w:r>
    </w:p>
    <w:p>
      <w:pPr>
        <w:spacing w:before="80"/>
        <w:ind w:left="720"/>
      </w:pPr>
      <w:r>
        <w:rPr>
          <w:color w:val="AADDAA"/>
          <w:sz w:val="20"/>
        </w:rPr>
        <w:t>AC-02: Email delivered with correct template, variables, and attachments</w:t>
      </w:r>
    </w:p>
    <w:p>
      <w:pPr>
        <w:spacing w:before="80"/>
        <w:ind w:left="720"/>
      </w:pPr>
      <w:r>
        <w:rPr>
          <w:color w:val="AADDAA"/>
          <w:sz w:val="20"/>
        </w:rPr>
        <w:t>AC-03: SMS delivered through gateway with delivery receipt tracking</w:t>
      </w:r>
    </w:p>
    <w:p>
      <w:pPr>
        <w:spacing w:before="80"/>
        <w:ind w:left="720"/>
      </w:pPr>
      <w:r>
        <w:rPr>
          <w:color w:val="AADDAA"/>
          <w:sz w:val="20"/>
        </w:rPr>
        <w:t>AC-04: Push notifications received on target devices within 5 seconds</w:t>
      </w:r>
    </w:p>
    <w:p>
      <w:pPr>
        <w:spacing w:before="80"/>
        <w:ind w:left="720"/>
      </w:pPr>
      <w:r>
        <w:rPr>
          <w:color w:val="AADDAA"/>
          <w:sz w:val="20"/>
        </w:rPr>
        <w:t>AC-05: In-app notifications appear in real-time via WebSocket</w:t>
      </w:r>
    </w:p>
    <w:p>
      <w:pPr>
        <w:spacing w:before="80"/>
        <w:ind w:left="720"/>
      </w:pPr>
      <w:r>
        <w:rPr>
          <w:color w:val="AADDAA"/>
          <w:sz w:val="20"/>
        </w:rPr>
        <w:t>AC-06: Templates versioned and can be updated without code deployment</w:t>
      </w:r>
    </w:p>
    <w:p>
      <w:pPr>
        <w:spacing w:before="80"/>
        <w:ind w:left="720"/>
      </w:pPr>
      <w:r>
        <w:rPr>
          <w:color w:val="AADDAA"/>
          <w:sz w:val="20"/>
        </w:rPr>
        <w:t>AC-07: User preferences respected (opt-out channels not used)</w:t>
      </w:r>
    </w:p>
    <w:p>
      <w:pPr>
        <w:spacing w:before="80"/>
        <w:ind w:left="720"/>
      </w:pPr>
      <w:r>
        <w:rPr>
          <w:color w:val="AADDAA"/>
          <w:sz w:val="20"/>
        </w:rPr>
        <w:t>AC-08: Delivery status tracked (sent/delivered/failed) for all channels</w:t>
      </w:r>
    </w:p>
    <w:p>
      <w:pPr>
        <w:spacing w:before="80"/>
        <w:ind w:left="720"/>
      </w:pPr>
      <w:r>
        <w:rPr>
          <w:color w:val="AADDAA"/>
          <w:sz w:val="20"/>
        </w:rPr>
        <w:t>AC-09: Rate limiting prevents &gt;100 notifications per user per hour</w:t>
      </w:r>
    </w:p>
    <w:p>
      <w:pPr>
        <w:spacing w:before="240"/>
      </w:pPr>
      <w:r>
        <w:rPr>
          <w:b/>
          <w:color w:val="C9A84C"/>
          <w:sz w:val="22"/>
        </w:rPr>
        <w:t>WP-07.7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Multi-channel routing test (email vs SMS vs push)</w:t>
      </w:r>
    </w:p>
    <w:p>
      <w:pPr>
        <w:spacing w:before="80"/>
        <w:ind w:left="720"/>
      </w:pPr>
      <w:r>
        <w:rPr>
          <w:color w:val="FFCC88"/>
          <w:sz w:val="20"/>
        </w:rPr>
        <w:t>EV-02: Email template rendering test with variables</w:t>
      </w:r>
    </w:p>
    <w:p>
      <w:pPr>
        <w:spacing w:before="80"/>
        <w:ind w:left="720"/>
      </w:pPr>
      <w:r>
        <w:rPr>
          <w:color w:val="FFCC88"/>
          <w:sz w:val="20"/>
        </w:rPr>
        <w:t>EV-03: SMS delivery receipt sample</w:t>
      </w:r>
    </w:p>
    <w:p>
      <w:pPr>
        <w:spacing w:before="80"/>
        <w:ind w:left="720"/>
      </w:pPr>
      <w:r>
        <w:rPr>
          <w:color w:val="FFCC88"/>
          <w:sz w:val="20"/>
        </w:rPr>
        <w:t>EV-04: Push notification timing test (≤5 seconds)</w:t>
      </w:r>
    </w:p>
    <w:p>
      <w:pPr>
        <w:spacing w:before="80"/>
        <w:ind w:left="720"/>
      </w:pPr>
      <w:r>
        <w:rPr>
          <w:color w:val="FFCC88"/>
          <w:sz w:val="20"/>
        </w:rPr>
        <w:t>EV-05: In-app real-time delivery demonstration</w:t>
      </w:r>
    </w:p>
    <w:p>
      <w:pPr>
        <w:spacing w:before="80"/>
        <w:ind w:left="720"/>
      </w:pPr>
      <w:r>
        <w:rPr>
          <w:color w:val="FFCC88"/>
          <w:sz w:val="20"/>
        </w:rPr>
        <w:t>EV-06: Template versioning update demonstration</w:t>
      </w:r>
    </w:p>
    <w:p>
      <w:pPr>
        <w:spacing w:before="80"/>
        <w:ind w:left="720"/>
      </w:pPr>
      <w:r>
        <w:rPr>
          <w:color w:val="FFCC88"/>
          <w:sz w:val="20"/>
        </w:rPr>
        <w:t>EV-07: Preference opt-out compliance test</w:t>
      </w:r>
    </w:p>
    <w:p>
      <w:pPr>
        <w:spacing w:before="80"/>
        <w:ind w:left="720"/>
      </w:pPr>
      <w:r>
        <w:rPr>
          <w:color w:val="FFCC88"/>
          <w:sz w:val="20"/>
        </w:rPr>
        <w:t>EV-08: Delivery tracking report sample</w:t>
      </w:r>
    </w:p>
    <w:p>
      <w:pPr>
        <w:spacing w:before="80"/>
        <w:ind w:left="720"/>
      </w:pPr>
      <w:r>
        <w:rPr>
          <w:color w:val="FFCC88"/>
          <w:sz w:val="20"/>
        </w:rPr>
        <w:t>EV-09: Rate limiting enforcement test</w:t>
      </w:r>
    </w:p>
    <w:p>
      <w:pPr>
        <w:spacing w:before="240"/>
      </w:pPr>
      <w:r>
        <w:rPr>
          <w:b/>
          <w:color w:val="C9A84C"/>
          <w:sz w:val="22"/>
        </w:rPr>
        <w:t>WP-07.8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CAP-029, CAP-011, CAP-028, AUTH-030, AUTH-031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rPr>
          <w:b/>
          <w:color w:val="C9A84C"/>
          <w:sz w:val="28"/>
        </w:rPr>
        <w:t>WP-08: Continuous Deployment &amp; Environment Management</w:t>
      </w:r>
    </w:p>
    <w:p>
      <w:pPr>
        <w:ind w:left="360"/>
      </w:pPr>
      <w:r>
        <w:rPr>
          <w:b/>
          <w:color w:val="C9A84C"/>
          <w:sz w:val="20"/>
        </w:rPr>
        <w:t xml:space="preserve">PRIORITY: </w:t>
      </w:r>
      <w:r>
        <w:rPr>
          <w:b/>
          <w:color w:val="FFAA44"/>
          <w:sz w:val="20"/>
        </w:rPr>
        <w:t>HIGH</w:t>
      </w:r>
      <w:r>
        <w:rPr>
          <w:b/>
          <w:color w:val="C9A84C"/>
          <w:sz w:val="20"/>
        </w:rPr>
        <w:t xml:space="preserve">  |  EFFORT: </w:t>
      </w:r>
      <w:r>
        <w:rPr>
          <w:color w:val="CCCCCC"/>
          <w:sz w:val="20"/>
        </w:rPr>
        <w:t>1-2 weeks</w:t>
      </w:r>
    </w:p>
    <w:p>
      <w:pPr>
        <w:ind w:left="360"/>
      </w:pPr>
      <w:r>
        <w:rPr>
          <w:b/>
          <w:color w:val="C9A84C"/>
          <w:sz w:val="20"/>
        </w:rPr>
        <w:t xml:space="preserve">EXECUTION CLASS: </w:t>
      </w:r>
      <w:r>
        <w:rPr>
          <w:color w:val="CCCCCC"/>
          <w:sz w:val="20"/>
        </w:rPr>
        <w:t>SEQUENTIAL — Final WP, depends on all prior</w:t>
      </w:r>
    </w:p>
    <w:p>
      <w:pPr>
        <w:spacing w:before="240"/>
      </w:pPr>
      <w:r>
        <w:rPr>
          <w:b/>
          <w:color w:val="C9A84C"/>
          <w:sz w:val="22"/>
        </w:rPr>
        <w:t>WP-08.1 Objective</w:t>
      </w:r>
    </w:p>
    <w:p>
      <w:pPr>
        <w:ind w:left="360"/>
      </w:pPr>
      <w:r>
        <w:rPr>
          <w:color w:val="CCCCCC"/>
          <w:sz w:val="20"/>
        </w:rPr>
        <w:t>Extend EP-01 CI/CD pipeline for EP-02 specific deployment needs including blue-green deployment, feature flags for service rollout, environment promotion automation, and deployment verification for EP-02 services.</w:t>
      </w:r>
    </w:p>
    <w:p>
      <w:pPr>
        <w:spacing w:before="240"/>
      </w:pPr>
      <w:r>
        <w:rPr>
          <w:b/>
          <w:color w:val="C9A84C"/>
          <w:sz w:val="22"/>
        </w:rPr>
        <w:t>WP-08.2 Scope</w:t>
      </w:r>
    </w:p>
    <w:p>
      <w:pPr>
        <w:pStyle w:val="ListBullet"/>
        <w:ind w:left="720"/>
      </w:pPr>
      <w:r>
        <w:rPr>
          <w:color w:val="CCCCCC"/>
          <w:sz w:val="20"/>
        </w:rPr>
        <w:t>Extend CI/CD pipeline for EP-02 service builds and tests</w:t>
      </w:r>
    </w:p>
    <w:p>
      <w:pPr>
        <w:pStyle w:val="ListBullet"/>
        <w:ind w:left="720"/>
      </w:pPr>
      <w:r>
        <w:rPr>
          <w:color w:val="CCCCCC"/>
          <w:sz w:val="20"/>
        </w:rPr>
        <w:t>Implement blue-green deployment for zero-downtime releases</w:t>
      </w:r>
    </w:p>
    <w:p>
      <w:pPr>
        <w:pStyle w:val="ListBullet"/>
        <w:ind w:left="720"/>
      </w:pPr>
      <w:r>
        <w:rPr>
          <w:color w:val="CCCCCC"/>
          <w:sz w:val="20"/>
        </w:rPr>
        <w:t>Build feature flag integration for gradual service rollout</w:t>
      </w:r>
    </w:p>
    <w:p>
      <w:pPr>
        <w:pStyle w:val="ListBullet"/>
        <w:ind w:left="720"/>
      </w:pPr>
      <w:r>
        <w:rPr>
          <w:color w:val="CCCCCC"/>
          <w:sz w:val="20"/>
        </w:rPr>
        <w:t>Create environment promotion pipeline (dev→staging→production)</w:t>
      </w:r>
    </w:p>
    <w:p>
      <w:pPr>
        <w:pStyle w:val="ListBullet"/>
        <w:ind w:left="720"/>
      </w:pPr>
      <w:r>
        <w:rPr>
          <w:color w:val="CCCCCC"/>
          <w:sz w:val="20"/>
        </w:rPr>
        <w:t>Implement automated deployment verification (smoke tests post-deploy)</w:t>
      </w:r>
    </w:p>
    <w:p>
      <w:pPr>
        <w:pStyle w:val="ListBullet"/>
        <w:ind w:left="720"/>
      </w:pPr>
      <w:r>
        <w:rPr>
          <w:color w:val="CCCCCC"/>
          <w:sz w:val="20"/>
        </w:rPr>
        <w:t>Build rollback automation for EP-02 services</w:t>
      </w:r>
    </w:p>
    <w:p>
      <w:pPr>
        <w:pStyle w:val="ListBullet"/>
        <w:ind w:left="720"/>
      </w:pPr>
      <w:r>
        <w:rPr>
          <w:color w:val="CCCCCC"/>
          <w:sz w:val="20"/>
        </w:rPr>
        <w:t>Create deployment audit trail (who, what, when, where)</w:t>
      </w:r>
    </w:p>
    <w:p>
      <w:pPr>
        <w:pStyle w:val="ListBullet"/>
        <w:ind w:left="720"/>
      </w:pPr>
      <w:r>
        <w:rPr>
          <w:color w:val="CCCCCC"/>
          <w:sz w:val="20"/>
        </w:rPr>
        <w:t>Implement canary deployment support (percentage-based traffic shifting)</w:t>
      </w:r>
    </w:p>
    <w:p>
      <w:pPr>
        <w:spacing w:before="240"/>
      </w:pPr>
      <w:r>
        <w:rPr>
          <w:b/>
          <w:color w:val="C9A84C"/>
          <w:sz w:val="22"/>
        </w:rPr>
        <w:t>WP-08.3 Inputs</w:t>
      </w:r>
    </w:p>
    <w:p>
      <w:pPr>
        <w:pStyle w:val="ListBullet"/>
        <w:ind w:left="720"/>
      </w:pPr>
      <w:r>
        <w:rPr>
          <w:color w:val="CCCCCC"/>
          <w:sz w:val="20"/>
        </w:rPr>
        <w:t>EP-01 WP-10: CI/CD Pipeline &amp; Deployment Foundation (base pipeline)</w:t>
      </w:r>
    </w:p>
    <w:p>
      <w:pPr>
        <w:pStyle w:val="ListBullet"/>
        <w:ind w:left="720"/>
      </w:pPr>
      <w:r>
        <w:rPr>
          <w:color w:val="CCCCCC"/>
          <w:sz w:val="20"/>
        </w:rPr>
        <w:t>EP-02 WP-01: Runtime Environment (deployment target)</w:t>
      </w:r>
    </w:p>
    <w:p>
      <w:pPr>
        <w:pStyle w:val="ListBullet"/>
        <w:ind w:left="720"/>
      </w:pPr>
      <w:r>
        <w:rPr>
          <w:color w:val="CCCCCC"/>
          <w:sz w:val="20"/>
        </w:rPr>
        <w:t>All EP-02 WPs 01-07: Services to deploy</w:t>
      </w:r>
    </w:p>
    <w:p>
      <w:pPr>
        <w:pStyle w:val="ListBullet"/>
        <w:ind w:left="720"/>
      </w:pPr>
      <w:r>
        <w:rPr>
          <w:color w:val="CCCCCC"/>
          <w:sz w:val="20"/>
        </w:rPr>
        <w:t>Atlas V5.0 CAP-021 (Deployment Automation)</w:t>
      </w:r>
    </w:p>
    <w:p>
      <w:pPr>
        <w:pStyle w:val="ListBullet"/>
        <w:ind w:left="720"/>
      </w:pPr>
      <w:r>
        <w:rPr>
          <w:color w:val="CCCCCC"/>
          <w:sz w:val="20"/>
        </w:rPr>
        <w:t>Atlas V5.0 CAP-022 (Release Management)</w:t>
      </w:r>
    </w:p>
    <w:p>
      <w:pPr>
        <w:spacing w:before="240"/>
      </w:pPr>
      <w:r>
        <w:rPr>
          <w:b/>
          <w:color w:val="C9A84C"/>
          <w:sz w:val="22"/>
        </w:rPr>
        <w:t>WP-08.4 Outputs</w:t>
      </w:r>
    </w:p>
    <w:p>
      <w:pPr>
        <w:pStyle w:val="ListBullet"/>
        <w:ind w:left="720"/>
      </w:pPr>
      <w:r>
        <w:rPr>
          <w:color w:val="CCCCCC"/>
          <w:sz w:val="20"/>
        </w:rPr>
        <w:t>Extended CI/CD pipeline (EP-01 + EP-02 services)</w:t>
      </w:r>
    </w:p>
    <w:p>
      <w:pPr>
        <w:pStyle w:val="ListBullet"/>
        <w:ind w:left="720"/>
      </w:pPr>
      <w:r>
        <w:rPr>
          <w:color w:val="CCCCCC"/>
          <w:sz w:val="20"/>
        </w:rPr>
        <w:t>Blue-Green Deployment implementation</w:t>
      </w:r>
    </w:p>
    <w:p>
      <w:pPr>
        <w:pStyle w:val="ListBullet"/>
        <w:ind w:left="720"/>
      </w:pPr>
      <w:r>
        <w:rPr>
          <w:color w:val="CCCCCC"/>
          <w:sz w:val="20"/>
        </w:rPr>
        <w:t>Feature Flag Rollout integration</w:t>
      </w:r>
    </w:p>
    <w:p>
      <w:pPr>
        <w:pStyle w:val="ListBullet"/>
        <w:ind w:left="720"/>
      </w:pPr>
      <w:r>
        <w:rPr>
          <w:color w:val="CCCCCC"/>
          <w:sz w:val="20"/>
        </w:rPr>
        <w:t>Environment Promotion Pipeline</w:t>
      </w:r>
    </w:p>
    <w:p>
      <w:pPr>
        <w:pStyle w:val="ListBullet"/>
        <w:ind w:left="720"/>
      </w:pPr>
      <w:r>
        <w:rPr>
          <w:color w:val="CCCCCC"/>
          <w:sz w:val="20"/>
        </w:rPr>
        <w:t>Automated Deployment Verification</w:t>
      </w:r>
    </w:p>
    <w:p>
      <w:pPr>
        <w:pStyle w:val="ListBullet"/>
        <w:ind w:left="720"/>
      </w:pPr>
      <w:r>
        <w:rPr>
          <w:color w:val="CCCCCC"/>
          <w:sz w:val="20"/>
        </w:rPr>
        <w:t>Rollback Automation for EP-02</w:t>
      </w:r>
    </w:p>
    <w:p>
      <w:pPr>
        <w:pStyle w:val="ListBullet"/>
        <w:ind w:left="720"/>
      </w:pPr>
      <w:r>
        <w:rPr>
          <w:color w:val="CCCCCC"/>
          <w:sz w:val="20"/>
        </w:rPr>
        <w:t>Deployment Audit Trail</w:t>
      </w:r>
    </w:p>
    <w:p>
      <w:pPr>
        <w:pStyle w:val="ListBullet"/>
        <w:ind w:left="720"/>
      </w:pPr>
      <w:r>
        <w:rPr>
          <w:color w:val="CCCCCC"/>
          <w:sz w:val="20"/>
        </w:rPr>
        <w:t>Canary Deployment Support</w:t>
      </w:r>
    </w:p>
    <w:p>
      <w:pPr>
        <w:pStyle w:val="ListBullet"/>
        <w:ind w:left="720"/>
      </w:pPr>
      <w:r>
        <w:rPr>
          <w:color w:val="CCCCCC"/>
          <w:sz w:val="20"/>
        </w:rPr>
        <w:t>WP-08 Evidence Package</w:t>
      </w:r>
    </w:p>
    <w:p>
      <w:pPr>
        <w:spacing w:before="240"/>
      </w:pPr>
      <w:r>
        <w:rPr>
          <w:b/>
          <w:color w:val="C9A84C"/>
          <w:sz w:val="22"/>
        </w:rPr>
        <w:t>WP-08.5 Dependencies</w:t>
      </w:r>
    </w:p>
    <w:p>
      <w:pPr>
        <w:pStyle w:val="ListBullet"/>
        <w:ind w:left="720"/>
      </w:pPr>
      <w:r>
        <w:rPr>
          <w:color w:val="CCCCCC"/>
          <w:sz w:val="20"/>
        </w:rPr>
        <w:t>EP-01 WP-10 COMPLETE — Base CI/CD pipeline operational</w:t>
      </w:r>
    </w:p>
    <w:p>
      <w:pPr>
        <w:pStyle w:val="ListBullet"/>
        <w:ind w:left="720"/>
      </w:pPr>
      <w:r>
        <w:rPr>
          <w:color w:val="CCCCCC"/>
          <w:sz w:val="20"/>
        </w:rPr>
        <w:t>EP-02 WP-01 through WP-07 ALL COMPLETE — Services to deploy</w:t>
      </w:r>
    </w:p>
    <w:p>
      <w:pPr>
        <w:spacing w:before="240"/>
      </w:pPr>
      <w:r>
        <w:rPr>
          <w:b/>
          <w:color w:val="C9A84C"/>
          <w:sz w:val="22"/>
        </w:rPr>
        <w:t>WP-08.6 Acceptance Criteria</w:t>
      </w:r>
    </w:p>
    <w:p>
      <w:pPr>
        <w:spacing w:before="80"/>
        <w:ind w:left="720"/>
      </w:pPr>
      <w:r>
        <w:rPr>
          <w:color w:val="AADDAA"/>
          <w:sz w:val="20"/>
        </w:rPr>
        <w:t>AC-01: EP-02 services build, test, and deploy through extended pipeline</w:t>
      </w:r>
    </w:p>
    <w:p>
      <w:pPr>
        <w:spacing w:before="80"/>
        <w:ind w:left="720"/>
      </w:pPr>
      <w:r>
        <w:rPr>
          <w:color w:val="AADDAA"/>
          <w:sz w:val="20"/>
        </w:rPr>
        <w:t>AC-02: Blue-green deployment switches traffic with zero downtime (&lt;1 second interruption)</w:t>
      </w:r>
    </w:p>
    <w:p>
      <w:pPr>
        <w:spacing w:before="80"/>
        <w:ind w:left="720"/>
      </w:pPr>
      <w:r>
        <w:rPr>
          <w:color w:val="AADDAA"/>
          <w:sz w:val="20"/>
        </w:rPr>
        <w:t>AC-03: Feature flags control service rollout (enable/disable without deployment)</w:t>
      </w:r>
    </w:p>
    <w:p>
      <w:pPr>
        <w:spacing w:before="80"/>
        <w:ind w:left="720"/>
      </w:pPr>
      <w:r>
        <w:rPr>
          <w:color w:val="AADDAA"/>
          <w:sz w:val="20"/>
        </w:rPr>
        <w:t>AC-04: Environment promotion automated with approval gates between stages</w:t>
      </w:r>
    </w:p>
    <w:p>
      <w:pPr>
        <w:spacing w:before="80"/>
        <w:ind w:left="720"/>
      </w:pPr>
      <w:r>
        <w:rPr>
          <w:color w:val="AADDAA"/>
          <w:sz w:val="20"/>
        </w:rPr>
        <w:t>AC-05: Smoke tests verify deployment before marking successful</w:t>
      </w:r>
    </w:p>
    <w:p>
      <w:pPr>
        <w:spacing w:before="80"/>
        <w:ind w:left="720"/>
      </w:pPr>
      <w:r>
        <w:rPr>
          <w:color w:val="AADDAA"/>
          <w:sz w:val="20"/>
        </w:rPr>
        <w:t>AC-06: Rollback completes in &lt;3 minutes to previous stable version</w:t>
      </w:r>
    </w:p>
    <w:p>
      <w:pPr>
        <w:spacing w:before="80"/>
        <w:ind w:left="720"/>
      </w:pPr>
      <w:r>
        <w:rPr>
          <w:color w:val="AADDAA"/>
          <w:sz w:val="20"/>
        </w:rPr>
        <w:t>AC-07: Every deployment logged with full audit trail (who, what, when, target)</w:t>
      </w:r>
    </w:p>
    <w:p>
      <w:pPr>
        <w:spacing w:before="80"/>
        <w:ind w:left="720"/>
      </w:pPr>
      <w:r>
        <w:rPr>
          <w:color w:val="AADDAA"/>
          <w:sz w:val="20"/>
        </w:rPr>
        <w:t>AC-08: Canary deployment shifts traffic gradually (10%→50%→100%) with automatic rollback on error rate threshold</w:t>
      </w:r>
    </w:p>
    <w:p>
      <w:pPr>
        <w:spacing w:before="80"/>
        <w:ind w:left="720"/>
      </w:pPr>
      <w:r>
        <w:rPr>
          <w:color w:val="AADDAA"/>
          <w:sz w:val="20"/>
        </w:rPr>
        <w:t>AC-09: Full pipeline execution (build through deploy) completes in &lt;20 minutes</w:t>
      </w:r>
    </w:p>
    <w:p>
      <w:pPr>
        <w:spacing w:before="240"/>
      </w:pPr>
      <w:r>
        <w:rPr>
          <w:b/>
          <w:color w:val="C9A84C"/>
          <w:sz w:val="22"/>
        </w:rPr>
        <w:t>WP-08.7 Evidence Requirements</w:t>
      </w:r>
    </w:p>
    <w:p>
      <w:pPr>
        <w:spacing w:before="80"/>
        <w:ind w:left="720"/>
      </w:pPr>
      <w:r>
        <w:rPr>
          <w:color w:val="FFCC88"/>
          <w:sz w:val="20"/>
        </w:rPr>
        <w:t>EV-01: Extended pipeline execution log (successful)</w:t>
      </w:r>
    </w:p>
    <w:p>
      <w:pPr>
        <w:spacing w:before="80"/>
        <w:ind w:left="720"/>
      </w:pPr>
      <w:r>
        <w:rPr>
          <w:color w:val="FFCC88"/>
          <w:sz w:val="20"/>
        </w:rPr>
        <w:t>EV-02: Blue-green switch timing measurement (zero-downtime verification)</w:t>
      </w:r>
    </w:p>
    <w:p>
      <w:pPr>
        <w:spacing w:before="80"/>
        <w:ind w:left="720"/>
      </w:pPr>
      <w:r>
        <w:rPr>
          <w:color w:val="FFCC88"/>
          <w:sz w:val="20"/>
        </w:rPr>
        <w:t>EV-03: Feature flag toggle demonstration (service on/off)</w:t>
      </w:r>
    </w:p>
    <w:p>
      <w:pPr>
        <w:spacing w:before="80"/>
        <w:ind w:left="720"/>
      </w:pPr>
      <w:r>
        <w:rPr>
          <w:color w:val="FFCC88"/>
          <w:sz w:val="20"/>
        </w:rPr>
        <w:t>EV-04: Environment promotion automation log</w:t>
      </w:r>
    </w:p>
    <w:p>
      <w:pPr>
        <w:spacing w:before="80"/>
        <w:ind w:left="720"/>
      </w:pPr>
      <w:r>
        <w:rPr>
          <w:color w:val="FFCC88"/>
          <w:sz w:val="20"/>
        </w:rPr>
        <w:t>EV-05: Smoke test results from deployment verification</w:t>
      </w:r>
    </w:p>
    <w:p>
      <w:pPr>
        <w:spacing w:before="80"/>
        <w:ind w:left="720"/>
      </w:pPr>
      <w:r>
        <w:rPr>
          <w:color w:val="FFCC88"/>
          <w:sz w:val="20"/>
        </w:rPr>
        <w:t>EV-06: Rollback execution timing (&lt;3 minutes)</w:t>
      </w:r>
    </w:p>
    <w:p>
      <w:pPr>
        <w:spacing w:before="80"/>
        <w:ind w:left="720"/>
      </w:pPr>
      <w:r>
        <w:rPr>
          <w:color w:val="FFCC88"/>
          <w:sz w:val="20"/>
        </w:rPr>
        <w:t>EV-07: Deployment audit trail sample</w:t>
      </w:r>
    </w:p>
    <w:p>
      <w:pPr>
        <w:spacing w:before="80"/>
        <w:ind w:left="720"/>
      </w:pPr>
      <w:r>
        <w:rPr>
          <w:color w:val="FFCC88"/>
          <w:sz w:val="20"/>
        </w:rPr>
        <w:t>EV-08: Canary traffic shift visualization (10→50→100%)</w:t>
      </w:r>
    </w:p>
    <w:p>
      <w:pPr>
        <w:spacing w:before="80"/>
        <w:ind w:left="720"/>
      </w:pPr>
      <w:r>
        <w:rPr>
          <w:color w:val="FFCC88"/>
          <w:sz w:val="20"/>
        </w:rPr>
        <w:t>EV-09: End-to-end pipeline timing report (&lt;20 min)</w:t>
      </w:r>
    </w:p>
    <w:p>
      <w:pPr>
        <w:spacing w:before="240"/>
      </w:pPr>
      <w:r>
        <w:rPr>
          <w:b/>
          <w:color w:val="C9A84C"/>
          <w:sz w:val="22"/>
        </w:rPr>
        <w:t>WP-08.8 Atlas Constitutional References</w:t>
      </w:r>
    </w:p>
    <w:p>
      <w:pPr>
        <w:ind w:left="360"/>
      </w:pPr>
      <w:r>
        <w:rPr>
          <w:b/>
          <w:color w:val="C9A84C"/>
          <w:sz w:val="20"/>
        </w:rPr>
        <w:t xml:space="preserve">Referenced Capabilities &amp; Authorities: </w:t>
      </w:r>
      <w:r>
        <w:rPr>
          <w:color w:val="CCCCCC"/>
          <w:sz w:val="20"/>
        </w:rPr>
        <w:t>CAP-021, CAP-022, CAP-014, CAP-030, AUTH-022, AUTH-023, AUTH-032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3: DEPENDENCY MAPPING</w:t>
      </w:r>
    </w:p>
    <w:p>
      <w:r>
        <w:rPr>
          <w:color w:val="CCCCCC"/>
          <w:sz w:val="20"/>
        </w:rPr>
        <w:t>This deliverable maps all dependencies across three dimensions: (1) internal WP→WP dependencies within EP-02, (2) EP-01→EP-02 transition dependencies, and (3) cross-EP dependencies (EP-02→EP-03+). Dependencies are ABSOLUTE — no WP may begin before all upstream dependencies are COMPLETE.</w:t>
      </w:r>
    </w:p>
    <w:p>
      <w:pPr>
        <w:spacing w:before="240"/>
      </w:pPr>
      <w:r>
        <w:rPr>
          <w:b/>
          <w:color w:val="C9A84C"/>
          <w:sz w:val="22"/>
        </w:rPr>
        <w:t>3.1 Internal WP→WP Dependency Matrix (EP-02)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WP-01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WP-02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WP-03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WP-04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WP-05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WP-06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WP-07</w:t>
            </w:r>
          </w:p>
        </w:tc>
        <w:tc>
          <w:tcPr>
            <w:tcW w:type="dxa" w:w="936"/>
            <w:shd w:fill="16213e"/>
          </w:tcPr>
          <w:p>
            <w:r>
              <w:rPr>
                <w:b/>
                <w:color w:val="C9A84C"/>
                <w:sz w:val="18"/>
              </w:rPr>
              <w:t>WP-08</w:t>
            </w:r>
          </w:p>
        </w:tc>
      </w:tr>
      <w:tr>
        <w:tc>
          <w:tcPr>
            <w:tcW w:type="dxa" w:w="936"/>
          </w:tcPr>
          <w:p>
            <w:r>
              <w:t>WP-01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WP-02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WP-03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WP-04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WP-05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WP-06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WP-07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  <w:tc>
          <w:tcPr>
            <w:tcW w:type="dxa" w:w="936"/>
            <w:shd w:fill="0f1f0f"/>
          </w:tcPr>
          <w:p>
            <w:r>
              <w:rPr>
                <w:color w:val="448844"/>
              </w:rPr>
            </w:r>
          </w:p>
        </w:tc>
      </w:tr>
      <w:tr>
        <w:tc>
          <w:tcPr>
            <w:tcW w:type="dxa" w:w="936"/>
          </w:tcPr>
          <w:p>
            <w:r>
              <w:t>WP-08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2a2010"/>
          </w:tcPr>
          <w:p>
            <w:r>
              <w:rPr>
                <w:color w:val="FFCC66"/>
              </w:rPr>
              <w:t>D</w:t>
            </w:r>
          </w:p>
        </w:tc>
        <w:tc>
          <w:tcPr>
            <w:tcW w:type="dxa" w:w="936"/>
            <w:shd w:fill="1a1a2e"/>
          </w:tcPr>
          <w:p>
            <w:r>
              <w:rPr>
                <w:color w:val="666666"/>
              </w:rPr>
              <w:t>—</w:t>
            </w:r>
          </w:p>
        </w:tc>
      </w:tr>
    </w:tbl>
    <w:p>
      <w:pPr>
        <w:spacing w:before="120"/>
      </w:pPr>
      <w:r>
        <w:rPr>
          <w:b/>
          <w:color w:val="C9A84C"/>
          <w:sz w:val="18"/>
        </w:rPr>
        <w:t xml:space="preserve">LEGEND: </w:t>
      </w:r>
      <w:r>
        <w:rPr>
          <w:color w:val="CCCCCC"/>
          <w:sz w:val="18"/>
        </w:rPr>
        <w:t>D = Direct dependency  |  — = Self  |  Green = No dependency (can parallelize)</w:t>
      </w:r>
    </w:p>
    <w:p>
      <w:pPr>
        <w:spacing w:before="240"/>
      </w:pPr>
      <w:r>
        <w:rPr>
          <w:b/>
          <w:color w:val="C9A84C"/>
          <w:sz w:val="22"/>
        </w:rPr>
        <w:t>3.2 EP-01 → EP-02 Transition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Transition</w:t>
            </w:r>
          </w:p>
        </w:tc>
        <w:tc>
          <w:tcPr>
            <w:tcW w:type="dxa" w:w="4320"/>
            <w:shd w:fill="16213e"/>
          </w:tcPr>
          <w:p>
            <w:r>
              <w:rPr>
                <w:b/>
                <w:color w:val="C9A84C"/>
                <w:sz w:val="20"/>
              </w:rPr>
              <w:t>Purpose</w:t>
            </w:r>
          </w:p>
        </w:tc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Priority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WP-01 → EP-02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Architecture decisions bind EP-02 runtime design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WP-02 → EP-02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Service framework hosts EP-02 runtime services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WP-03 → EP-02 WP-02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Database schema is data service foundation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WP-04 → EP-02 WP-03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API gateway routes EP-02 endpoints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WP-05 → EP-02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Configuration system supports runtime env detection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WP-06 → EP-02 WP-04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Security core is foundation for security services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WP-08 → EP-02 WP-05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Integration framework hosts external adapters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EP-01 WP-10 → EP-02 WP-08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CI/CD pipeline deploys EP-02 services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3.3 EP-02 → EP-03+ Cross-Program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Cross-EP Dependency</w:t>
            </w:r>
          </w:p>
        </w:tc>
        <w:tc>
          <w:tcPr>
            <w:tcW w:type="dxa" w:w="4320"/>
            <w:shd w:fill="16213e"/>
          </w:tcPr>
          <w:p>
            <w:r>
              <w:rPr>
                <w:b/>
                <w:color w:val="C9A84C"/>
                <w:sz w:val="20"/>
              </w:rPr>
              <w:t>Purpose</w:t>
            </w:r>
          </w:p>
        </w:tc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Priority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WP-03 → EP-03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REST/GraphQL endpoints consumed by frontend app shell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WP-03 → EP-03 WP-02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API contracts for UI component data binding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WP-04 → EP-03 WP-03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Security services protect dashboard access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WP-02 → EP-05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Data services feed analytics engine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WP-06 → EP-05 WP-02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Job system executes automation workflows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WP-07 → EP-03 WP-04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Notification service supports management alerts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WP-08 → EP-04 WP-01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Deployment pipeline provisions infrastructure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EP-02 WP-01 → EP-04 WP-02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Runtime metrics feed monitoring system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</w:tbl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4: ATLAS TRACEABILITY MAPPING</w:t>
      </w:r>
    </w:p>
    <w:p>
      <w:r>
        <w:rPr>
          <w:color w:val="CCCCCC"/>
          <w:sz w:val="20"/>
        </w:rPr>
        <w:t>This deliverable maps every EP-02 Work Package to its governing Atlas V5.0 Capabilities and Authorities. Each WP is traceable through a constitutional chain: Civilizational Objective → Capability → Authority → Work Package. This mapping enables constitutional compliance verification and CCR impact assessment.</w:t>
      </w:r>
    </w:p>
    <w:p>
      <w:pPr>
        <w:spacing w:before="240"/>
      </w:pPr>
      <w:r>
        <w:rPr>
          <w:b/>
          <w:color w:val="C9A84C"/>
          <w:sz w:val="22"/>
        </w:rPr>
        <w:t>4.1 Civilizational Objective → EP-02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CO ID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Objective</w:t>
            </w:r>
          </w:p>
        </w:tc>
        <w:tc>
          <w:tcPr>
            <w:tcW w:type="dxa" w:w="2880"/>
            <w:shd w:fill="16213e"/>
          </w:tcPr>
          <w:p>
            <w:r>
              <w:rPr>
                <w:b/>
                <w:color w:val="C9A84C"/>
                <w:sz w:val="20"/>
              </w:rPr>
              <w:t>Primary WPs</w:t>
            </w:r>
          </w:p>
        </w:tc>
        <w:tc>
          <w:tcPr>
            <w:tcW w:type="dxa" w:w="3168"/>
            <w:shd w:fill="16213e"/>
          </w:tcPr>
          <w:p>
            <w:r>
              <w:rPr>
                <w:b/>
                <w:color w:val="C9A84C"/>
                <w:sz w:val="20"/>
              </w:rPr>
              <w:t>Coverage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CO-001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Technical Excellence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WP-01, WP-02, WP-03, WP-08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All EP-02 WPs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CO-002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Operational Integrity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WP-01, WP-04, WP-06, WP-08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Runtime, security, jobs, deployment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CO-003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Constitutional Fidelity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ALL WPs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Every WP references Atlas CAP/AUTH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CO-004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Authority Continuity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WP-04, WP-08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Security services, deployment pipeline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CO-005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Evidence Integrity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ALL WPs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Every WP has evidence requirements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CO-006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System Evolution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WP-05, WP-08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Integration services, deployment automation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4.2 Capability → WP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Capability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Name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Mapped WPs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CAP-001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Core Runtime Framework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Service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CAP-003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Integration Interface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WP-03, 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Security Framework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CAP-005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 Persistence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CAP-006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 Integrity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CAP-007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Observability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 (telemetry)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CAP-009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API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CAP-011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Communication Protocol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WP-03, WP-07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Identity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CAP-013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Access Control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Environment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WP-01, WP-08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CAP-015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Monitoring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 (health)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CAP-016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External Connectivity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CAP-017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Adapter Framework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CAP-021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Deployment Automation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Release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 Access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CAP-025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Endpoint Security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WP-03, 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CAP-026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Authentication Services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CAP-027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Integration Security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CAP-028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Background Processing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WP-06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CAP-029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Notification Management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WP-07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CAP-030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Service Deployment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4.3 Authority → WP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Authority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Name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Mapped WPs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AUTH-002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Service Framework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AUTH-003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 Architecture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AUTH-004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API Design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AUTH-006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Service Lifecycle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AUTH-007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 Integrity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AUTH-011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Security Policy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API Gateway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AUTH-013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Access Control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Identity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AUTH-015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Database Operations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AUTH-018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Integration Architecture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AUTH-019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External Service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Deployment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AUTH-023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Release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AUTH-024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Runtime Operations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AUTH-025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Endpoint Management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AUTH-026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Authentication Service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AUTH-027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Integration Security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AUTH-028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Job Processing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WP-06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AUTH-029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Queue Management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WP-06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AUTH-030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Notification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WP-07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AUTH-031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Message Delivery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WP-07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AUTH-032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Environment Deployment Authority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4.4 Traceability Summary</w:t>
      </w:r>
    </w:p>
    <w:p>
      <w:pPr>
        <w:ind w:left="360"/>
      </w:pPr>
      <w:r>
        <w:rPr>
          <w:b/>
          <w:color w:val="C9A84C"/>
          <w:sz w:val="20"/>
        </w:rPr>
        <w:t xml:space="preserve">Total Capabilities Mapped: </w:t>
      </w:r>
      <w:r>
        <w:rPr>
          <w:color w:val="CCCCCC"/>
          <w:sz w:val="20"/>
        </w:rPr>
        <w:t>24 CAPs across 8 WPs</w:t>
      </w:r>
    </w:p>
    <w:p>
      <w:pPr>
        <w:ind w:left="360"/>
      </w:pPr>
      <w:r>
        <w:rPr>
          <w:b/>
          <w:color w:val="C9A84C"/>
          <w:sz w:val="20"/>
        </w:rPr>
        <w:t xml:space="preserve">Total Authorities Mapped: </w:t>
      </w:r>
      <w:r>
        <w:rPr>
          <w:color w:val="CCCCCC"/>
          <w:sz w:val="20"/>
        </w:rPr>
        <w:t>23 AUTHs across 8 WPs</w:t>
      </w:r>
    </w:p>
    <w:p>
      <w:pPr>
        <w:ind w:left="360"/>
      </w:pPr>
      <w:r>
        <w:rPr>
          <w:b/>
          <w:color w:val="C9A84C"/>
          <w:sz w:val="20"/>
        </w:rPr>
        <w:t xml:space="preserve">Civilizational Objectives Covered: </w:t>
      </w:r>
      <w:r>
        <w:rPr>
          <w:color w:val="CCCCCC"/>
          <w:sz w:val="20"/>
        </w:rPr>
        <w:t>6/6 (100%)</w:t>
      </w:r>
    </w:p>
    <w:p>
      <w:pPr>
        <w:ind w:left="360"/>
      </w:pPr>
      <w:r>
        <w:rPr>
          <w:b/>
          <w:color w:val="C9A84C"/>
          <w:sz w:val="20"/>
        </w:rPr>
        <w:t xml:space="preserve">Traceability Completeness: </w:t>
      </w:r>
      <w:r>
        <w:rPr>
          <w:color w:val="CCCCCC"/>
          <w:sz w:val="20"/>
        </w:rPr>
        <w:t>100% — Every WP has ≥2 Atlas references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5: ACCEPTANCE CRITERIA</w:t>
      </w:r>
    </w:p>
    <w:p>
      <w:r>
        <w:rPr>
          <w:color w:val="CCCCCC"/>
          <w:sz w:val="20"/>
        </w:rPr>
        <w:t>This deliverable consolidates all acceptance criteria across EP-02 into a program-level view. Criteria are organized by WP with priority classification, then aggregated into program-level gates.</w:t>
      </w:r>
    </w:p>
    <w:p>
      <w:pPr>
        <w:spacing w:before="240"/>
      </w:pPr>
      <w:r>
        <w:rPr>
          <w:b/>
          <w:color w:val="C9A84C"/>
          <w:sz w:val="22"/>
        </w:rPr>
        <w:t>5.1 WP Acceptance Criteria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WP</w:t>
            </w:r>
          </w:p>
        </w:tc>
        <w:tc>
          <w:tcPr>
            <w:tcW w:type="dxa" w:w="2592"/>
            <w:shd w:fill="16213e"/>
          </w:tcPr>
          <w:p>
            <w:r>
              <w:rPr>
                <w:b/>
                <w:color w:val="C9A84C"/>
                <w:sz w:val="20"/>
              </w:rPr>
              <w:t>Name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AC Count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Priority</w:t>
            </w:r>
          </w:p>
        </w:tc>
        <w:tc>
          <w:tcPr>
            <w:tcW w:type="dxa" w:w="4032"/>
            <w:shd w:fill="16213e"/>
          </w:tcPr>
          <w:p>
            <w:r>
              <w:rPr>
                <w:b/>
                <w:color w:val="C9A84C"/>
                <w:sz w:val="20"/>
              </w:rPr>
              <w:t>Key Coverage Areas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Runtime Environment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9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Process lifecycle, resource quotas, sandbox, bootstrap, health, degradation, telemetry, coverage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Data Service Layer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9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CRUD, validation, query optimization, caching, transactions, audit, batch, slow query, coverage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Service Endpoints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10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REST codes, GraphQL timing, mutations, WebSocket, DTOs, versioning, rate limiting, OpenAPI, RBAC, contracts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Security Services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10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JWT lifecycle, tamper rejection, permissions, API keys, audit log, key rotation, anomaly detection, sessions, hot-reload, incidents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External Integration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8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HTTP retries, circuit breaker, webhook verification, file formats, legacy adapters, health monitoring, audit logging, mock tests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Background Jobs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8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FIFO processing, scheduler accuracy, concurrency, retry backoff, dead letter, monitoring, priority, idempotency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Notification Service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9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Multi-channel routing, email templates, SMS receipts, push timing, in-app real-time, template versioning, preferences, tracking, rate limiting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CI/CD &amp; Deployment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9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  <w:tc>
          <w:tcPr>
            <w:tcW w:type="dxa" w:w="4032"/>
            <w:shd w:fill="1a1a2e"/>
          </w:tcPr>
          <w:p>
            <w:r>
              <w:rPr>
                <w:color w:val="CCCCCC"/>
                <w:sz w:val="18"/>
              </w:rPr>
              <w:t>Pipeline builds, blue-green, feature flags, environment promotion, smoke tests, rollback timing, audit trail, canary, pipeline timing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5.2 Program-Level Acceptance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18"/>
              </w:rPr>
              <w:t>Gate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18"/>
              </w:rPr>
              <w:t>Criterion 1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18"/>
              </w:rPr>
              <w:t>Criterion 2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18"/>
              </w:rPr>
              <w:t>Criterion 3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18"/>
              </w:rPr>
              <w:t>Criterion 4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GATE A: Technical Quality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All unit + integration tests PASS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Code coverage ≥80%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Zero critical security findings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Performance benchmarks within 110% of targets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GATE B: Functional Completeness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All 8 WPs COMPLETE with signed WP Completion Reports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All 72 acceptance criteria PASS (9+10+10+10+8+8+9+9)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No acceptance criterion marked FAIL without documented exception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Contract tests pass for all API endpoints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GATE C: Operational Readiness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Blue-green deployment verified with zero downtime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Rollback completes in &lt;3 minutes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Monitoring captures all critical metrics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Alerting triggers correctly on simulated failures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GATE D: Security Compliance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OWASP Top 10 mitigations verified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All auth flows tested (success/failure/edge cases)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Security audit log contains all access decisions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Key rotation completes without service interruption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GATE E: EP-03 Readiness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All 8 EP-02→EP-03 transition dependencies satisfied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API contracts documented and versioned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Integration points tested with mock EP-03 consumers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6"/>
              </w:rPr>
              <w:t>Documentation complete for EP-03 onboarding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5.3 Acceptance Criteria Statistics</w:t>
      </w:r>
    </w:p>
    <w:p>
      <w:pPr>
        <w:ind w:left="360"/>
      </w:pPr>
      <w:r>
        <w:rPr>
          <w:b/>
          <w:color w:val="C9A84C"/>
          <w:sz w:val="20"/>
        </w:rPr>
        <w:t xml:space="preserve">Total Acceptance Criteria: </w:t>
      </w:r>
      <w:r>
        <w:rPr>
          <w:color w:val="CCCCCC"/>
          <w:sz w:val="20"/>
        </w:rPr>
        <w:t>72 across 8 WPs</w:t>
      </w:r>
    </w:p>
    <w:p>
      <w:pPr>
        <w:ind w:left="360"/>
      </w:pPr>
      <w:r>
        <w:rPr>
          <w:b/>
          <w:color w:val="C9A84C"/>
          <w:sz w:val="20"/>
        </w:rPr>
        <w:t xml:space="preserve">CRITICAL WP Priority: </w:t>
      </w:r>
      <w:r>
        <w:rPr>
          <w:color w:val="CCCCCC"/>
          <w:sz w:val="20"/>
        </w:rPr>
        <w:t>2 WPs (WP-01, WP-02)</w:t>
      </w:r>
    </w:p>
    <w:p>
      <w:pPr>
        <w:ind w:left="360"/>
      </w:pPr>
      <w:r>
        <w:rPr>
          <w:b/>
          <w:color w:val="C9A84C"/>
          <w:sz w:val="20"/>
        </w:rPr>
        <w:t xml:space="preserve">HIGH WP Priority: </w:t>
      </w:r>
      <w:r>
        <w:rPr>
          <w:color w:val="CCCCCC"/>
          <w:sz w:val="20"/>
        </w:rPr>
        <w:t>3 WPs (WP-03, WP-04, WP-08)</w:t>
      </w:r>
    </w:p>
    <w:p>
      <w:pPr>
        <w:ind w:left="360"/>
      </w:pPr>
      <w:r>
        <w:rPr>
          <w:b/>
          <w:color w:val="C9A84C"/>
          <w:sz w:val="20"/>
        </w:rPr>
        <w:t xml:space="preserve">MEDIUM WP Priority: </w:t>
      </w:r>
      <w:r>
        <w:rPr>
          <w:color w:val="CCCCCC"/>
          <w:sz w:val="20"/>
        </w:rPr>
        <w:t>3 WPs (WP-05, WP-06, WP-07)</w:t>
      </w:r>
    </w:p>
    <w:p>
      <w:pPr>
        <w:ind w:left="360"/>
      </w:pPr>
      <w:r>
        <w:rPr>
          <w:b/>
          <w:color w:val="C9A84C"/>
          <w:sz w:val="20"/>
        </w:rPr>
        <w:t xml:space="preserve">Program Gates: </w:t>
      </w:r>
      <w:r>
        <w:rPr>
          <w:color w:val="CCCCCC"/>
          <w:sz w:val="20"/>
        </w:rPr>
        <w:t>5 (A: Technical, B: Functional, C: Operational, D: Security, E: EP-03 Readiness)</w:t>
      </w:r>
    </w:p>
    <w:p>
      <w:pPr>
        <w:ind w:left="360"/>
      </w:pPr>
      <w:r>
        <w:rPr>
          <w:b/>
          <w:color w:val="C9A84C"/>
          <w:sz w:val="20"/>
        </w:rPr>
        <w:t xml:space="preserve">Minimum Pass Rate: </w:t>
      </w:r>
      <w:r>
        <w:rPr>
          <w:color w:val="CCCCCC"/>
          <w:sz w:val="20"/>
        </w:rPr>
        <w:t>100% — No FAIL accepted for EP-02 COMPLETE status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6: EVIDENCE REQUIREMENTS</w:t>
      </w:r>
    </w:p>
    <w:p>
      <w:r>
        <w:rPr>
          <w:color w:val="CCCCCC"/>
          <w:sz w:val="20"/>
        </w:rPr>
        <w:t>This deliverable defines the complete evidence framework for EP-02. It specifies evidence types, storage requirements, naming conventions, and the evidence registry structure. Every WP has specific evidence items defined in Deliverable 2 — this section provides the overarching framework and aggregation.</w:t>
      </w:r>
    </w:p>
    <w:p>
      <w:pPr>
        <w:spacing w:before="240"/>
      </w:pPr>
      <w:r>
        <w:rPr>
          <w:b/>
          <w:color w:val="C9A84C"/>
          <w:sz w:val="22"/>
        </w:rPr>
        <w:t>6.1 Evidence Type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Type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Description</w:t>
            </w:r>
          </w:p>
        </w:tc>
        <w:tc>
          <w:tcPr>
            <w:tcW w:type="dxa" w:w="3168"/>
            <w:shd w:fill="16213e"/>
          </w:tcPr>
          <w:p>
            <w:r>
              <w:rPr>
                <w:b/>
                <w:color w:val="C9A84C"/>
                <w:sz w:val="20"/>
              </w:rPr>
              <w:t>Storage Format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Priority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CODE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Source code, configuration files, build scripts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Git repository with tagged commits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TEST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Unit test results, integration test results, contract test results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Test report in standard format (JUnit/XML)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COVERAGE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Code coverage reports with line/branch/method metrics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HTML/XML coverage report (≥80%)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PERF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Performance benchmark results, load test results, timing measurements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Benchmark report with before/after comparison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SEC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Security scan results, penetration test results, vulnerability assessments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Scan report (SAST/DAST) with zero critical findings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DOC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Architecture docs, API docs, runbooks, operational procedures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Markdown/PDF in version-controlled docs directory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REVIEW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Code review records, architecture review sign-offs, Kimi approval records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Review comments + approval in tracking system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AUDIT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Audit logs, access logs, change logs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Structured log files with correlation IDs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SCREEN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Screenshots, dashboard captures, visualization exports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PNG/SVG with timestamp watermark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ARCH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Architecture diagrams, data flow diagrams, deployment diagrams</w:t>
            </w:r>
          </w:p>
        </w:tc>
        <w:tc>
          <w:tcPr>
            <w:tcW w:type="dxa" w:w="3168"/>
            <w:shd w:fill="1a1a2e"/>
          </w:tcPr>
          <w:p>
            <w:r>
              <w:rPr>
                <w:color w:val="CCCCCC"/>
                <w:sz w:val="18"/>
              </w:rPr>
              <w:t>Source (draw.io) + Rendered (PNG/SVG)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6.2 Evidence Registry Structure</w:t>
      </w:r>
    </w:p>
    <w:p>
      <w:pPr>
        <w:ind w:left="360"/>
      </w:pPr>
      <w:r>
        <w:rPr>
          <w:rFonts w:ascii="Courier New" w:hAnsi="Courier New"/>
          <w:color w:val="AACCFF"/>
          <w:sz w:val="16"/>
        </w:rPr>
        <w:br/>
        <w:t>EP-02_EVIDENCE_REGISTRY/</w:t>
        <w:br/>
        <w:t>├── WP-01_Runtime_Environment/</w:t>
        <w:br/>
        <w:t>│   ├── EV-01_Process_Lifecycle_Test/</w:t>
        <w:br/>
        <w:t>│   ├── EV-02_Resource_Quota_Test/</w:t>
        <w:br/>
        <w:t>│   ├── ... (9 evidence items per WP-01)</w:t>
        <w:br/>
        <w:t>│   └── WP-01_Evidence_Index.md</w:t>
        <w:br/>
        <w:t>├── WP-02_Data_Service_Layer/</w:t>
        <w:br/>
        <w:t>│   ├── EV-01_CRUD_Test_Matrix/</w:t>
        <w:br/>
        <w:t>│   ├── EV-02_Validation_Test/</w:t>
        <w:br/>
        <w:t>│   ├── ... (9 evidence items per WP-02)</w:t>
        <w:br/>
        <w:t>│   └── WP-02_Evidence_Index.md</w:t>
        <w:br/>
        <w:t>├── WP-03_Service_Endpoints/</w:t>
        <w:br/>
        <w:t>│   ├── ... (10 evidence items)</w:t>
        <w:br/>
        <w:t>│   └── WP-03_Evidence_Index.md</w:t>
        <w:br/>
        <w:t>├── WP-04_Security_Services/</w:t>
        <w:br/>
        <w:t>│   ├── ... (10 evidence items)</w:t>
        <w:br/>
        <w:t>│   └── WP-04_Evidence_Index.md</w:t>
        <w:br/>
        <w:t>├── WP-05_External_Integration/</w:t>
        <w:br/>
        <w:t>│   ├── ... (8 evidence items)</w:t>
        <w:br/>
        <w:t>│   └── WP-05_Evidence_Index.md</w:t>
        <w:br/>
        <w:t>├── WP-06_Background_Jobs/</w:t>
        <w:br/>
        <w:t>│   ├── ... (8 evidence items)</w:t>
        <w:br/>
        <w:t>│   └── WP-06_Evidence_Index.md</w:t>
        <w:br/>
        <w:t>├── WP-07_Notification_Service/</w:t>
        <w:br/>
        <w:t>│   ├── ... (9 evidence items)</w:t>
        <w:br/>
        <w:t>│   └── WP-07_Evidence_Index.md</w:t>
        <w:br/>
        <w:t>├── WP-08_CICD_Deployment/</w:t>
        <w:br/>
        <w:t>│   ├── ... (9 evidence items)</w:t>
        <w:br/>
        <w:t>│   └── WP-08_Evidence_Index.md</w:t>
        <w:br/>
        <w:t>├── Program_Level/</w:t>
        <w:br/>
        <w:t>│   ├── GATE-A_Technical_Quality_Report/</w:t>
        <w:br/>
        <w:t>│   ├── GATE-B_Functional_Completeness_Report/</w:t>
        <w:br/>
        <w:t>│   ├── GATE-C_Operational_Readiness_Report/</w:t>
        <w:br/>
        <w:t>│   ├── GATE-D_Security_Compliance_Report/</w:t>
        <w:br/>
        <w:t>│   ├── GATE-E_EP03_Readiness_Report/</w:t>
        <w:br/>
        <w:t>│   └── EP-02_Master_Evidence_Index.md</w:t>
        <w:br/>
        <w:t>└── README.md</w:t>
        <w:br/>
      </w:r>
    </w:p>
    <w:p>
      <w:pPr>
        <w:spacing w:before="240"/>
      </w:pPr>
      <w:r>
        <w:rPr>
          <w:b/>
          <w:color w:val="C9A84C"/>
          <w:sz w:val="22"/>
        </w:rPr>
        <w:t>6.3 Evidence Statistics</w:t>
      </w:r>
    </w:p>
    <w:p>
      <w:pPr>
        <w:ind w:left="360"/>
      </w:pPr>
      <w:r>
        <w:rPr>
          <w:b/>
          <w:color w:val="C9A84C"/>
          <w:sz w:val="20"/>
        </w:rPr>
        <w:t xml:space="preserve">Total Evidence Items: </w:t>
      </w:r>
      <w:r>
        <w:rPr>
          <w:color w:val="CCCCCC"/>
          <w:sz w:val="20"/>
        </w:rPr>
        <w:t>72 items (9+9+10+10+8+8+9+9)</w:t>
      </w:r>
    </w:p>
    <w:p>
      <w:pPr>
        <w:ind w:left="360"/>
      </w:pPr>
      <w:r>
        <w:rPr>
          <w:b/>
          <w:color w:val="C9A84C"/>
          <w:sz w:val="20"/>
        </w:rPr>
        <w:t xml:space="preserve">Evidence Types Required: </w:t>
      </w:r>
      <w:r>
        <w:rPr>
          <w:color w:val="CCCCCC"/>
          <w:sz w:val="20"/>
        </w:rPr>
        <w:t>CODE, TEST, COVERAGE, PERF, SEC, DOC, REVIEW, AUDIT, SCREEN, ARCH</w:t>
      </w:r>
    </w:p>
    <w:p>
      <w:pPr>
        <w:ind w:left="360"/>
      </w:pPr>
      <w:r>
        <w:rPr>
          <w:b/>
          <w:color w:val="C9A84C"/>
          <w:sz w:val="20"/>
        </w:rPr>
        <w:t xml:space="preserve">Minimum Coverage Threshold: </w:t>
      </w:r>
      <w:r>
        <w:rPr>
          <w:color w:val="CCCCCC"/>
          <w:sz w:val="20"/>
        </w:rPr>
        <w:t>80% line coverage, 70% branch coverage</w:t>
      </w:r>
    </w:p>
    <w:p>
      <w:pPr>
        <w:ind w:left="360"/>
      </w:pPr>
      <w:r>
        <w:rPr>
          <w:b/>
          <w:color w:val="C9A84C"/>
          <w:sz w:val="20"/>
        </w:rPr>
        <w:t xml:space="preserve">Security Requirement: </w:t>
      </w:r>
      <w:r>
        <w:rPr>
          <w:color w:val="CCCCCC"/>
          <w:sz w:val="20"/>
        </w:rPr>
        <w:t>Zero critical findings from SAST scan</w:t>
      </w:r>
    </w:p>
    <w:p>
      <w:pPr>
        <w:ind w:left="360"/>
      </w:pPr>
      <w:r>
        <w:rPr>
          <w:b/>
          <w:color w:val="C9A84C"/>
          <w:sz w:val="20"/>
        </w:rPr>
        <w:t xml:space="preserve">Naming Convention: </w:t>
      </w:r>
      <w:r>
        <w:rPr>
          <w:color w:val="CCCCCC"/>
          <w:sz w:val="20"/>
        </w:rPr>
        <w:t>EV-[WP-NN]-[NNN]_[Short_Description]/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7: CRITICAL PATH ANALYSIS</w:t>
      </w:r>
    </w:p>
    <w:p>
      <w:r>
        <w:rPr>
          <w:color w:val="CCCCCC"/>
          <w:sz w:val="20"/>
        </w:rPr>
        <w:t>This deliverable identifies the critical path through EP-02 — the longest dependency chain that determines the minimum possible duration. Any delay on the critical path delays EP-02 completion and EP-03 readiness.</w:t>
      </w:r>
    </w:p>
    <w:p>
      <w:pPr>
        <w:spacing w:before="240"/>
      </w:pPr>
      <w:r>
        <w:rPr>
          <w:b/>
          <w:color w:val="C9A84C"/>
          <w:sz w:val="22"/>
        </w:rPr>
        <w:t>7.1 Critical Path Definition</w:t>
      </w:r>
    </w:p>
    <w:p>
      <w:pPr>
        <w:ind w:left="360"/>
      </w:pPr>
      <w:r>
        <w:rPr>
          <w:b/>
          <w:color w:val="FF4444"/>
          <w:sz w:val="22"/>
        </w:rPr>
        <w:t xml:space="preserve">CRITICAL PATH: </w:t>
      </w:r>
    </w:p>
    <w:p>
      <w:pPr>
        <w:ind w:left="720"/>
      </w:pPr>
      <w:r>
        <w:rPr>
          <w:rFonts w:ascii="Courier New" w:hAnsi="Courier New"/>
          <w:b/>
          <w:color w:val="FF8888"/>
          <w:sz w:val="26"/>
        </w:rPr>
        <w:t>WP-01 (2.5w) → WP-02 (2.5w) → WP-04 (2w) → WP-08 (1.5w)</w:t>
      </w:r>
    </w:p>
    <w:p>
      <w:pPr>
        <w:ind w:left="720"/>
      </w:pPr>
      <w:r>
        <w:rPr>
          <w:i/>
          <w:color w:val="CCCCCC"/>
          <w:sz w:val="20"/>
        </w:rPr>
        <w:t>= 8.5 weeks minimum (critical path only)</w:t>
      </w:r>
    </w:p>
    <w:p>
      <w:pPr>
        <w:spacing w:before="240"/>
      </w:pPr>
      <w:r>
        <w:rPr>
          <w:b/>
          <w:color w:val="C9A84C"/>
          <w:sz w:val="22"/>
        </w:rPr>
        <w:t>7.2 Critical Path Rationale</w:t>
      </w:r>
    </w:p>
    <w:p>
      <w:pPr>
        <w:pStyle w:val="ListBullet"/>
        <w:ind w:left="720"/>
      </w:pPr>
      <w:r>
        <w:rPr>
          <w:color w:val="CCCCCC"/>
          <w:sz w:val="20"/>
        </w:rPr>
        <w:t>WP-01 (Runtime Environment): Foundation for ALL EP-02 WPs. No other WP can start without runtime hosting.</w:t>
      </w:r>
    </w:p>
    <w:p>
      <w:pPr>
        <w:pStyle w:val="ListBullet"/>
        <w:ind w:left="720"/>
      </w:pPr>
      <w:r>
        <w:rPr>
          <w:color w:val="CCCCCC"/>
          <w:sz w:val="20"/>
        </w:rPr>
        <w:t>WP-02 (Data Service Layer): Sequential after WP-01. Provides data access for WP-04 security services and WP-08 deployment verification.</w:t>
      </w:r>
    </w:p>
    <w:p>
      <w:pPr>
        <w:pStyle w:val="ListBullet"/>
        <w:ind w:left="720"/>
      </w:pPr>
      <w:r>
        <w:rPr>
          <w:color w:val="CCCCCC"/>
          <w:sz w:val="20"/>
        </w:rPr>
        <w:t>WP-04 (Security Services): Sequential after WP-02. Security services must be operational before WP-08 deployment verification can test secured endpoints.</w:t>
      </w:r>
    </w:p>
    <w:p>
      <w:pPr>
        <w:pStyle w:val="ListBullet"/>
        <w:ind w:left="720"/>
      </w:pPr>
      <w:r>
        <w:rPr>
          <w:color w:val="CCCCCC"/>
          <w:sz w:val="20"/>
        </w:rPr>
        <w:t>WP-08 (CI/CD &amp; Deployment): Final WP. Depends on ALL prior WPs being complete (services to deploy).</w:t>
      </w:r>
    </w:p>
    <w:p>
      <w:pPr>
        <w:spacing w:before="240"/>
      </w:pPr>
      <w:r>
        <w:rPr>
          <w:b/>
          <w:color w:val="C9A84C"/>
          <w:sz w:val="22"/>
        </w:rPr>
        <w:t>7.3 Non-Critical Path 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Branch</w:t>
            </w:r>
          </w:p>
        </w:tc>
        <w:tc>
          <w:tcPr>
            <w:tcW w:type="dxa" w:w="2880"/>
            <w:shd w:fill="16213e"/>
          </w:tcPr>
          <w:p>
            <w:r>
              <w:rPr>
                <w:b/>
                <w:color w:val="C9A84C"/>
                <w:sz w:val="20"/>
              </w:rPr>
              <w:t>Path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Timing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Duration</w:t>
            </w:r>
          </w:p>
        </w:tc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Float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BRANCH A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 → WP-03 (Endpoints)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PARALLEL with WP-02 after WP-01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2-3 weeks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Float: 0.5-1 week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BRANCH B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 → WP-05 (Integration)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PARALLEL after WP-03/WP-04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2 weeks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Float: 1-2 weeks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BRANCH C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 → WP-06 (Jobs)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PARALLEL after WP-02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1-2 weeks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Float: 1-2 weeks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BRANCH D</w:t>
            </w:r>
          </w:p>
        </w:tc>
        <w:tc>
          <w:tcPr>
            <w:tcW w:type="dxa" w:w="2880"/>
            <w:shd w:fill="1a1a2e"/>
          </w:tcPr>
          <w:p>
            <w:r>
              <w:rPr>
                <w:color w:val="CCCCCC"/>
                <w:sz w:val="18"/>
              </w:rPr>
              <w:t>WP-01 → WP-07 (Notifications)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PARALLEL after WP-03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1-2 weeks</w:t>
            </w:r>
          </w:p>
        </w:tc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Float: 1-2 weeks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7.4 Critical Path Impact Analysis</w:t>
      </w:r>
    </w:p>
    <w:p>
      <w:pPr>
        <w:spacing w:before="80"/>
        <w:ind w:left="360"/>
      </w:pPr>
      <w:r>
        <w:rPr>
          <w:color w:val="FFDDAA"/>
          <w:sz w:val="20"/>
        </w:rPr>
        <w:t>WP-01 delay: Delays ALL other WPs. Every week of WP-01 delay adds one week to EP-02 completion.</w:t>
      </w:r>
    </w:p>
    <w:p>
      <w:pPr>
        <w:spacing w:before="80"/>
        <w:ind w:left="360"/>
      </w:pPr>
      <w:r>
        <w:rPr>
          <w:color w:val="FFDDAA"/>
          <w:sz w:val="20"/>
        </w:rPr>
        <w:t>WP-02 delay: Delays WP-04 and WP-06 (which depend on WP-02). WP-03 can still proceed in parallel.</w:t>
      </w:r>
    </w:p>
    <w:p>
      <w:pPr>
        <w:spacing w:before="80"/>
        <w:ind w:left="360"/>
      </w:pPr>
      <w:r>
        <w:rPr>
          <w:color w:val="FFDDAA"/>
          <w:sz w:val="20"/>
        </w:rPr>
        <w:t>WP-04 delay: Delays WP-08 directly. WP-05, WP-06, WP-07 can still complete but WP-08 is blocked.</w:t>
      </w:r>
    </w:p>
    <w:p>
      <w:pPr>
        <w:spacing w:before="80"/>
        <w:ind w:left="360"/>
      </w:pPr>
      <w:r>
        <w:rPr>
          <w:color w:val="FFDDAA"/>
          <w:sz w:val="20"/>
        </w:rPr>
        <w:t>WP-08 delay: No downstream EP-02 impact (it's the final WP), but delays EP-03 readiness gate.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8: PARALLELIZATION OPPORTUNITIES — 4 EXECUTION PATHS</w:t>
      </w:r>
    </w:p>
    <w:p>
      <w:r>
        <w:rPr>
          <w:color w:val="CCCCCC"/>
          <w:sz w:val="20"/>
        </w:rPr>
        <w:t>This deliverable identifies four distinct execution paths through EP-02, ordered from most conservative to most aggressive. The Founder must authorize the execution path before EP-02 issuance. Default: PARALLEL PATH.</w:t>
      </w:r>
    </w:p>
    <w:p>
      <w:pPr>
        <w:pStyle w:val="Heading2"/>
      </w:pPr>
      <w:r>
        <w:rPr>
          <w:b/>
          <w:color w:val="C9A84C"/>
          <w:sz w:val="28"/>
        </w:rPr>
        <w:t>PATH 1: SEQUENTIAL PATH (Conservative — Maximum Safety)</w:t>
      </w:r>
    </w:p>
    <w:p>
      <w:pPr>
        <w:ind w:left="360"/>
      </w:pPr>
      <w:r>
        <w:rPr>
          <w:b/>
          <w:color w:val="C9A84C"/>
        </w:rPr>
        <w:t xml:space="preserve">Description: </w:t>
      </w:r>
      <w:r>
        <w:rPr>
          <w:color w:val="CCCCCC"/>
        </w:rPr>
        <w:t>Execute one WP at a time in strict dependency order. Zero parallelization. Maximum focus per WP.</w:t>
      </w:r>
    </w:p>
    <w:p>
      <w:pPr>
        <w:ind w:left="360"/>
      </w:pPr>
      <w:r>
        <w:rPr>
          <w:b/>
          <w:color w:val="C9A84C"/>
        </w:rPr>
        <w:t xml:space="preserve">Execution Order: </w:t>
      </w:r>
      <w:r>
        <w:rPr>
          <w:rFonts w:ascii="Courier New" w:hAnsi="Courier New"/>
          <w:color w:val="AADDFF"/>
        </w:rPr>
        <w:t>WP-01 → WP-02 → WP-03 → WP-04 → WP-05 → WP-06 → WP-07 → WP-08</w:t>
      </w:r>
    </w:p>
    <w:p>
      <w:pPr>
        <w:ind w:left="360"/>
      </w:pPr>
      <w:r>
        <w:rPr>
          <w:b/>
          <w:color w:val="C9A84C"/>
          <w:sz w:val="20"/>
        </w:rPr>
        <w:t xml:space="preserve">Estimated Duration: </w:t>
      </w:r>
      <w:r>
        <w:rPr>
          <w:color w:val="CCCCCC"/>
          <w:sz w:val="20"/>
        </w:rPr>
        <w:t>14-16 weeks</w:t>
      </w:r>
    </w:p>
    <w:p>
      <w:pPr>
        <w:ind w:left="360"/>
      </w:pPr>
      <w:r>
        <w:rPr>
          <w:b/>
          <w:color w:val="C9A84C"/>
          <w:sz w:val="20"/>
        </w:rPr>
        <w:t xml:space="preserve">Team Requirement: </w:t>
      </w:r>
      <w:r>
        <w:rPr>
          <w:color w:val="CCCCCC"/>
          <w:sz w:val="20"/>
        </w:rPr>
        <w:t>1 execution owner (Husam), 100% focus on one WP at a time</w:t>
      </w:r>
    </w:p>
    <w:p>
      <w:pPr>
        <w:ind w:left="360"/>
      </w:pPr>
      <w:r>
        <w:rPr>
          <w:b/>
          <w:color w:val="C9A84C"/>
          <w:sz w:val="20"/>
        </w:rPr>
        <w:t xml:space="preserve">Risk Profile: </w:t>
      </w:r>
      <w:r>
        <w:rPr>
          <w:color w:val="CCCCCC"/>
          <w:sz w:val="20"/>
        </w:rPr>
        <w:t>LOW — No context switching, no integration conflicts during execution</w:t>
      </w:r>
    </w:p>
    <w:p>
      <w:pPr>
        <w:ind w:left="360"/>
      </w:pPr>
      <w:r>
        <w:rPr>
          <w:b/>
          <w:color w:val="C9A84C"/>
          <w:sz w:val="20"/>
        </w:rPr>
        <w:t xml:space="preserve">Trade-off: </w:t>
      </w:r>
      <w:r>
        <w:rPr>
          <w:color w:val="CCCCCC"/>
          <w:sz w:val="20"/>
        </w:rPr>
        <w:t>Longest timeline but highest quality per WP and lowest cognitive load</w:t>
      </w:r>
    </w:p>
    <w:p>
      <w:pPr>
        <w:ind w:left="360"/>
      </w:pPr>
      <w:r>
        <w:rPr>
          <w:b/>
          <w:color w:val="C9A84C"/>
          <w:sz w:val="20"/>
        </w:rPr>
        <w:t xml:space="preserve">Recommended When: </w:t>
      </w:r>
      <w:r>
        <w:rPr>
          <w:color w:val="CCCCCC"/>
          <w:sz w:val="20"/>
        </w:rPr>
        <w:t>Husam working alone, high complexity WPs, high quality requirement</w:t>
      </w:r>
    </w:p>
    <w:p>
      <w:pPr>
        <w:pStyle w:val="Heading2"/>
      </w:pPr>
      <w:r>
        <w:rPr>
          <w:b/>
          <w:color w:val="C9A84C"/>
          <w:sz w:val="28"/>
        </w:rPr>
        <w:t>PATH 2: PARALLEL PATH (Balanced — Recommended Default)</w:t>
      </w:r>
    </w:p>
    <w:p>
      <w:pPr>
        <w:ind w:left="360"/>
      </w:pPr>
      <w:r>
        <w:rPr>
          <w:b/>
          <w:color w:val="C9A84C"/>
        </w:rPr>
        <w:t xml:space="preserve">Description: </w:t>
      </w:r>
      <w:r>
        <w:rPr>
          <w:color w:val="CCCCCC"/>
        </w:rPr>
        <w:t>Execute WPs in parallel where dependencies permit. Phase-based execution with parallel streams.</w:t>
      </w:r>
    </w:p>
    <w:p>
      <w:pPr>
        <w:ind w:left="360"/>
      </w:pPr>
      <w:r>
        <w:rPr>
          <w:rFonts w:ascii="Courier New" w:hAnsi="Courier New"/>
          <w:color w:val="AADDFF"/>
        </w:rPr>
        <w:t>Phase 1: WP-01 (sequential foundation)</w:t>
      </w:r>
    </w:p>
    <w:p>
      <w:pPr>
        <w:ind w:left="360"/>
      </w:pPr>
      <w:r>
        <w:rPr>
          <w:rFonts w:ascii="Courier New" w:hAnsi="Courier New"/>
          <w:color w:val="AADDFF"/>
        </w:rPr>
        <w:t>Phase 2: WP-02 + WP-03 (parallel after WP-01)</w:t>
      </w:r>
    </w:p>
    <w:p>
      <w:pPr>
        <w:ind w:left="360"/>
      </w:pPr>
      <w:r>
        <w:rPr>
          <w:rFonts w:ascii="Courier New" w:hAnsi="Courier New"/>
          <w:color w:val="AADDFF"/>
        </w:rPr>
        <w:t>Phase 3: WP-04 + WP-05 + WP-06 + WP-07 (parallel after Phase 2)</w:t>
      </w:r>
    </w:p>
    <w:p>
      <w:pPr>
        <w:ind w:left="360"/>
      </w:pPr>
      <w:r>
        <w:rPr>
          <w:rFonts w:ascii="Courier New" w:hAnsi="Courier New"/>
          <w:color w:val="AADDFF"/>
        </w:rPr>
        <w:t>Phase 4: WP-08 (sequential final)</w:t>
      </w:r>
    </w:p>
    <w:p>
      <w:pPr>
        <w:ind w:left="360"/>
      </w:pPr>
      <w:r>
        <w:rPr>
          <w:b/>
          <w:color w:val="C9A84C"/>
          <w:sz w:val="20"/>
        </w:rPr>
        <w:t xml:space="preserve">Estimated Duration: </w:t>
      </w:r>
      <w:r>
        <w:rPr>
          <w:color w:val="CCCCCC"/>
          <w:sz w:val="20"/>
        </w:rPr>
        <w:t>10-12 weeks</w:t>
      </w:r>
    </w:p>
    <w:p>
      <w:pPr>
        <w:ind w:left="360"/>
      </w:pPr>
      <w:r>
        <w:rPr>
          <w:b/>
          <w:color w:val="C9A84C"/>
          <w:sz w:val="20"/>
        </w:rPr>
        <w:t xml:space="preserve">Team Requirement: </w:t>
      </w:r>
      <w:r>
        <w:rPr>
          <w:color w:val="CCCCCC"/>
          <w:sz w:val="20"/>
        </w:rPr>
        <w:t>1-2 execution owners, context switching between 2 parallel WPs in Phase 2, 4 in Phase 3</w:t>
      </w:r>
    </w:p>
    <w:p>
      <w:pPr>
        <w:ind w:left="360"/>
      </w:pPr>
      <w:r>
        <w:rPr>
          <w:b/>
          <w:color w:val="C9A84C"/>
          <w:sz w:val="20"/>
        </w:rPr>
        <w:t xml:space="preserve">Risk Profile: </w:t>
      </w:r>
      <w:r>
        <w:rPr>
          <w:color w:val="CCCCCC"/>
          <w:sz w:val="20"/>
        </w:rPr>
        <w:t>MEDIUM — Context switching overhead, integration timing between parallel WPs</w:t>
      </w:r>
    </w:p>
    <w:p>
      <w:pPr>
        <w:ind w:left="360"/>
      </w:pPr>
      <w:r>
        <w:rPr>
          <w:b/>
          <w:color w:val="C9A84C"/>
          <w:sz w:val="20"/>
        </w:rPr>
        <w:t xml:space="preserve">Trade-off: </w:t>
      </w:r>
      <w:r>
        <w:rPr>
          <w:color w:val="CCCCCC"/>
          <w:sz w:val="20"/>
        </w:rPr>
        <w:t>30% faster than sequential with manageable complexity increase</w:t>
      </w:r>
    </w:p>
    <w:p>
      <w:pPr>
        <w:ind w:left="360"/>
      </w:pPr>
      <w:r>
        <w:rPr>
          <w:b/>
          <w:color w:val="C9A84C"/>
          <w:sz w:val="20"/>
        </w:rPr>
        <w:t xml:space="preserve">Recommended When: </w:t>
      </w:r>
      <w:r>
        <w:rPr>
          <w:color w:val="CCCCCC"/>
          <w:sz w:val="20"/>
        </w:rPr>
        <w:t>Default recommendation. Balanced speed and safety.</w:t>
      </w:r>
    </w:p>
    <w:p>
      <w:pPr>
        <w:pStyle w:val="Heading2"/>
      </w:pPr>
      <w:r>
        <w:rPr>
          <w:b/>
          <w:color w:val="C9A84C"/>
          <w:sz w:val="28"/>
        </w:rPr>
        <w:t>PATH 3: FAST-TRACK PATH (Aggressive — Expedited Delivery)</w:t>
      </w:r>
    </w:p>
    <w:p>
      <w:pPr>
        <w:ind w:left="360"/>
      </w:pPr>
      <w:r>
        <w:rPr>
          <w:b/>
          <w:color w:val="C9A84C"/>
        </w:rPr>
        <w:t xml:space="preserve">Description: </w:t>
      </w:r>
      <w:r>
        <w:rPr>
          <w:color w:val="CCCCCC"/>
        </w:rPr>
        <w:t>Maximize parallelization with overlap. Start WP-03 before WP-02 completes (staged integration). Overlap Phase 2 and Phase 3.</w:t>
      </w:r>
    </w:p>
    <w:p>
      <w:pPr>
        <w:ind w:left="360"/>
      </w:pPr>
      <w:r>
        <w:rPr>
          <w:rFonts w:ascii="Courier New" w:hAnsi="Courier New"/>
          <w:color w:val="FFCC88"/>
        </w:rPr>
        <w:t>Phase 1: WP-01 (sequential foundation)</w:t>
      </w:r>
    </w:p>
    <w:p>
      <w:pPr>
        <w:ind w:left="360"/>
      </w:pPr>
      <w:r>
        <w:rPr>
          <w:rFonts w:ascii="Courier New" w:hAnsi="Courier New"/>
          <w:color w:val="FFCC88"/>
        </w:rPr>
        <w:t>Phase 2: WP-02 + WP-03 (parallel, with WP-03 starting when WP-02 70% complete)</w:t>
      </w:r>
    </w:p>
    <w:p>
      <w:pPr>
        <w:ind w:left="360"/>
      </w:pPr>
      <w:r>
        <w:rPr>
          <w:rFonts w:ascii="Courier New" w:hAnsi="Courier New"/>
          <w:color w:val="FFCC88"/>
        </w:rPr>
        <w:t>Phase 3: WP-04 + WP-05 + WP-06 + WP-07 (all parallel, starting as early as dependencies allow)</w:t>
      </w:r>
    </w:p>
    <w:p>
      <w:pPr>
        <w:ind w:left="360"/>
      </w:pPr>
      <w:r>
        <w:rPr>
          <w:rFonts w:ascii="Courier New" w:hAnsi="Courier New"/>
          <w:color w:val="FFCC88"/>
        </w:rPr>
        <w:t>Phase 4: WP-08 (overlaps with Phase 3 final integration)</w:t>
      </w:r>
    </w:p>
    <w:p>
      <w:pPr>
        <w:ind w:left="360"/>
      </w:pPr>
      <w:r>
        <w:rPr>
          <w:b/>
          <w:color w:val="C9A84C"/>
          <w:sz w:val="20"/>
        </w:rPr>
        <w:t xml:space="preserve">Estimated Duration: </w:t>
      </w:r>
      <w:r>
        <w:rPr>
          <w:color w:val="CCCCCC"/>
          <w:sz w:val="20"/>
        </w:rPr>
        <w:t>8-10 weeks</w:t>
      </w:r>
    </w:p>
    <w:p>
      <w:pPr>
        <w:ind w:left="360"/>
      </w:pPr>
      <w:r>
        <w:rPr>
          <w:b/>
          <w:color w:val="C9A84C"/>
          <w:sz w:val="20"/>
        </w:rPr>
        <w:t xml:space="preserve">Team Requirement: </w:t>
      </w:r>
      <w:r>
        <w:rPr>
          <w:color w:val="CCCCCC"/>
          <w:sz w:val="20"/>
        </w:rPr>
        <w:t>2+ execution owners, heavy context switching, strong coordination required</w:t>
      </w:r>
    </w:p>
    <w:p>
      <w:pPr>
        <w:ind w:left="360"/>
      </w:pPr>
      <w:r>
        <w:rPr>
          <w:b/>
          <w:color w:val="C9A84C"/>
          <w:sz w:val="20"/>
        </w:rPr>
        <w:t xml:space="preserve">Risk Profile: </w:t>
      </w:r>
      <w:r>
        <w:rPr>
          <w:color w:val="CCCCCC"/>
          <w:sz w:val="20"/>
        </w:rPr>
        <w:t>HIGH — Integration conflicts likely, technical debt accumulation, quality risk without strong testing</w:t>
      </w:r>
    </w:p>
    <w:p>
      <w:pPr>
        <w:ind w:left="360"/>
      </w:pPr>
      <w:r>
        <w:rPr>
          <w:b/>
          <w:color w:val="C9A84C"/>
          <w:sz w:val="20"/>
        </w:rPr>
        <w:t xml:space="preserve">Trade-off: </w:t>
      </w:r>
      <w:r>
        <w:rPr>
          <w:color w:val="CCCCCC"/>
          <w:sz w:val="20"/>
        </w:rPr>
        <w:t>40% faster than sequential but requires strong discipline and automated testing</w:t>
      </w:r>
    </w:p>
    <w:p>
      <w:pPr>
        <w:ind w:left="360"/>
      </w:pPr>
      <w:r>
        <w:rPr>
          <w:b/>
          <w:color w:val="C9A84C"/>
          <w:sz w:val="20"/>
        </w:rPr>
        <w:t xml:space="preserve">Recommended When: </w:t>
      </w:r>
      <w:r>
        <w:rPr>
          <w:color w:val="CCCCCC"/>
          <w:sz w:val="20"/>
        </w:rPr>
        <w:t>EP-01 completed ahead of schedule, strong testing infrastructure (WP-09 from EP-01), team expansion</w:t>
      </w:r>
    </w:p>
    <w:p>
      <w:pPr>
        <w:pStyle w:val="Heading2"/>
      </w:pPr>
      <w:r>
        <w:rPr>
          <w:b/>
          <w:color w:val="C9A84C"/>
          <w:sz w:val="28"/>
        </w:rPr>
        <w:t>PATH 4: MAXIMUM THROUGHPUT PATH (Maximum Aggressive — Parallel Everything Possible)</w:t>
      </w:r>
    </w:p>
    <w:p>
      <w:pPr>
        <w:ind w:left="360"/>
      </w:pPr>
      <w:r>
        <w:rPr>
          <w:b/>
          <w:color w:val="C9A84C"/>
        </w:rPr>
        <w:t xml:space="preserve">Description: </w:t>
      </w:r>
      <w:r>
        <w:rPr>
          <w:color w:val="CCCCCC"/>
        </w:rPr>
        <w:t>Execute ALL non-dependent WPs in parallel from the earliest possible moment. Maximum density, minimum calendar time.</w:t>
      </w:r>
    </w:p>
    <w:p>
      <w:pPr>
        <w:ind w:left="360"/>
      </w:pPr>
      <w:r>
        <w:rPr>
          <w:rFonts w:ascii="Courier New" w:hAnsi="Courier New"/>
          <w:color w:val="FF8888"/>
        </w:rPr>
        <w:t>Week 1-2.5:  WP-01 (sequential foundation)</w:t>
      </w:r>
    </w:p>
    <w:p>
      <w:pPr>
        <w:ind w:left="360"/>
      </w:pPr>
      <w:r>
        <w:rPr>
          <w:rFonts w:ascii="Courier New" w:hAnsi="Courier New"/>
          <w:color w:val="FF8888"/>
        </w:rPr>
        <w:t>Week 2.5-5:   WP-02 + WP-03 (parallel)</w:t>
      </w:r>
    </w:p>
    <w:p>
      <w:pPr>
        <w:ind w:left="360"/>
      </w:pPr>
      <w:r>
        <w:rPr>
          <w:rFonts w:ascii="Courier New" w:hAnsi="Courier New"/>
          <w:color w:val="FF8888"/>
        </w:rPr>
        <w:t>Week 5-7:     WP-04 + WP-05 + WP-06 + WP-07 (4-WAY PARALLEL)</w:t>
      </w:r>
    </w:p>
    <w:p>
      <w:pPr>
        <w:ind w:left="360"/>
      </w:pPr>
      <w:r>
        <w:rPr>
          <w:rFonts w:ascii="Courier New" w:hAnsi="Courier New"/>
          <w:color w:val="FF8888"/>
        </w:rPr>
        <w:t>Week 7-8.5:   WP-08 (sequential final with parallel integration testing)</w:t>
      </w:r>
    </w:p>
    <w:p>
      <w:pPr>
        <w:ind w:left="360"/>
      </w:pPr>
      <w:r>
        <w:rPr>
          <w:b/>
          <w:color w:val="C9A84C"/>
          <w:sz w:val="20"/>
        </w:rPr>
        <w:t xml:space="preserve">Estimated Duration: </w:t>
      </w:r>
      <w:r>
        <w:rPr>
          <w:color w:val="CCCCCC"/>
          <w:sz w:val="20"/>
        </w:rPr>
        <w:t>8-10 weeks (calendar time, same as Fast-Track but higher resource utilization)</w:t>
      </w:r>
    </w:p>
    <w:p>
      <w:pPr>
        <w:ind w:left="360"/>
      </w:pPr>
      <w:r>
        <w:rPr>
          <w:b/>
          <w:color w:val="C9A84C"/>
          <w:sz w:val="20"/>
        </w:rPr>
        <w:t xml:space="preserve">Team Requirement: </w:t>
      </w:r>
      <w:r>
        <w:rPr>
          <w:color w:val="CCCCCC"/>
          <w:sz w:val="20"/>
        </w:rPr>
        <w:t>3+ execution owners, dedicated integration lead, full automation</w:t>
      </w:r>
    </w:p>
    <w:p>
      <w:pPr>
        <w:ind w:left="360"/>
      </w:pPr>
      <w:r>
        <w:rPr>
          <w:b/>
          <w:color w:val="C9A84C"/>
          <w:sz w:val="20"/>
        </w:rPr>
        <w:t xml:space="preserve">Risk Profile: </w:t>
      </w:r>
      <w:r>
        <w:rPr>
          <w:color w:val="CCCCCC"/>
          <w:sz w:val="20"/>
        </w:rPr>
        <w:t>VERY HIGH — Maximum context switching, high integration conflict probability, requires dedicated integration management</w:t>
      </w:r>
    </w:p>
    <w:p>
      <w:pPr>
        <w:ind w:left="360"/>
      </w:pPr>
      <w:r>
        <w:rPr>
          <w:b/>
          <w:color w:val="C9A84C"/>
          <w:sz w:val="20"/>
        </w:rPr>
        <w:t xml:space="preserve">Trade-off: </w:t>
      </w:r>
      <w:r>
        <w:rPr>
          <w:color w:val="CCCCCC"/>
          <w:sz w:val="20"/>
        </w:rPr>
        <w:t>Minimum calendar time but maximum resource consumption and coordination overhead</w:t>
      </w:r>
    </w:p>
    <w:p>
      <w:pPr>
        <w:ind w:left="360"/>
      </w:pPr>
      <w:r>
        <w:rPr>
          <w:b/>
          <w:color w:val="C9A84C"/>
          <w:sz w:val="20"/>
        </w:rPr>
        <w:t xml:space="preserve">Recommended When: </w:t>
      </w:r>
      <w:r>
        <w:rPr>
          <w:color w:val="CCCCCC"/>
          <w:sz w:val="20"/>
        </w:rPr>
        <w:t>Multiple execution owners available, EP-01 testing infrastructure proven, dedicated integration management, hard deadline constraint</w:t>
      </w:r>
    </w:p>
    <w:p>
      <w:pPr>
        <w:spacing w:before="240"/>
      </w:pPr>
      <w:r>
        <w:rPr>
          <w:b/>
          <w:color w:val="C9A84C"/>
          <w:sz w:val="22"/>
        </w:rPr>
        <w:t>8.5 Path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20"/>
              </w:rPr>
              <w:t>Path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20"/>
              </w:rPr>
              <w:t>Duration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20"/>
              </w:rPr>
              <w:t>Team Size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20"/>
              </w:rPr>
              <w:t>Risk</w:t>
            </w:r>
          </w:p>
        </w:tc>
        <w:tc>
          <w:tcPr>
            <w:tcW w:type="dxa" w:w="1872"/>
            <w:shd w:fill="16213e"/>
          </w:tcPr>
          <w:p>
            <w:r>
              <w:rPr>
                <w:b/>
                <w:color w:val="C9A84C"/>
                <w:sz w:val="20"/>
              </w:rPr>
              <w:t>Best For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1. Sequential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14-16 weeks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1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LOW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Solo execution, maximum quality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2. Parallel (DEFAULT)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10-12 weeks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1-2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Balanced speed/safety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3. Fast-Track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8-10 weeks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2+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Aggressive timeline, strong infra</w:t>
            </w:r>
          </w:p>
        </w:tc>
      </w:tr>
      <w:tr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4. Max Throughput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8-10 weeks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3+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VERY HIGH</w:t>
            </w:r>
          </w:p>
        </w:tc>
        <w:tc>
          <w:tcPr>
            <w:tcW w:type="dxa" w:w="1872"/>
            <w:shd w:fill="1a1a2e"/>
          </w:tcPr>
          <w:p>
            <w:r>
              <w:rPr>
                <w:color w:val="CCCCCC"/>
                <w:sz w:val="18"/>
              </w:rPr>
              <w:t>Hard deadline, full team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8.6 Path Selection Authority</w:t>
      </w:r>
    </w:p>
    <w:p>
      <w:pPr>
        <w:ind w:left="360"/>
      </w:pPr>
      <w:r>
        <w:rPr>
          <w:b/>
          <w:color w:val="C9A84C"/>
          <w:sz w:val="20"/>
        </w:rPr>
        <w:t xml:space="preserve">Default Path: </w:t>
      </w:r>
      <w:r>
        <w:rPr>
          <w:color w:val="CCCCCC"/>
          <w:sz w:val="20"/>
        </w:rPr>
        <w:t>PATH 2: PARALLEL (unless Founder specifies otherwise)</w:t>
      </w:r>
    </w:p>
    <w:p>
      <w:pPr>
        <w:ind w:left="360"/>
      </w:pPr>
      <w:r>
        <w:rPr>
          <w:b/>
          <w:color w:val="C9A84C"/>
          <w:sz w:val="20"/>
        </w:rPr>
        <w:t xml:space="preserve">Selection Authority: </w:t>
      </w:r>
      <w:r>
        <w:rPr>
          <w:color w:val="CCCCCC"/>
          <w:sz w:val="20"/>
        </w:rPr>
        <w:t>Founder — Path selection must be specified in ONX-EP02-2026-001 Issuance Document</w:t>
      </w:r>
    </w:p>
    <w:p>
      <w:pPr>
        <w:ind w:left="360"/>
      </w:pPr>
      <w:r>
        <w:rPr>
          <w:b/>
          <w:color w:val="C9A84C"/>
          <w:sz w:val="20"/>
        </w:rPr>
        <w:t xml:space="preserve">Path Change During Execution: </w:t>
      </w:r>
      <w:r>
        <w:rPr>
          <w:color w:val="CCCCCC"/>
          <w:sz w:val="20"/>
        </w:rPr>
        <w:t>Requires CCR-Type-C (Execution Realignment) with Founder approval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9: RUNTIME REALIZATION PLAN</w:t>
      </w:r>
    </w:p>
    <w:p>
      <w:r>
        <w:rPr>
          <w:color w:val="CCCCCC"/>
          <w:sz w:val="20"/>
        </w:rPr>
        <w:t>This deliverable maps the Atlas V5.0 Runtime Definitions (Phase 4) to EP-02 Work Packages. Each runtime defined in Atlas must be realized by a specific WP. This ensures constitutional compliance: every runtime has a responsible WP, every WP realizes at least one Atlas runtime.</w:t>
      </w:r>
    </w:p>
    <w:p>
      <w:pPr>
        <w:spacing w:before="240"/>
      </w:pPr>
      <w:r>
        <w:rPr>
          <w:b/>
          <w:color w:val="C9A84C"/>
          <w:sz w:val="22"/>
        </w:rPr>
        <w:t>9.1 Runtime → WP Realization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6213e"/>
          </w:tcPr>
          <w:p>
            <w:r>
              <w:rPr>
                <w:b/>
                <w:color w:val="C9A84C"/>
                <w:sz w:val="18"/>
              </w:rPr>
              <w:t>Runtime ID</w:t>
            </w:r>
          </w:p>
        </w:tc>
        <w:tc>
          <w:tcPr>
            <w:tcW w:type="dxa" w:w="2592"/>
            <w:shd w:fill="16213e"/>
          </w:tcPr>
          <w:p>
            <w:r>
              <w:rPr>
                <w:b/>
                <w:color w:val="C9A84C"/>
                <w:sz w:val="18"/>
              </w:rPr>
              <w:t>Runtime Name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18"/>
              </w:rPr>
              <w:t>Capability</w:t>
            </w:r>
          </w:p>
        </w:tc>
        <w:tc>
          <w:tcPr>
            <w:tcW w:type="dxa" w:w="864"/>
            <w:shd w:fill="16213e"/>
          </w:tcPr>
          <w:p>
            <w:r>
              <w:rPr>
                <w:b/>
                <w:color w:val="C9A84C"/>
                <w:sz w:val="18"/>
              </w:rPr>
              <w:t>WP</w:t>
            </w:r>
          </w:p>
        </w:tc>
        <w:tc>
          <w:tcPr>
            <w:tcW w:type="dxa" w:w="2304"/>
            <w:shd w:fill="16213e"/>
          </w:tcPr>
          <w:p>
            <w:r>
              <w:rPr>
                <w:b/>
                <w:color w:val="C9A84C"/>
                <w:sz w:val="18"/>
              </w:rPr>
              <w:t>WP Name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Core Runtime Host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Service Container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DI Resolution Engine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Resource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Sandbox Context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Health Monitor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CAP-015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RT-008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Telemetry Collector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CAP-007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WP-01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Runtime Environment Setup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CRUD Service Base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CAP-005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Query Optimizer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CAP-005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Cache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CAP-005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Transaction Coordinator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RT-014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Data Validator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RT-015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Audit Logger (Data)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WP-02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Data Service Layer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REST Controller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WP-03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Service Endpoints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GraphQL Resolver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WP-03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Service Endpoints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WebSocket Handler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WP-03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Service Endpoints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Request Mapper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WP-03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Service Endpoints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JWT Token Service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CAP-012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Permission Evaluator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CAP-013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API Key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CAP-012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Security Audit Logger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CAP-004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RT-029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Session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CAP-012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RT-030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Encryption Key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CAP-004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WP-04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Security Services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RT-035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External HTTP Client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WP-05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External Integration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RT-036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Webhook Processor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WP-05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External Integration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RT-037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File Import/Export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CAP-016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WP-05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External Integration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RT-038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Legacy Adapter Host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CAP-017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WP-05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External Integration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Job Queue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CAP-028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WP-06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Background Jobs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Job Scheduler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CAP-028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WP-06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Background Jobs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Worker Pool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CAP-028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WP-06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Background Jobs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Retry Engine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CAP-028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WP-06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Background Jobs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RT-044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Dead Letter Handler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CAP-028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WP-06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Background Jobs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Notification Dispatcher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WP-07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Notification Service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Email Service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WP-07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Notification Service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SMS Gateway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WP-07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Notification Service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RT-048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Push Notification Service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CAP-029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WP-07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Notification Service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Deployment Pipeline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Blue-Green Deployer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CAP-021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Rollback Controller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CAP-022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Canary Deployer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CAP-022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RT-054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Feature Flag Manager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CAP-014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6"/>
              </w:rPr>
              <w:t>RT-055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6"/>
              </w:rPr>
              <w:t>Environment Promoter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6"/>
              </w:rPr>
              <w:t>CAP-014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6"/>
              </w:rPr>
              <w:t>WP-08</w:t>
            </w:r>
          </w:p>
        </w:tc>
        <w:tc>
          <w:tcPr>
            <w:tcW w:type="dxa" w:w="2304"/>
            <w:shd w:fill="1a1a2e"/>
          </w:tcPr>
          <w:p>
            <w:r>
              <w:rPr>
                <w:color w:val="CCCCCC"/>
                <w:sz w:val="16"/>
              </w:rPr>
              <w:t>CI/CD &amp; Deployment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9.2 Runtime Realization Statistics</w:t>
      </w:r>
    </w:p>
    <w:p>
      <w:pPr>
        <w:ind w:left="360"/>
      </w:pPr>
      <w:r>
        <w:rPr>
          <w:b/>
          <w:color w:val="C9A84C"/>
          <w:sz w:val="20"/>
        </w:rPr>
        <w:t xml:space="preserve">Total EP-02 Runtimes: </w:t>
      </w:r>
      <w:r>
        <w:rPr>
          <w:color w:val="CCCCCC"/>
          <w:sz w:val="20"/>
        </w:rPr>
        <w:t>37 runtimes mapped (out of 56 total Atlas runtimes)</w:t>
      </w:r>
    </w:p>
    <w:p>
      <w:pPr>
        <w:ind w:left="360"/>
      </w:pPr>
      <w:r>
        <w:rPr>
          <w:b/>
          <w:color w:val="C9A84C"/>
          <w:sz w:val="20"/>
        </w:rPr>
        <w:t xml:space="preserve">WP-01 Runtimes: </w:t>
      </w:r>
      <w:r>
        <w:rPr>
          <w:color w:val="CCCCCC"/>
          <w:sz w:val="20"/>
        </w:rPr>
        <w:t>8 runtimes (RT-001 through RT-008)</w:t>
      </w:r>
    </w:p>
    <w:p>
      <w:pPr>
        <w:ind w:left="360"/>
      </w:pPr>
      <w:r>
        <w:rPr>
          <w:b/>
          <w:color w:val="C9A84C"/>
          <w:sz w:val="20"/>
        </w:rPr>
        <w:t xml:space="preserve">WP-02 Runtimes: </w:t>
      </w:r>
      <w:r>
        <w:rPr>
          <w:color w:val="CCCCCC"/>
          <w:sz w:val="20"/>
        </w:rPr>
        <w:t>6 runtimes (RT-010 through RT-015)</w:t>
      </w:r>
    </w:p>
    <w:p>
      <w:pPr>
        <w:ind w:left="360"/>
      </w:pPr>
      <w:r>
        <w:rPr>
          <w:b/>
          <w:color w:val="C9A84C"/>
          <w:sz w:val="20"/>
        </w:rPr>
        <w:t xml:space="preserve">WP-03 Runtimes: </w:t>
      </w:r>
      <w:r>
        <w:rPr>
          <w:color w:val="CCCCCC"/>
          <w:sz w:val="20"/>
        </w:rPr>
        <w:t>5 runtimes (RT-020 through RT-023)</w:t>
      </w:r>
    </w:p>
    <w:p>
      <w:pPr>
        <w:ind w:left="360"/>
      </w:pPr>
      <w:r>
        <w:rPr>
          <w:b/>
          <w:color w:val="C9A84C"/>
          <w:sz w:val="20"/>
        </w:rPr>
        <w:t xml:space="preserve">WP-04 Runtimes: </w:t>
      </w:r>
      <w:r>
        <w:rPr>
          <w:color w:val="CCCCCC"/>
          <w:sz w:val="20"/>
        </w:rPr>
        <w:t>6 runtimes (RT-025 through RT-030)</w:t>
      </w:r>
    </w:p>
    <w:p>
      <w:pPr>
        <w:ind w:left="360"/>
      </w:pPr>
      <w:r>
        <w:rPr>
          <w:b/>
          <w:color w:val="C9A84C"/>
          <w:sz w:val="20"/>
        </w:rPr>
        <w:t xml:space="preserve">WP-05 Runtimes: </w:t>
      </w:r>
      <w:r>
        <w:rPr>
          <w:color w:val="CCCCCC"/>
          <w:sz w:val="20"/>
        </w:rPr>
        <w:t>4 runtimes (RT-035 through RT-038)</w:t>
      </w:r>
    </w:p>
    <w:p>
      <w:pPr>
        <w:ind w:left="360"/>
      </w:pPr>
      <w:r>
        <w:rPr>
          <w:b/>
          <w:color w:val="C9A84C"/>
          <w:sz w:val="20"/>
        </w:rPr>
        <w:t xml:space="preserve">WP-06 Runtimes: </w:t>
      </w:r>
      <w:r>
        <w:rPr>
          <w:color w:val="CCCCCC"/>
          <w:sz w:val="20"/>
        </w:rPr>
        <w:t>5 runtimes (RT-040 through RT-044)</w:t>
      </w:r>
    </w:p>
    <w:p>
      <w:pPr>
        <w:ind w:left="360"/>
      </w:pPr>
      <w:r>
        <w:rPr>
          <w:b/>
          <w:color w:val="C9A84C"/>
          <w:sz w:val="20"/>
        </w:rPr>
        <w:t xml:space="preserve">WP-07 Runtimes: </w:t>
      </w:r>
      <w:r>
        <w:rPr>
          <w:color w:val="CCCCCC"/>
          <w:sz w:val="20"/>
        </w:rPr>
        <w:t>4 runtimes (RT-045 through RT-048)</w:t>
      </w:r>
    </w:p>
    <w:p>
      <w:pPr>
        <w:ind w:left="360"/>
      </w:pPr>
      <w:r>
        <w:rPr>
          <w:b/>
          <w:color w:val="C9A84C"/>
          <w:sz w:val="20"/>
        </w:rPr>
        <w:t xml:space="preserve">WP-08 Runtimes: </w:t>
      </w:r>
      <w:r>
        <w:rPr>
          <w:color w:val="CCCCCC"/>
          <w:sz w:val="20"/>
        </w:rPr>
        <w:t>6 runtimes (RT-050 through RT-055)</w:t>
      </w:r>
    </w:p>
    <w:p>
      <w:pPr>
        <w:ind w:left="360"/>
      </w:pPr>
      <w:r>
        <w:rPr>
          <w:b/>
          <w:color w:val="C9A84C"/>
          <w:sz w:val="20"/>
        </w:rPr>
        <w:t xml:space="preserve">Unmapped Runtimes: </w:t>
      </w:r>
      <w:r>
        <w:rPr>
          <w:color w:val="CCCCCC"/>
          <w:sz w:val="20"/>
        </w:rPr>
        <w:t>19 runtimes (EP-01: 14, EP-03: 3, EP-04: 1, EP-05: 1)</w:t>
      </w:r>
    </w:p>
    <w:p>
      <w:pPr>
        <w:ind w:left="360"/>
      </w:pPr>
      <w:r>
        <w:rPr>
          <w:b/>
          <w:color w:val="C9A84C"/>
          <w:sz w:val="20"/>
        </w:rPr>
        <w:t xml:space="preserve">Realization Completeness: </w:t>
      </w:r>
      <w:r>
        <w:rPr>
          <w:color w:val="CCCCCC"/>
          <w:sz w:val="20"/>
        </w:rPr>
        <w:t>100% — All EP-02 scoped runtimes have responsible WP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rPr>
          <w:b/>
          <w:color w:val="C9A84C"/>
          <w:sz w:val="36"/>
        </w:rPr>
        <w:t>DELIVERABLE 10: EP-02 → EP-03 TRANSITION MAP</w:t>
      </w:r>
    </w:p>
    <w:p>
      <w:r>
        <w:rPr>
          <w:color w:val="CCCCCC"/>
          <w:sz w:val="20"/>
        </w:rPr>
        <w:t>This deliverable defines the complete transition interface from EP-02 to EP-03. It specifies the deliverables EP-02 must produce for EP-03 consumption, the readiness gates EP-03 activation requires, and the contractual stability guarantees between the two programs.</w:t>
      </w:r>
    </w:p>
    <w:p>
      <w:pPr>
        <w:spacing w:before="240"/>
      </w:pPr>
      <w:r>
        <w:rPr>
          <w:b/>
          <w:color w:val="C9A84C"/>
          <w:sz w:val="22"/>
        </w:rPr>
        <w:t>10.1 EP-02 → EP-03 Transition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6213e"/>
          </w:tcPr>
          <w:p>
            <w:r>
              <w:rPr>
                <w:b/>
                <w:color w:val="C9A84C"/>
                <w:sz w:val="20"/>
              </w:rPr>
              <w:t>TD ID</w:t>
            </w:r>
          </w:p>
        </w:tc>
        <w:tc>
          <w:tcPr>
            <w:tcW w:type="dxa" w:w="2592"/>
            <w:shd w:fill="16213e"/>
          </w:tcPr>
          <w:p>
            <w:r>
              <w:rPr>
                <w:b/>
                <w:color w:val="C9A84C"/>
                <w:sz w:val="20"/>
              </w:rPr>
              <w:t>Deliverable</w:t>
            </w:r>
          </w:p>
        </w:tc>
        <w:tc>
          <w:tcPr>
            <w:tcW w:type="dxa" w:w="3600"/>
            <w:shd w:fill="16213e"/>
          </w:tcPr>
          <w:p>
            <w:r>
              <w:rPr>
                <w:b/>
                <w:color w:val="C9A84C"/>
                <w:sz w:val="20"/>
              </w:rPr>
              <w:t>Description</w:t>
            </w:r>
          </w:p>
        </w:tc>
        <w:tc>
          <w:tcPr>
            <w:tcW w:type="dxa" w:w="864"/>
            <w:shd w:fill="16213e"/>
          </w:tcPr>
          <w:p>
            <w:r>
              <w:rPr>
                <w:b/>
                <w:color w:val="C9A84C"/>
                <w:sz w:val="20"/>
              </w:rPr>
              <w:t>Source WP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Priority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API Contract Specification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Complete OpenAPI 3.0 + GraphQL schema for all EP-02 endpoints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Authentication Integration Guide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Documentation for how EP-03 frontend integrates with EP-02 auth services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TD-03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Service Health Endpoints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Liveness/readiness probe endpoints for EP-03 to verify EP-02 availability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TD-04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Error Response Standard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Standardized error format documentation for all EP-02 services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TD-05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Data Model Documentation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Entity relationship diagram + field descriptions for all API-exposed models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WP-02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TD-06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Rate Limiting Configuration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Documented rate limits per endpoint category for EP-03 to respect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WP-03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TD-07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Webhook Subscription API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API for EP-03 to subscribe to real-time events from EP-02 services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WP-05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TD-08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Notification Channel Registration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API for EP-03 to register notification channels (in-app, push)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WP-07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TD-09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Environment Configuration Template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Environment-specific config templates for EP-03 deployment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TD-10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Security Headers &amp; CORS Policy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Documented CORS configuration, required security headers, CSP policy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WP-04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CRITICAL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TD-11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Deployment Dependency Map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Documentation of EP-02 service startup order and health check timing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WP-08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HIGH</w:t>
            </w:r>
          </w:p>
        </w:tc>
      </w:tr>
      <w:tr>
        <w:tc>
          <w:tcPr>
            <w:tcW w:type="dxa" w:w="1008"/>
            <w:shd w:fill="1a1a2e"/>
          </w:tcPr>
          <w:p>
            <w:r>
              <w:rPr>
                <w:color w:val="CCCCCC"/>
                <w:sz w:val="18"/>
              </w:rPr>
              <w:t>TD-12</w:t>
            </w:r>
          </w:p>
        </w:tc>
        <w:tc>
          <w:tcPr>
            <w:tcW w:type="dxa" w:w="2592"/>
            <w:shd w:fill="1a1a2e"/>
          </w:tcPr>
          <w:p>
            <w:r>
              <w:rPr>
                <w:color w:val="CCCCCC"/>
                <w:sz w:val="18"/>
              </w:rPr>
              <w:t>Observability Integration Guide</w:t>
            </w:r>
          </w:p>
        </w:tc>
        <w:tc>
          <w:tcPr>
            <w:tcW w:type="dxa" w:w="3600"/>
            <w:shd w:fill="1a1a2e"/>
          </w:tcPr>
          <w:p>
            <w:r>
              <w:rPr>
                <w:color w:val="CCCCCC"/>
                <w:sz w:val="18"/>
              </w:rPr>
              <w:t>How EP-03 frontend errors integrate with EP-02 observability</w:t>
            </w:r>
          </w:p>
        </w:tc>
        <w:tc>
          <w:tcPr>
            <w:tcW w:type="dxa" w:w="864"/>
            <w:shd w:fill="1a1a2e"/>
          </w:tcPr>
          <w:p>
            <w:r>
              <w:rPr>
                <w:color w:val="CCCCCC"/>
                <w:sz w:val="18"/>
              </w:rPr>
              <w:t>WP-01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MEDIUM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10.2 EP-03 Readiness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6213e"/>
          </w:tcPr>
          <w:p>
            <w:r>
              <w:rPr>
                <w:b/>
                <w:color w:val="C9A84C"/>
                <w:sz w:val="20"/>
              </w:rPr>
              <w:t>Gate ID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Name</w:t>
            </w:r>
          </w:p>
        </w:tc>
        <w:tc>
          <w:tcPr>
            <w:tcW w:type="dxa" w:w="4320"/>
            <w:shd w:fill="16213e"/>
          </w:tcPr>
          <w:p>
            <w:r>
              <w:rPr>
                <w:b/>
                <w:color w:val="C9A84C"/>
                <w:sz w:val="20"/>
              </w:rPr>
              <w:t>Criterion</w:t>
            </w:r>
          </w:p>
        </w:tc>
        <w:tc>
          <w:tcPr>
            <w:tcW w:type="dxa" w:w="1152"/>
            <w:shd w:fill="16213e"/>
          </w:tcPr>
          <w:p>
            <w:r>
              <w:rPr>
                <w:b/>
                <w:color w:val="C9A84C"/>
                <w:sz w:val="20"/>
              </w:rPr>
              <w:t>Depends On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G-EP03-01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API Stability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All EP-02 API contracts frozen (versioned). No breaking changes without CCR.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TD-01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G-EP03-02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Auth Integration Verified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EP-03 team has successfully authenticated against EP-02 auth service in staging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TD-02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G-EP03-03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Health Probes Active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All EP-02 services report healthy in staging environment for 48+ hours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TD-03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G-EP03-04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Error Handling Documented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EP-03 team has error handling guide for all EP-02 error responses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TD-04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G-EP03-05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Data Model Understood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EP-03 team has reviewed and acknowledged data model documentation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TD-05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G-EP03-06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Rate Limits Respected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EP-03 implementation respects documented rate limits (verified by test)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TD-06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G-EP03-07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WebSocket Events Working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Real-time event subscription from EP-02 to EP-03 verified end-to-end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TD-07</w:t>
            </w:r>
          </w:p>
        </w:tc>
      </w:tr>
      <w:tr>
        <w:tc>
          <w:tcPr>
            <w:tcW w:type="dxa" w:w="1440"/>
            <w:shd w:fill="1a1a2e"/>
          </w:tcPr>
          <w:p>
            <w:r>
              <w:rPr>
                <w:color w:val="CCCCCC"/>
                <w:sz w:val="18"/>
              </w:rPr>
              <w:t>G-EP03-08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18"/>
              </w:rPr>
              <w:t>Deployment Coordination</w:t>
            </w:r>
          </w:p>
        </w:tc>
        <w:tc>
          <w:tcPr>
            <w:tcW w:type="dxa" w:w="4320"/>
            <w:shd w:fill="1a1a2e"/>
          </w:tcPr>
          <w:p>
            <w:r>
              <w:rPr>
                <w:color w:val="CCCCCC"/>
                <w:sz w:val="18"/>
              </w:rPr>
              <w:t>EP-03 deployment process coordinates with EP-02 deployment (order, timing)</w:t>
            </w:r>
          </w:p>
        </w:tc>
        <w:tc>
          <w:tcPr>
            <w:tcW w:type="dxa" w:w="1152"/>
            <w:shd w:fill="1a1a2e"/>
          </w:tcPr>
          <w:p>
            <w:r>
              <w:rPr>
                <w:color w:val="CCCCCC"/>
                <w:sz w:val="18"/>
              </w:rPr>
              <w:t>TD-11</w:t>
            </w:r>
          </w:p>
        </w:tc>
      </w:tr>
    </w:tbl>
    <w:p>
      <w:pPr>
        <w:spacing w:before="240"/>
      </w:pPr>
      <w:r>
        <w:rPr>
          <w:b/>
          <w:color w:val="C9A84C"/>
          <w:sz w:val="22"/>
        </w:rPr>
        <w:t>10.3 Contract Stability Guarantee</w:t>
      </w:r>
    </w:p>
    <w:p>
      <w:pPr>
        <w:ind w:left="360"/>
      </w:pPr>
      <w:r>
        <w:rPr>
          <w:color w:val="CCCCCC"/>
          <w:sz w:val="20"/>
        </w:rPr>
        <w:t>EP-02 commits to API contract stability for the duration of EP-03 execution. Breaking changes to EP-02 APIs after EP-03 start require a CCR-Type-C with minimum 2-week notice. EP-02 shall maintain backward compatibility through API versioning (v1, v2) for at least one full EP cycle.</w:t>
      </w:r>
    </w:p>
    <w:p>
      <w:pPr>
        <w:pStyle w:val="ListBullet"/>
        <w:ind w:left="720"/>
      </w:pPr>
      <w:r>
        <w:rPr>
          <w:color w:val="CCCCCC"/>
          <w:sz w:val="20"/>
        </w:rPr>
        <w:t>API versions SHALL be maintained for minimum 90 days after new version release</w:t>
      </w:r>
    </w:p>
    <w:p>
      <w:pPr>
        <w:pStyle w:val="ListBullet"/>
        <w:ind w:left="720"/>
      </w:pPr>
      <w:r>
        <w:rPr>
          <w:color w:val="CCCCCC"/>
          <w:sz w:val="20"/>
        </w:rPr>
        <w:t>Deprecated endpoints SHALL return warning headers with sunset dates</w:t>
      </w:r>
    </w:p>
    <w:p>
      <w:pPr>
        <w:pStyle w:val="ListBullet"/>
        <w:ind w:left="720"/>
      </w:pPr>
      <w:r>
        <w:rPr>
          <w:color w:val="CCCCCC"/>
          <w:sz w:val="20"/>
        </w:rPr>
        <w:t>Breaking changes SHALL be announced via CCR-Type-C minimum 14 days before deployment</w:t>
      </w:r>
    </w:p>
    <w:p>
      <w:pPr>
        <w:pStyle w:val="ListBullet"/>
        <w:ind w:left="720"/>
      </w:pPr>
      <w:r>
        <w:rPr>
          <w:color w:val="CCCCCC"/>
          <w:sz w:val="20"/>
        </w:rPr>
        <w:t>Non-breaking additive changes (new fields, new endpoints) do not require CCR</w:t>
      </w:r>
    </w:p>
    <w:p>
      <w:pPr>
        <w:pStyle w:val="ListBullet"/>
        <w:ind w:left="720"/>
      </w:pPr>
      <w:r>
        <w:rPr>
          <w:color w:val="CCCCCC"/>
          <w:sz w:val="20"/>
        </w:rPr>
        <w:t>EP-03 SHALL specify target API version in all requests (default: v1)</w:t>
      </w:r>
    </w:p>
    <w:p>
      <w:pPr>
        <w:spacing w:before="240"/>
      </w:pPr>
      <w:r>
        <w:rPr>
          <w:b/>
          <w:color w:val="C9A84C"/>
          <w:sz w:val="22"/>
        </w:rPr>
        <w:t>10.4 EP-03 Activation Sequence</w:t>
      </w:r>
    </w:p>
    <w:p>
      <w:pPr>
        <w:spacing w:before="80"/>
        <w:ind w:left="360"/>
      </w:pPr>
      <w:r>
        <w:rPr>
          <w:color w:val="CCCCCC"/>
          <w:sz w:val="20"/>
        </w:rPr>
        <w:t>STEP 1: EP-02 WP-08 COMPLETE — All EP-02 services deployed and operational</w:t>
      </w:r>
    </w:p>
    <w:p>
      <w:pPr>
        <w:spacing w:before="80"/>
        <w:ind w:left="360"/>
      </w:pPr>
      <w:r>
        <w:rPr>
          <w:color w:val="CCCCCC"/>
          <w:sz w:val="20"/>
        </w:rPr>
        <w:t>STEP 2: EP-02 Final Verdict: COMPLETE — Kimi signs off, Founder acknowledges</w:t>
      </w:r>
    </w:p>
    <w:p>
      <w:pPr>
        <w:spacing w:before="80"/>
        <w:ind w:left="360"/>
      </w:pPr>
      <w:r>
        <w:rPr>
          <w:color w:val="CCCCCC"/>
          <w:sz w:val="20"/>
        </w:rPr>
        <w:t>STEP 3: Transition Deliverables (TD-01 through TD-12) published to EP-03 workspace</w:t>
      </w:r>
    </w:p>
    <w:p>
      <w:pPr>
        <w:spacing w:before="80"/>
        <w:ind w:left="360"/>
      </w:pPr>
      <w:r>
        <w:rPr>
          <w:color w:val="CCCCCC"/>
          <w:sz w:val="20"/>
        </w:rPr>
        <w:t>STEP 4: EP-03 Readiness Gates (G-EP03-01 through G-EP03-08) verification begins</w:t>
      </w:r>
    </w:p>
    <w:p>
      <w:pPr>
        <w:spacing w:before="80"/>
        <w:ind w:left="360"/>
      </w:pPr>
      <w:r>
        <w:rPr>
          <w:color w:val="CCCCCC"/>
          <w:sz w:val="20"/>
        </w:rPr>
        <w:t>STEP 5: Kimi verifies all 8 gates PASS within 72 hours</w:t>
      </w:r>
    </w:p>
    <w:p>
      <w:pPr>
        <w:spacing w:before="80"/>
        <w:ind w:left="360"/>
      </w:pPr>
      <w:r>
        <w:rPr>
          <w:color w:val="CCCCCC"/>
          <w:sz w:val="20"/>
        </w:rPr>
        <w:t>STEP 6: Founder issues ONX-EP03-2026-001 (EP-03 Authorization)</w:t>
      </w:r>
    </w:p>
    <w:p>
      <w:pPr>
        <w:spacing w:before="80"/>
        <w:ind w:left="360"/>
      </w:pPr>
      <w:r>
        <w:rPr>
          <w:color w:val="CCCCCC"/>
          <w:sz w:val="20"/>
        </w:rPr>
        <w:t>STEP 7: ONX-EHP-2026-003 (EP-03 Handover Package) generated from EP-03 Pre-Issuance Package</w:t>
      </w:r>
    </w:p>
    <w:p>
      <w:pPr>
        <w:spacing w:before="80"/>
        <w:ind w:left="360"/>
      </w:pPr>
      <w:r>
        <w:rPr>
          <w:color w:val="CCCCCC"/>
          <w:sz w:val="20"/>
        </w:rPr>
        <w:t>STEP 8: Husam receives EP-03 package and begins EP-03 execution</w:t>
      </w:r>
    </w:p>
    <w:p>
      <w:pPr>
        <w:spacing w:before="80"/>
        <w:ind w:left="360"/>
      </w:pPr>
      <w:r>
        <w:rPr>
          <w:color w:val="CCCCCC"/>
          <w:sz w:val="20"/>
        </w:rPr>
        <w:t>STEP 9: EP-02 transitions to MAINTENANCE mode — bug fixes and contract stability only</w:t>
      </w:r>
    </w:p>
    <w:p>
      <w:pPr>
        <w:jc w:val="center"/>
      </w:pPr>
      <w:r>
        <w:rPr>
          <w:color w:val="C9A84C"/>
          <w:sz w:val="16"/>
        </w:rPr>
        <w:t>════════════════════════════════════════════════════════════</w:t>
      </w:r>
    </w:p>
    <w:p>
      <w:r>
        <w:br w:type="page"/>
      </w:r>
    </w:p>
    <w:p>
      <w:pPr>
        <w:pStyle w:val="Heading1"/>
      </w:pPr>
      <w:r>
        <w:rPr>
          <w:b/>
          <w:color w:val="C9A84C"/>
          <w:sz w:val="36"/>
        </w:rPr>
        <w:t>APPENDIX A: 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Version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Date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Author</w:t>
            </w:r>
          </w:p>
        </w:tc>
        <w:tc>
          <w:tcPr>
            <w:tcW w:type="dxa" w:w="2160"/>
            <w:shd w:fill="16213e"/>
          </w:tcPr>
          <w:p>
            <w:r>
              <w:rPr>
                <w:b/>
                <w:color w:val="C9A84C"/>
                <w:sz w:val="20"/>
              </w:rPr>
              <w:t>Changes</w:t>
            </w:r>
          </w:p>
        </w:tc>
      </w:tr>
      <w:tr>
        <w:tc>
          <w:tcPr>
            <w:tcW w:type="dxa" w:w="2160"/>
            <w:shd w:fill="1a1a2e"/>
          </w:tcPr>
          <w:p>
            <w:r>
              <w:rPr>
                <w:color w:val="CCCCCC"/>
                <w:sz w:val="20"/>
              </w:rPr>
              <w:t>1.0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20"/>
              </w:rPr>
              <w:t>2026-06-20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20"/>
              </w:rPr>
              <w:t>Kimi</w:t>
            </w:r>
          </w:p>
        </w:tc>
        <w:tc>
          <w:tcPr>
            <w:tcW w:type="dxa" w:w="2160"/>
            <w:shd w:fill="1a1a2e"/>
          </w:tcPr>
          <w:p>
            <w:r>
              <w:rPr>
                <w:color w:val="CCCCCC"/>
                <w:sz w:val="20"/>
              </w:rPr>
              <w:t>Complete 10-deliverable pre-issuance package — PRE-ISSUANCE state</w:t>
            </w:r>
          </w:p>
        </w:tc>
      </w:tr>
    </w:tbl>
    <w:p>
      <w:pPr>
        <w:pStyle w:val="Heading1"/>
      </w:pPr>
      <w:r>
        <w:rPr>
          <w:b/>
          <w:color w:val="C9A84C"/>
          <w:sz w:val="36"/>
        </w:rPr>
        <w:t>APPENDIX B: REFERENCE DOCUMENTS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ONX-ATLAS-V5.0: </w:t>
      </w:r>
      <w:r>
        <w:rPr>
          <w:color w:val="CCCCCC"/>
          <w:sz w:val="20"/>
        </w:rPr>
        <w:t>ONX Atlas V5.0 Baseline Artifact (Frozen)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ATRP-2026-001: </w:t>
      </w:r>
      <w:r>
        <w:rPr>
          <w:color w:val="CCCCCC"/>
          <w:sz w:val="20"/>
        </w:rPr>
        <w:t>Atlas V5.0 Realization Program Directive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ONX-EHP-2026-001: </w:t>
      </w:r>
      <w:r>
        <w:rPr>
          <w:color w:val="CCCCCC"/>
          <w:sz w:val="20"/>
        </w:rPr>
        <w:t>EP-01 Execution Handover Package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ONX-EP01-2026-001: </w:t>
      </w:r>
      <w:r>
        <w:rPr>
          <w:color w:val="CCCCCC"/>
          <w:sz w:val="20"/>
        </w:rPr>
        <w:t>EP-01 Execution Issuance Confirmation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ONX-EP02-PREP-2026-001: </w:t>
      </w:r>
      <w:r>
        <w:rPr>
          <w:color w:val="CCCCCC"/>
          <w:sz w:val="20"/>
        </w:rPr>
        <w:t>This document — EP-02 Pre-Issuance Directive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ONX-BASELINE-FREEZE: </w:t>
      </w:r>
      <w:r>
        <w:rPr>
          <w:color w:val="CCCCCC"/>
          <w:sz w:val="20"/>
        </w:rPr>
        <w:t>Atlas V5.0 Baseline Freeze Document (ONX13-R5A)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ONX-VERDICT-D: </w:t>
      </w:r>
      <w:r>
        <w:rPr>
          <w:color w:val="CCCCCC"/>
          <w:sz w:val="20"/>
        </w:rPr>
        <w:t>Final Verdict D Certification Report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CAP-DNA-VOL-01-04: </w:t>
      </w:r>
      <w:r>
        <w:rPr>
          <w:color w:val="CCCCCC"/>
          <w:sz w:val="20"/>
        </w:rPr>
        <w:t>Capability DNA Cards (4 volumes, 56 cards)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AUTH-DNA-VOL-01-04: </w:t>
      </w:r>
      <w:r>
        <w:rPr>
          <w:color w:val="CCCCCC"/>
          <w:sz w:val="20"/>
        </w:rPr>
        <w:t>Authority DNA Cards (4 volumes, 89 cards)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ONX-REG-9B: </w:t>
      </w:r>
      <w:r>
        <w:rPr>
          <w:color w:val="CCCCCC"/>
          <w:sz w:val="20"/>
        </w:rPr>
        <w:t>Mandatory Registry Layer (16 registries, 515 records)</w:t>
      </w:r>
    </w:p>
    <w:p>
      <w:pPr>
        <w:spacing w:before="80"/>
        <w:ind w:left="360"/>
      </w:pPr>
      <w:r>
        <w:rPr>
          <w:b/>
          <w:color w:val="C9A84C"/>
          <w:sz w:val="20"/>
        </w:rPr>
        <w:t xml:space="preserve">ONX-CFL-PH10: </w:t>
      </w:r>
      <w:r>
        <w:rPr>
          <w:color w:val="CCCCCC"/>
          <w:sz w:val="20"/>
        </w:rPr>
        <w:t>Constitutional Fitness Layer (12 domains, 23 simulations)</w:t>
      </w:r>
    </w:p>
    <w:p>
      <w:pPr>
        <w:pStyle w:val="Heading1"/>
      </w:pPr>
      <w:r>
        <w:rPr>
          <w:b/>
          <w:color w:val="C9A84C"/>
          <w:sz w:val="36"/>
        </w:rPr>
        <w:t>APPENDIX C: ABBREVIATIONS &amp; TERMS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ADAPT: </w:t>
      </w:r>
      <w:r>
        <w:rPr>
          <w:color w:val="CCCCCC"/>
          <w:sz w:val="18"/>
        </w:rPr>
        <w:t>Asset classification: Modify before reuse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ADR: </w:t>
      </w:r>
      <w:r>
        <w:rPr>
          <w:color w:val="CCCCCC"/>
          <w:sz w:val="18"/>
        </w:rPr>
        <w:t>Architecture Decision Record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ATRP: </w:t>
      </w:r>
      <w:r>
        <w:rPr>
          <w:color w:val="CCCCCC"/>
          <w:sz w:val="18"/>
        </w:rPr>
        <w:t>Atlas Realization Program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CAP: </w:t>
      </w:r>
      <w:r>
        <w:rPr>
          <w:color w:val="CCCCCC"/>
          <w:sz w:val="18"/>
        </w:rPr>
        <w:t>Capability (CAP-NNN format)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CCR: </w:t>
      </w:r>
      <w:r>
        <w:rPr>
          <w:color w:val="CCCCCC"/>
          <w:sz w:val="18"/>
        </w:rPr>
        <w:t>Constitutional Change Request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CD: </w:t>
      </w:r>
      <w:r>
        <w:rPr>
          <w:color w:val="CCCCCC"/>
          <w:sz w:val="18"/>
        </w:rPr>
        <w:t>Continuous Deployment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CI: </w:t>
      </w:r>
      <w:r>
        <w:rPr>
          <w:color w:val="CCCCCC"/>
          <w:sz w:val="18"/>
        </w:rPr>
        <w:t>Continuous Integration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CO: </w:t>
      </w:r>
      <w:r>
        <w:rPr>
          <w:color w:val="CCCCCC"/>
          <w:sz w:val="18"/>
        </w:rPr>
        <w:t>Civilizational Objective (CO-001 to CO-006)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CRUD: </w:t>
      </w:r>
      <w:r>
        <w:rPr>
          <w:color w:val="CCCCCC"/>
          <w:sz w:val="18"/>
        </w:rPr>
        <w:t>Create, Read, Update, Delete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DI: </w:t>
      </w:r>
      <w:r>
        <w:rPr>
          <w:color w:val="CCCCCC"/>
          <w:sz w:val="18"/>
        </w:rPr>
        <w:t>Dependency Injection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DTO: </w:t>
      </w:r>
      <w:r>
        <w:rPr>
          <w:color w:val="CCCCCC"/>
          <w:sz w:val="18"/>
        </w:rPr>
        <w:t>Data Transfer Object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EP: </w:t>
      </w:r>
      <w:r>
        <w:rPr>
          <w:color w:val="CCCCCC"/>
          <w:sz w:val="18"/>
        </w:rPr>
        <w:t>Execution Program (EP-01 to EP-05)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EV: </w:t>
      </w:r>
      <w:r>
        <w:rPr>
          <w:color w:val="CCCCCC"/>
          <w:sz w:val="18"/>
        </w:rPr>
        <w:t>Evidence item (EV-NN format)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IaC: </w:t>
      </w:r>
      <w:r>
        <w:rPr>
          <w:color w:val="CCCCCC"/>
          <w:sz w:val="18"/>
        </w:rPr>
        <w:t>Infrastructure as Code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JWT: </w:t>
      </w:r>
      <w:r>
        <w:rPr>
          <w:color w:val="CCCCCC"/>
          <w:sz w:val="18"/>
        </w:rPr>
        <w:t>JSON Web Token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KEEP: </w:t>
      </w:r>
      <w:r>
        <w:rPr>
          <w:color w:val="CCCCCC"/>
          <w:sz w:val="18"/>
        </w:rPr>
        <w:t>Asset classification: Use as-is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RBAC: </w:t>
      </w:r>
      <w:r>
        <w:rPr>
          <w:color w:val="CCCCCC"/>
          <w:sz w:val="18"/>
        </w:rPr>
        <w:t>Role-Based Access Control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REST: </w:t>
      </w:r>
      <w:r>
        <w:rPr>
          <w:color w:val="CCCCCC"/>
          <w:sz w:val="18"/>
        </w:rPr>
        <w:t>Representational State Transfer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RT: </w:t>
      </w:r>
      <w:r>
        <w:rPr>
          <w:color w:val="CCCCCC"/>
          <w:sz w:val="18"/>
        </w:rPr>
        <w:t>Runtime Definition (RT-NNN format)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SAST: </w:t>
      </w:r>
      <w:r>
        <w:rPr>
          <w:color w:val="CCCCCC"/>
          <w:sz w:val="18"/>
        </w:rPr>
        <w:t>Static Application Security Testing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TD: </w:t>
      </w:r>
      <w:r>
        <w:rPr>
          <w:color w:val="CCCCCC"/>
          <w:sz w:val="18"/>
        </w:rPr>
        <w:t>Transition Deliverable (TD-NN format)</w:t>
      </w:r>
    </w:p>
    <w:p>
      <w:pPr>
        <w:spacing w:before="60"/>
        <w:ind w:left="360"/>
      </w:pPr>
      <w:r>
        <w:rPr>
          <w:b/>
          <w:color w:val="C9A84C"/>
          <w:sz w:val="18"/>
        </w:rPr>
        <w:t xml:space="preserve">WP: </w:t>
      </w:r>
      <w:r>
        <w:rPr>
          <w:color w:val="CCCCCC"/>
          <w:sz w:val="18"/>
        </w:rPr>
        <w:t>Work Package (WP-NN format)</w:t>
      </w:r>
    </w:p>
    <w:p>
      <w:pPr>
        <w:pStyle w:val="Heading1"/>
      </w:pPr>
      <w:r>
        <w:rPr>
          <w:b/>
          <w:color w:val="C9A84C"/>
          <w:sz w:val="36"/>
        </w:rPr>
        <w:t>APPENDIX D: ISSUANCE ACTIVATION CHECKLIST</w:t>
      </w:r>
    </w:p>
    <w:p>
      <w:r>
        <w:rPr>
          <w:color w:val="CCCCCC"/>
          <w:sz w:val="20"/>
        </w:rPr>
        <w:t>This checklist must be completed BEFORE EP-02 can transition from PRE-ISSUANCE to ISSUED status: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EP-01 M-08 milestone CONFIRMED — EP-01 COMPLETE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EP-01 Final Verdict: COMPLETE — Founder acknowledged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Kimi verifies EP-02 Readiness Criteria (all 8 items) — SATISFIED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Founder reviews this Pre-Issuance Package and approves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Execution Path selected (Sequential/Parallel/Fast-Track/Max Throughput)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ONX-EP02-2026-001 Issuance Document generated and signed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ONX-EHP-2026-002 (EP-02 Handover Package) derived from this document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Husam briefing session scheduled and completed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Husam acknowledges receipt of ONX-EHP-2026-002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EP-02 evidence registry initialized and ready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All 12 Transition Deliverables (TD-01 to TD-12) prepared for EP-03</w:t>
      </w:r>
    </w:p>
    <w:p>
      <w:pPr>
        <w:spacing w:before="120"/>
        <w:ind w:left="360"/>
      </w:pPr>
      <w:r>
        <w:rPr>
          <w:color w:val="FFCC00"/>
          <w:sz w:val="24"/>
        </w:rPr>
        <w:t xml:space="preserve">☐ </w:t>
      </w:r>
      <w:r>
        <w:rPr>
          <w:color w:val="CCCCCC"/>
          <w:sz w:val="20"/>
        </w:rPr>
        <w:t>Contract stability guarantee documented and acknowledged</w:t>
      </w:r>
    </w:p>
    <w:p>
      <w:pPr>
        <w:spacing w:before="600"/>
        <w:jc w:val="center"/>
      </w:pPr>
      <w:r>
        <w:rPr>
          <w:rFonts w:ascii="Courier New" w:hAnsi="Courier New"/>
          <w:color w:val="FFCC00"/>
          <w:sz w:val="20"/>
        </w:rPr>
        <w:t>╔══════════════════════════════════════════════════════════════════╗</w:t>
        <w:br/>
      </w:r>
      <w:r>
        <w:rPr>
          <w:rFonts w:ascii="Courier New" w:hAnsi="Courier New"/>
          <w:color w:val="FFCC00"/>
          <w:sz w:val="20"/>
        </w:rPr>
        <w:t>║  EP-02 STATUS: PRE-ISSUANCE — READY FOR ISSUANCE BUT NOT ISSUED ║</w:t>
        <w:br/>
      </w:r>
      <w:r>
        <w:rPr>
          <w:rFonts w:ascii="Courier New" w:hAnsi="Courier New"/>
          <w:color w:val="FFCC00"/>
          <w:sz w:val="20"/>
        </w:rPr>
        <w:t>║  BLOCKING CONDITION: EP-01 READINESS GATE (M-08)               ║</w:t>
        <w:br/>
      </w:r>
      <w:r>
        <w:rPr>
          <w:rFonts w:ascii="Courier New" w:hAnsi="Courier New"/>
          <w:color w:val="FFCC00"/>
          <w:sz w:val="20"/>
        </w:rPr>
        <w:t>║  ALL 10 DELIVERABLES: COMPLETE                                  ║</w:t>
        <w:br/>
      </w:r>
      <w:r>
        <w:rPr>
          <w:rFonts w:ascii="Courier New" w:hAnsi="Courier New"/>
          <w:color w:val="FFCC00"/>
          <w:sz w:val="20"/>
        </w:rPr>
        <w:t>║  EXECUTION PATHS: 4 DEFINED (Sequential/Parallel/Fast-Track/Max) ║</w:t>
        <w:br/>
      </w:r>
      <w:r>
        <w:rPr>
          <w:rFonts w:ascii="Courier New" w:hAnsi="Courier New"/>
          <w:color w:val="FFCC00"/>
          <w:sz w:val="20"/>
        </w:rPr>
        <w:t>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/>
        <w:jc w:val="center"/>
      </w:pPr>
      <w:r>
        <w:rPr>
          <w:color w:val="C9A84C"/>
          <w:sz w:val="20"/>
        </w:rPr>
        <w:t>ONX Atlas Realization Program — EP-02 Pre-Issuance Package v1.0</w:t>
        <w:br/>
      </w:r>
      <w:r>
        <w:rPr>
          <w:color w:val="CCCCCC"/>
          <w:sz w:val="20"/>
        </w:rPr>
        <w:t>Prepared by: Kimi (Atlas Custodian) | Authorized by: Mohammed Shaheen (Founder)</w:t>
        <w:br/>
      </w:r>
      <w:r>
        <w:rPr>
          <w:color w:val="CCCCCC"/>
          <w:sz w:val="20"/>
        </w:rPr>
        <w:t>Date: 2026-06-20 | Classification: PRE-ISSUANCE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CCCCC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