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0"/>
        </w:rPr>
        <w:t>Train C: Product Experience</w:t>
      </w:r>
    </w:p>
    <w:p>
      <w:pPr>
        <w:jc w:val="center"/>
      </w:pPr>
      <w:r>
        <w:rPr>
          <w:color w:val="888888"/>
          <w:sz w:val="20"/>
        </w:rPr>
        <w:t>15 WPs  |  User-facing layer  |  CRITICAL PATH</w:t>
      </w:r>
    </w:p>
    <w:p>
      <w:r>
        <w:rPr>
          <w:rFonts w:ascii="Calibri" w:hAnsi="Calibri"/>
          <w:b/>
          <w:color w:val="44FF88"/>
          <w:sz w:val="20"/>
        </w:rPr>
        <w:t>STATUS: READY FOR ISSUANCE</w:t>
      </w:r>
    </w:p>
    <w:p>
      <w:r>
        <w:rPr>
          <w:rFonts w:ascii="Calibri" w:hAnsi="Calibri"/>
          <w:b w:val="0"/>
          <w:color w:val="888888"/>
          <w:sz w:val="18"/>
        </w:rPr>
        <w:t>For: Husam  |  From: Kimi (ONX Execution Authority)  |  Authority: ONX-10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/>
    <w:p>
      <w:r>
        <w:rPr>
          <w:rFonts w:ascii="Calibri" w:hAnsi="Calibri"/>
          <w:b w:val="0"/>
          <w:color w:val="FFFFFF"/>
          <w:sz w:val="20"/>
        </w:rPr>
        <w:t>Execute in the order below. Do not skip. Follow the critical path.</w:t>
      </w:r>
    </w:p>
    <w:p>
      <w:r>
        <w:rPr>
          <w:rFonts w:ascii="Calibri" w:hAnsi="Calibri"/>
          <w:b/>
          <w:color w:val="FFAA44"/>
          <w:sz w:val="20"/>
        </w:rPr>
        <w:t>CRITICAL PATH: C01→C02→C03→C05→C06 (5 WPs, 25h)</w:t>
      </w:r>
    </w:p>
    <w:p>
      <w:r>
        <w:rPr>
          <w:rFonts w:ascii="Calibri" w:hAnsi="Calibri"/>
          <w:b w:val="0"/>
          <w:color w:val="44CCFF"/>
          <w:sz w:val="18"/>
        </w:rPr>
        <w:t>Downstream: Train E (WP-E02)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ORDER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WP ID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TITLE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DEPS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EFFORT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Frontend Application Shell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WP-A01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5h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Navigation Framework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Component Library Core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6h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Theme &amp; Styling Engine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Form Builder System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5h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Data Table Component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5h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Modal &amp; Dialog System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WP-C08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Notification Framework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WP-C07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Dashboard Layout Engine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WP-C10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Search &amp; Filter System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WP-C06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Responsive Layout Manager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WP-C09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3h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Accessibility Framework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WP-C11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WP-C13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Animation Engine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WP-C04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5h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Offline Support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WP-C12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5h</w:t>
            </w:r>
          </w:p>
        </w:tc>
      </w:tr>
      <w:tr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15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WP-C15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PWA Shell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88CC"/>
                <w:sz w:val="16"/>
              </w:rPr>
              <w:t>WP-C14</w:t>
            </w:r>
          </w:p>
        </w:tc>
        <w:tc>
          <w:tcPr>
            <w:tcW w:type="dxa" w:w="1728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4h</w:t>
            </w:r>
          </w:p>
        </w:tc>
      </w:tr>
    </w:tbl>
    <w:p>
      <w:r>
        <w:rPr>
          <w:rFonts w:ascii="Calibri" w:hAnsi="Calibri"/>
          <w:b/>
          <w:color w:val="C9A84C"/>
          <w:sz w:val="20"/>
        </w:rPr>
        <w:t>Total: 15 WPs  |  Follow order. Report evidence. Escalate blockers.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