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6BCAD" w14:textId="77777777" w:rsidR="005D07E0" w:rsidRDefault="005D07E0" w:rsidP="005D07E0">
      <w:pPr>
        <w:tabs>
          <w:tab w:val="num" w:pos="0"/>
          <w:tab w:val="num" w:pos="90"/>
          <w:tab w:val="num" w:pos="450"/>
        </w:tabs>
        <w:spacing w:line="240" w:lineRule="auto"/>
        <w:ind w:left="450" w:hanging="450"/>
      </w:pPr>
    </w:p>
    <w:p w14:paraId="6D594475" w14:textId="77777777" w:rsidR="005D07E0" w:rsidRDefault="005D07E0" w:rsidP="005D07E0">
      <w:pPr>
        <w:tabs>
          <w:tab w:val="num" w:pos="450"/>
          <w:tab w:val="num" w:pos="1080"/>
        </w:tabs>
        <w:spacing w:line="240" w:lineRule="auto"/>
        <w:ind w:left="450"/>
        <w:rPr>
          <w:rFonts w:ascii="Times New Roman" w:hAnsi="Times New Roman"/>
          <w:b/>
          <w:szCs w:val="24"/>
        </w:rPr>
      </w:pPr>
    </w:p>
    <w:p w14:paraId="43AB3D2B" w14:textId="77777777" w:rsidR="00713BCF" w:rsidRPr="00193666" w:rsidRDefault="00713BCF" w:rsidP="00713BCF">
      <w:pPr>
        <w:tabs>
          <w:tab w:val="num" w:pos="450"/>
          <w:tab w:val="num" w:pos="1080"/>
        </w:tabs>
        <w:spacing w:line="240" w:lineRule="auto"/>
        <w:ind w:left="450"/>
        <w:jc w:val="center"/>
        <w:rPr>
          <w:rFonts w:ascii="Times New Roman" w:hAnsi="Times New Roman"/>
          <w:b/>
          <w:bCs/>
          <w:i/>
          <w:color w:val="2F5496" w:themeColor="accent1" w:themeShade="BF"/>
          <w:szCs w:val="24"/>
        </w:rPr>
      </w:pPr>
      <w:r w:rsidRPr="00193666">
        <w:rPr>
          <w:rFonts w:ascii="Times New Roman" w:hAnsi="Times New Roman"/>
          <w:b/>
          <w:bCs/>
          <w:color w:val="000000"/>
        </w:rPr>
        <w:t>Expanding and validating the PRRSV surveillance sample options for weaning age pigs</w:t>
      </w:r>
      <w:r w:rsidRPr="00193666">
        <w:rPr>
          <w:rFonts w:ascii="Times New Roman" w:hAnsi="Times New Roman"/>
          <w:b/>
          <w:bCs/>
          <w:i/>
          <w:color w:val="2F5496" w:themeColor="accent1" w:themeShade="BF"/>
          <w:szCs w:val="24"/>
        </w:rPr>
        <w:t xml:space="preserve"> </w:t>
      </w:r>
    </w:p>
    <w:p w14:paraId="7A582D54" w14:textId="77777777" w:rsidR="005D07E0" w:rsidRDefault="005D07E0" w:rsidP="005D07E0">
      <w:pPr>
        <w:tabs>
          <w:tab w:val="num" w:pos="450"/>
          <w:tab w:val="num" w:pos="1080"/>
        </w:tabs>
        <w:spacing w:line="240" w:lineRule="auto"/>
        <w:ind w:left="450"/>
        <w:rPr>
          <w:rFonts w:ascii="Times New Roman" w:hAnsi="Times New Roman"/>
          <w:b/>
          <w:szCs w:val="24"/>
        </w:rPr>
      </w:pPr>
    </w:p>
    <w:p w14:paraId="60322C15" w14:textId="77777777" w:rsidR="00713BCF" w:rsidRDefault="005D07E0" w:rsidP="00713BCF">
      <w:pPr>
        <w:tabs>
          <w:tab w:val="num" w:pos="90"/>
        </w:tabs>
        <w:spacing w:line="240" w:lineRule="auto"/>
        <w:rPr>
          <w:rFonts w:ascii="Times New Roman" w:hAnsi="Times New Roman"/>
          <w:b/>
          <w:szCs w:val="24"/>
        </w:rPr>
      </w:pPr>
      <w:r>
        <w:rPr>
          <w:rFonts w:ascii="Times New Roman" w:hAnsi="Times New Roman"/>
          <w:b/>
          <w:szCs w:val="24"/>
        </w:rPr>
        <w:tab/>
        <w:t xml:space="preserve">      </w:t>
      </w:r>
    </w:p>
    <w:p w14:paraId="38779BEF" w14:textId="77777777" w:rsidR="00713BCF" w:rsidRDefault="00713BCF" w:rsidP="00713BCF">
      <w:pPr>
        <w:tabs>
          <w:tab w:val="num" w:pos="90"/>
        </w:tabs>
        <w:spacing w:line="240" w:lineRule="auto"/>
        <w:rPr>
          <w:rFonts w:ascii="Times New Roman" w:hAnsi="Times New Roman"/>
          <w:b/>
          <w:szCs w:val="24"/>
        </w:rPr>
      </w:pPr>
    </w:p>
    <w:p w14:paraId="5759D5BF" w14:textId="4341857F" w:rsidR="005D07E0" w:rsidRPr="00E244EE" w:rsidRDefault="00713BCF" w:rsidP="00713BCF">
      <w:pPr>
        <w:tabs>
          <w:tab w:val="num" w:pos="90"/>
        </w:tabs>
        <w:spacing w:line="240" w:lineRule="auto"/>
        <w:rPr>
          <w:rFonts w:ascii="Times New Roman" w:hAnsi="Times New Roman"/>
          <w:b/>
          <w:szCs w:val="24"/>
        </w:rPr>
      </w:pPr>
      <w:r>
        <w:rPr>
          <w:rFonts w:ascii="Times New Roman" w:hAnsi="Times New Roman"/>
          <w:b/>
          <w:szCs w:val="24"/>
        </w:rPr>
        <w:tab/>
        <w:t xml:space="preserve">      </w:t>
      </w:r>
      <w:r w:rsidR="005D07E0" w:rsidRPr="00E244EE">
        <w:rPr>
          <w:rFonts w:ascii="Times New Roman" w:hAnsi="Times New Roman"/>
          <w:b/>
          <w:szCs w:val="24"/>
        </w:rPr>
        <w:t>Introduction: Industry Problem/Opportunity to be addressed:</w:t>
      </w:r>
    </w:p>
    <w:p w14:paraId="2C69E026" w14:textId="6B0BB271" w:rsidR="005D07E0" w:rsidRDefault="005D07E0" w:rsidP="00713BCF">
      <w:pPr>
        <w:pStyle w:val="ListParagraph"/>
        <w:spacing w:before="120" w:after="120" w:line="240" w:lineRule="auto"/>
        <w:ind w:left="432"/>
        <w:contextualSpacing w:val="0"/>
        <w:rPr>
          <w:rFonts w:ascii="Times New Roman" w:hAnsi="Times New Roman"/>
          <w:szCs w:val="24"/>
        </w:rPr>
      </w:pPr>
      <w:r w:rsidRPr="005C5DC1">
        <w:rPr>
          <w:rFonts w:ascii="Times New Roman" w:hAnsi="Times New Roman"/>
          <w:color w:val="000000"/>
          <w:szCs w:val="24"/>
        </w:rPr>
        <w:t xml:space="preserve">Ascertaining the </w:t>
      </w:r>
      <w:r>
        <w:rPr>
          <w:rFonts w:ascii="Times New Roman" w:hAnsi="Times New Roman"/>
          <w:color w:val="000000"/>
          <w:szCs w:val="24"/>
        </w:rPr>
        <w:t>porcine reproductive and respiratory syndrome virus (</w:t>
      </w:r>
      <w:r w:rsidRPr="005C5DC1">
        <w:rPr>
          <w:rFonts w:ascii="Times New Roman" w:hAnsi="Times New Roman"/>
          <w:color w:val="000000"/>
          <w:szCs w:val="24"/>
        </w:rPr>
        <w:t>PRRSV</w:t>
      </w:r>
      <w:r>
        <w:rPr>
          <w:rFonts w:ascii="Times New Roman" w:hAnsi="Times New Roman"/>
          <w:color w:val="000000"/>
          <w:szCs w:val="24"/>
        </w:rPr>
        <w:t>)</w:t>
      </w:r>
      <w:r w:rsidRPr="005C5DC1">
        <w:rPr>
          <w:rFonts w:ascii="Times New Roman" w:hAnsi="Times New Roman"/>
          <w:color w:val="000000"/>
          <w:szCs w:val="24"/>
        </w:rPr>
        <w:t xml:space="preserve"> status of pigs around weaning (18 to 21 days of age) is crucial as these piglets </w:t>
      </w:r>
      <w:r>
        <w:rPr>
          <w:rFonts w:ascii="Times New Roman" w:hAnsi="Times New Roman"/>
          <w:color w:val="000000"/>
          <w:szCs w:val="24"/>
        </w:rPr>
        <w:t xml:space="preserve">often </w:t>
      </w:r>
      <w:r w:rsidRPr="005C5DC1">
        <w:rPr>
          <w:rFonts w:ascii="Times New Roman" w:hAnsi="Times New Roman"/>
          <w:color w:val="000000"/>
          <w:szCs w:val="24"/>
        </w:rPr>
        <w:t xml:space="preserve">leave the breeding herds </w:t>
      </w:r>
      <w:r>
        <w:rPr>
          <w:rFonts w:ascii="Times New Roman" w:hAnsi="Times New Roman"/>
          <w:color w:val="000000"/>
          <w:szCs w:val="24"/>
        </w:rPr>
        <w:t xml:space="preserve">and are shipped </w:t>
      </w:r>
      <w:r w:rsidRPr="005C5DC1">
        <w:rPr>
          <w:rFonts w:ascii="Times New Roman" w:hAnsi="Times New Roman"/>
          <w:color w:val="000000"/>
          <w:szCs w:val="24"/>
        </w:rPr>
        <w:t>to other sites. Thus, a false negative test can have grave consequences</w:t>
      </w:r>
      <w:r>
        <w:rPr>
          <w:rFonts w:ascii="Times New Roman" w:hAnsi="Times New Roman"/>
          <w:color w:val="000000"/>
          <w:szCs w:val="24"/>
        </w:rPr>
        <w:t>,</w:t>
      </w:r>
      <w:r w:rsidRPr="005C5DC1">
        <w:rPr>
          <w:rFonts w:ascii="Times New Roman" w:hAnsi="Times New Roman"/>
          <w:color w:val="000000"/>
          <w:szCs w:val="24"/>
        </w:rPr>
        <w:t xml:space="preserve"> especially in the wake of recent outbreaks with reemerging PRRSV strains</w:t>
      </w:r>
      <w:r w:rsidRPr="005C5DC1">
        <w:rPr>
          <w:rFonts w:ascii="Times New Roman" w:hAnsi="Times New Roman"/>
          <w:szCs w:val="24"/>
        </w:rPr>
        <w:t xml:space="preserve">. </w:t>
      </w:r>
    </w:p>
    <w:p w14:paraId="74C8CA86" w14:textId="77777777" w:rsidR="005D07E0" w:rsidRPr="005C5DC1" w:rsidRDefault="005D07E0" w:rsidP="00713BCF">
      <w:pPr>
        <w:pStyle w:val="ListParagraph"/>
        <w:spacing w:before="120" w:after="120" w:line="240" w:lineRule="auto"/>
        <w:ind w:left="432"/>
        <w:contextualSpacing w:val="0"/>
        <w:rPr>
          <w:rFonts w:ascii="Times New Roman" w:hAnsi="Times New Roman"/>
          <w:szCs w:val="24"/>
        </w:rPr>
      </w:pPr>
      <w:r w:rsidRPr="005C5DC1">
        <w:rPr>
          <w:rFonts w:ascii="Times New Roman" w:hAnsi="Times New Roman"/>
          <w:szCs w:val="24"/>
        </w:rPr>
        <w:t xml:space="preserve">Efficient monitoring with the reference standard sample (serum) is relatively impractical in low prevalence (requiring about 100 piglets per tested farrowing room when prevalence is below 3%). </w:t>
      </w:r>
    </w:p>
    <w:p w14:paraId="560E63C6" w14:textId="77777777" w:rsidR="005D07E0" w:rsidRDefault="005D07E0" w:rsidP="00713BCF">
      <w:pPr>
        <w:pStyle w:val="ListParagraph"/>
        <w:spacing w:before="120" w:after="120" w:line="240" w:lineRule="auto"/>
        <w:ind w:left="432"/>
        <w:contextualSpacing w:val="0"/>
        <w:rPr>
          <w:rFonts w:ascii="Times New Roman" w:hAnsi="Times New Roman"/>
          <w:color w:val="000000"/>
          <w:szCs w:val="24"/>
        </w:rPr>
      </w:pPr>
      <w:r w:rsidRPr="005C5DC1">
        <w:rPr>
          <w:rFonts w:ascii="Times New Roman" w:hAnsi="Times New Roman"/>
          <w:color w:val="000000"/>
          <w:szCs w:val="24"/>
        </w:rPr>
        <w:t xml:space="preserve">Processing fluids are commonly submitted from breeding herds for PRRSV surveillance but do not represent the status of the pigs at the point of weaning. Family oral fluids are obtained around weaning but require that pigs interact with sampling ropes. Other alternative samples such as nasal swabs, buccal swabs, and </w:t>
      </w:r>
      <w:r>
        <w:rPr>
          <w:rFonts w:ascii="Times New Roman" w:hAnsi="Times New Roman"/>
          <w:color w:val="000000"/>
          <w:szCs w:val="24"/>
        </w:rPr>
        <w:t>ear vein blood</w:t>
      </w:r>
      <w:r w:rsidRPr="005C5DC1">
        <w:rPr>
          <w:rFonts w:ascii="Times New Roman" w:hAnsi="Times New Roman"/>
          <w:color w:val="000000"/>
          <w:szCs w:val="24"/>
        </w:rPr>
        <w:t xml:space="preserve"> swabs are also used for PRRSV monitoring and surveillance. However, </w:t>
      </w:r>
      <w:r>
        <w:rPr>
          <w:rFonts w:ascii="Times New Roman" w:hAnsi="Times New Roman"/>
          <w:color w:val="000000"/>
          <w:szCs w:val="24"/>
        </w:rPr>
        <w:t xml:space="preserve">there are </w:t>
      </w:r>
      <w:r w:rsidRPr="005C5DC1">
        <w:rPr>
          <w:rFonts w:ascii="Times New Roman" w:hAnsi="Times New Roman"/>
          <w:b/>
          <w:bCs/>
          <w:color w:val="000000"/>
          <w:szCs w:val="24"/>
        </w:rPr>
        <w:t>no guidelines for appropriate sample size</w:t>
      </w:r>
      <w:r>
        <w:rPr>
          <w:rFonts w:ascii="Times New Roman" w:hAnsi="Times New Roman"/>
          <w:b/>
          <w:bCs/>
          <w:color w:val="000000"/>
          <w:szCs w:val="24"/>
        </w:rPr>
        <w:t xml:space="preserve">s </w:t>
      </w:r>
      <w:r w:rsidRPr="007F2E38">
        <w:rPr>
          <w:rFonts w:ascii="Times New Roman" w:hAnsi="Times New Roman"/>
          <w:color w:val="000000"/>
          <w:szCs w:val="24"/>
        </w:rPr>
        <w:t>for those sample</w:t>
      </w:r>
      <w:r>
        <w:rPr>
          <w:rFonts w:ascii="Times New Roman" w:hAnsi="Times New Roman"/>
          <w:color w:val="000000"/>
          <w:szCs w:val="24"/>
        </w:rPr>
        <w:t xml:space="preserve"> type</w:t>
      </w:r>
      <w:r w:rsidRPr="007F2E38">
        <w:rPr>
          <w:rFonts w:ascii="Times New Roman" w:hAnsi="Times New Roman"/>
          <w:color w:val="000000"/>
          <w:szCs w:val="24"/>
        </w:rPr>
        <w:t>s</w:t>
      </w:r>
      <w:r w:rsidRPr="005C5DC1">
        <w:rPr>
          <w:rFonts w:ascii="Times New Roman" w:hAnsi="Times New Roman"/>
          <w:color w:val="000000"/>
          <w:szCs w:val="24"/>
        </w:rPr>
        <w:t xml:space="preserve">. </w:t>
      </w:r>
    </w:p>
    <w:p w14:paraId="01168EC1" w14:textId="77777777" w:rsidR="005D07E0" w:rsidRDefault="005D07E0" w:rsidP="00713BCF">
      <w:pPr>
        <w:pStyle w:val="ListParagraph"/>
        <w:spacing w:before="120" w:after="120" w:line="240" w:lineRule="auto"/>
        <w:ind w:left="432"/>
        <w:contextualSpacing w:val="0"/>
        <w:rPr>
          <w:rFonts w:ascii="Times New Roman" w:hAnsi="Times New Roman"/>
          <w:color w:val="000000"/>
          <w:szCs w:val="24"/>
        </w:rPr>
      </w:pPr>
      <w:r>
        <w:rPr>
          <w:rFonts w:ascii="Times New Roman" w:hAnsi="Times New Roman"/>
          <w:color w:val="000000"/>
          <w:szCs w:val="24"/>
        </w:rPr>
        <w:t>Therefore, it is</w:t>
      </w:r>
      <w:r w:rsidRPr="005C5DC1">
        <w:rPr>
          <w:rFonts w:ascii="Times New Roman" w:hAnsi="Times New Roman"/>
          <w:color w:val="000000"/>
          <w:szCs w:val="24"/>
        </w:rPr>
        <w:t xml:space="preserve"> critical to establish monitoring guidelines for different sample type</w:t>
      </w:r>
      <w:r>
        <w:rPr>
          <w:rFonts w:ascii="Times New Roman" w:hAnsi="Times New Roman"/>
          <w:color w:val="000000"/>
          <w:szCs w:val="24"/>
        </w:rPr>
        <w:t>s</w:t>
      </w:r>
      <w:r w:rsidRPr="005C5DC1">
        <w:rPr>
          <w:rFonts w:ascii="Times New Roman" w:hAnsi="Times New Roman"/>
          <w:color w:val="000000"/>
          <w:szCs w:val="24"/>
        </w:rPr>
        <w:t xml:space="preserve"> to increase</w:t>
      </w:r>
      <w:r>
        <w:rPr>
          <w:rFonts w:ascii="Times New Roman" w:hAnsi="Times New Roman"/>
          <w:color w:val="000000"/>
          <w:szCs w:val="24"/>
        </w:rPr>
        <w:t xml:space="preserve"> and validate the</w:t>
      </w:r>
      <w:r w:rsidRPr="005C5DC1">
        <w:rPr>
          <w:rFonts w:ascii="Times New Roman" w:hAnsi="Times New Roman"/>
          <w:color w:val="000000"/>
          <w:szCs w:val="24"/>
        </w:rPr>
        <w:t xml:space="preserve"> producers’ toolbox for PRRSV monitoring and surveillance</w:t>
      </w:r>
      <w:r>
        <w:rPr>
          <w:rFonts w:ascii="Times New Roman" w:hAnsi="Times New Roman"/>
          <w:color w:val="000000"/>
          <w:szCs w:val="24"/>
        </w:rPr>
        <w:t xml:space="preserve"> for weaning age pigs</w:t>
      </w:r>
      <w:r w:rsidRPr="005C5DC1">
        <w:rPr>
          <w:rFonts w:ascii="Times New Roman" w:hAnsi="Times New Roman"/>
          <w:color w:val="000000"/>
          <w:szCs w:val="24"/>
        </w:rPr>
        <w:t>.</w:t>
      </w:r>
    </w:p>
    <w:p w14:paraId="596F4433" w14:textId="77777777" w:rsidR="005D07E0" w:rsidRPr="00684443" w:rsidRDefault="005D07E0" w:rsidP="00713BCF">
      <w:pPr>
        <w:tabs>
          <w:tab w:val="num" w:pos="450"/>
          <w:tab w:val="num" w:pos="1080"/>
        </w:tabs>
        <w:spacing w:before="120" w:after="120" w:line="240" w:lineRule="auto"/>
        <w:ind w:left="432"/>
        <w:rPr>
          <w:rFonts w:ascii="Times New Roman" w:hAnsi="Times New Roman"/>
          <w:szCs w:val="24"/>
        </w:rPr>
      </w:pPr>
      <w:r>
        <w:rPr>
          <w:rFonts w:ascii="Times New Roman" w:hAnsi="Times New Roman"/>
          <w:szCs w:val="24"/>
        </w:rPr>
        <w:t xml:space="preserve">At the end of this project, swine practitioners will know the estimated number of any of the sample types mentioned above needed to match the reverse transcription-quantitative polymerase chain reaction (RT-qPCR) probability of detecting PRRSV in serum samples for the same set of epidemiological sampling assumptions (estimated PRRSV prevalence, confidence levels, </w:t>
      </w:r>
      <w:r w:rsidRPr="005C5DC1">
        <w:rPr>
          <w:rFonts w:ascii="Times New Roman" w:hAnsi="Times New Roman"/>
          <w:i/>
          <w:iCs/>
          <w:szCs w:val="24"/>
        </w:rPr>
        <w:t>etcetera</w:t>
      </w:r>
      <w:r>
        <w:rPr>
          <w:rFonts w:ascii="Times New Roman" w:hAnsi="Times New Roman"/>
          <w:szCs w:val="24"/>
        </w:rPr>
        <w:t>).</w:t>
      </w:r>
    </w:p>
    <w:p w14:paraId="1C983A50" w14:textId="77777777" w:rsidR="005D07E0" w:rsidRPr="001968C4" w:rsidRDefault="005D07E0" w:rsidP="00713BCF">
      <w:pPr>
        <w:tabs>
          <w:tab w:val="num" w:pos="450"/>
          <w:tab w:val="num" w:pos="1080"/>
        </w:tabs>
        <w:spacing w:line="240" w:lineRule="auto"/>
        <w:ind w:left="450"/>
        <w:rPr>
          <w:rFonts w:ascii="Times New Roman" w:hAnsi="Times New Roman"/>
          <w:szCs w:val="24"/>
        </w:rPr>
      </w:pPr>
    </w:p>
    <w:p w14:paraId="7DA82633" w14:textId="77777777" w:rsidR="005D07E0" w:rsidRPr="005F00F2" w:rsidRDefault="005D07E0" w:rsidP="00713BCF">
      <w:pPr>
        <w:tabs>
          <w:tab w:val="num" w:pos="450"/>
          <w:tab w:val="num" w:pos="1080"/>
        </w:tabs>
        <w:spacing w:line="240" w:lineRule="auto"/>
        <w:rPr>
          <w:rFonts w:ascii="Times New Roman" w:hAnsi="Times New Roman"/>
          <w:b/>
          <w:szCs w:val="24"/>
        </w:rPr>
      </w:pPr>
    </w:p>
    <w:p w14:paraId="36CE5B94" w14:textId="77777777" w:rsidR="005D07E0" w:rsidRDefault="005D07E0" w:rsidP="00713BCF">
      <w:pPr>
        <w:tabs>
          <w:tab w:val="num" w:pos="90"/>
        </w:tabs>
        <w:spacing w:line="240" w:lineRule="auto"/>
        <w:ind w:left="450"/>
        <w:rPr>
          <w:rFonts w:ascii="Times New Roman" w:hAnsi="Times New Roman"/>
          <w:b/>
          <w:szCs w:val="24"/>
        </w:rPr>
      </w:pPr>
      <w:r w:rsidRPr="005F00F2">
        <w:rPr>
          <w:rFonts w:ascii="Times New Roman" w:hAnsi="Times New Roman"/>
          <w:b/>
          <w:szCs w:val="24"/>
        </w:rPr>
        <w:t>Preliminary Data:</w:t>
      </w:r>
    </w:p>
    <w:p w14:paraId="259C09B8" w14:textId="77777777" w:rsidR="005D07E0" w:rsidRDefault="005D07E0" w:rsidP="00713BCF">
      <w:pPr>
        <w:pStyle w:val="ListParagraph"/>
        <w:spacing w:before="120" w:after="120" w:line="240" w:lineRule="auto"/>
        <w:ind w:left="446"/>
        <w:contextualSpacing w:val="0"/>
        <w:rPr>
          <w:rFonts w:ascii="Times New Roman" w:hAnsi="Times New Roman"/>
          <w:bCs/>
          <w:szCs w:val="24"/>
        </w:rPr>
      </w:pPr>
      <w:r>
        <w:rPr>
          <w:rFonts w:ascii="Times New Roman" w:hAnsi="Times New Roman"/>
          <w:bCs/>
          <w:szCs w:val="24"/>
        </w:rPr>
        <w:t>The investigators conducted a pilot study using buccal swabs (individually tested and pooled per litter) to compare the probabilities of detecting PRRSV RNA by RT-qPCR in these samples compared to FOF and serum for matched litters. Analyses were done at the litter level (the current project will be primarily at the individual pig level). A litter was considered truly positive if at least one pig within that litter had a positive serum RT-qPCR test. Some results from this study are summarized in the figures below:</w:t>
      </w:r>
    </w:p>
    <w:p w14:paraId="6E2DA039" w14:textId="77777777" w:rsidR="005D07E0" w:rsidRDefault="005D07E0" w:rsidP="005D07E0">
      <w:pPr>
        <w:pStyle w:val="ListParagraph"/>
        <w:rPr>
          <w:rFonts w:ascii="Times New Roman" w:hAnsi="Times New Roman"/>
          <w:bCs/>
          <w:szCs w:val="24"/>
        </w:rPr>
      </w:pPr>
      <w:r w:rsidRPr="005930F5">
        <w:rPr>
          <w:rFonts w:ascii="Times New Roman" w:hAnsi="Times New Roman"/>
          <w:bCs/>
          <w:noProof/>
          <w:szCs w:val="24"/>
        </w:rPr>
        <w:lastRenderedPageBreak/>
        <w:drawing>
          <wp:anchor distT="0" distB="0" distL="114300" distR="114300" simplePos="0" relativeHeight="251659264" behindDoc="0" locked="0" layoutInCell="1" allowOverlap="1" wp14:anchorId="0DE5E50C" wp14:editId="4790B09C">
            <wp:simplePos x="0" y="0"/>
            <wp:positionH relativeFrom="column">
              <wp:posOffset>457200</wp:posOffset>
            </wp:positionH>
            <wp:positionV relativeFrom="paragraph">
              <wp:posOffset>228600</wp:posOffset>
            </wp:positionV>
            <wp:extent cx="3371850" cy="2282190"/>
            <wp:effectExtent l="0" t="0" r="6350" b="3810"/>
            <wp:wrapThrough wrapText="bothSides">
              <wp:wrapPolygon edited="0">
                <wp:start x="0" y="0"/>
                <wp:lineTo x="0" y="21516"/>
                <wp:lineTo x="21559" y="21516"/>
                <wp:lineTo x="21559" y="0"/>
                <wp:lineTo x="0" y="0"/>
              </wp:wrapPolygon>
            </wp:wrapThrough>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71850" cy="2282190"/>
                    </a:xfrm>
                    <a:prstGeom prst="rect">
                      <a:avLst/>
                    </a:prstGeom>
                  </pic:spPr>
                </pic:pic>
              </a:graphicData>
            </a:graphic>
            <wp14:sizeRelH relativeFrom="page">
              <wp14:pctWidth>0</wp14:pctWidth>
            </wp14:sizeRelH>
            <wp14:sizeRelV relativeFrom="page">
              <wp14:pctHeight>0</wp14:pctHeight>
            </wp14:sizeRelV>
          </wp:anchor>
        </w:drawing>
      </w:r>
    </w:p>
    <w:p w14:paraId="67689660" w14:textId="77777777" w:rsidR="005D07E0" w:rsidRDefault="005D07E0" w:rsidP="005D07E0">
      <w:pPr>
        <w:pStyle w:val="ListParagraph"/>
        <w:rPr>
          <w:rFonts w:ascii="Times New Roman" w:hAnsi="Times New Roman"/>
          <w:bCs/>
          <w:i/>
          <w:iCs/>
          <w:szCs w:val="24"/>
        </w:rPr>
      </w:pPr>
      <w:r w:rsidRPr="005C5DC1">
        <w:rPr>
          <w:rFonts w:ascii="Times New Roman" w:hAnsi="Times New Roman"/>
          <w:bCs/>
          <w:i/>
          <w:iCs/>
          <w:szCs w:val="24"/>
        </w:rPr>
        <w:t xml:space="preserve">Figure 1: </w:t>
      </w:r>
      <w:r>
        <w:rPr>
          <w:rFonts w:ascii="Times New Roman" w:hAnsi="Times New Roman"/>
          <w:bCs/>
          <w:i/>
          <w:iCs/>
          <w:szCs w:val="24"/>
        </w:rPr>
        <w:t xml:space="preserve">A pilot study demonstrating the </w:t>
      </w:r>
      <w:r w:rsidRPr="005C5DC1">
        <w:rPr>
          <w:rFonts w:ascii="Times New Roman" w:hAnsi="Times New Roman"/>
          <w:bCs/>
          <w:i/>
          <w:iCs/>
          <w:szCs w:val="24"/>
        </w:rPr>
        <w:t xml:space="preserve">probabilities of </w:t>
      </w:r>
      <w:r>
        <w:rPr>
          <w:rFonts w:ascii="Times New Roman" w:hAnsi="Times New Roman"/>
          <w:bCs/>
          <w:i/>
          <w:iCs/>
          <w:szCs w:val="24"/>
        </w:rPr>
        <w:t xml:space="preserve">PRRSV RNA </w:t>
      </w:r>
      <w:r w:rsidRPr="005C5DC1">
        <w:rPr>
          <w:rFonts w:ascii="Times New Roman" w:hAnsi="Times New Roman"/>
          <w:bCs/>
          <w:i/>
          <w:iCs/>
          <w:szCs w:val="24"/>
        </w:rPr>
        <w:t>detection</w:t>
      </w:r>
      <w:r>
        <w:rPr>
          <w:rFonts w:ascii="Times New Roman" w:hAnsi="Times New Roman"/>
          <w:bCs/>
          <w:i/>
          <w:iCs/>
          <w:szCs w:val="24"/>
        </w:rPr>
        <w:t xml:space="preserve"> in </w:t>
      </w:r>
      <w:r w:rsidRPr="005C5DC1">
        <w:rPr>
          <w:rFonts w:ascii="Times New Roman" w:hAnsi="Times New Roman"/>
          <w:bCs/>
          <w:i/>
          <w:iCs/>
          <w:szCs w:val="24"/>
        </w:rPr>
        <w:t xml:space="preserve">sera, FOF, </w:t>
      </w:r>
      <w:r>
        <w:rPr>
          <w:rFonts w:ascii="Times New Roman" w:hAnsi="Times New Roman"/>
          <w:bCs/>
          <w:i/>
          <w:iCs/>
          <w:szCs w:val="24"/>
        </w:rPr>
        <w:t xml:space="preserve">buccal </w:t>
      </w:r>
      <w:r w:rsidRPr="005C5DC1">
        <w:rPr>
          <w:rFonts w:ascii="Times New Roman" w:hAnsi="Times New Roman"/>
          <w:bCs/>
          <w:i/>
          <w:iCs/>
          <w:szCs w:val="24"/>
        </w:rPr>
        <w:t xml:space="preserve">swabs, and </w:t>
      </w:r>
      <w:r>
        <w:rPr>
          <w:rFonts w:ascii="Times New Roman" w:hAnsi="Times New Roman"/>
          <w:bCs/>
          <w:i/>
          <w:iCs/>
          <w:szCs w:val="24"/>
        </w:rPr>
        <w:t>bucca</w:t>
      </w:r>
      <w:r w:rsidRPr="005C5DC1">
        <w:rPr>
          <w:rFonts w:ascii="Times New Roman" w:hAnsi="Times New Roman"/>
          <w:bCs/>
          <w:i/>
          <w:iCs/>
          <w:szCs w:val="24"/>
        </w:rPr>
        <w:t xml:space="preserve">l swab </w:t>
      </w:r>
      <w:r>
        <w:rPr>
          <w:rFonts w:ascii="Times New Roman" w:hAnsi="Times New Roman"/>
          <w:bCs/>
          <w:i/>
          <w:iCs/>
          <w:szCs w:val="24"/>
        </w:rPr>
        <w:t>pools (</w:t>
      </w:r>
      <w:r w:rsidRPr="005C5DC1">
        <w:rPr>
          <w:rFonts w:ascii="Times New Roman" w:hAnsi="Times New Roman"/>
          <w:bCs/>
          <w:i/>
          <w:iCs/>
          <w:szCs w:val="24"/>
        </w:rPr>
        <w:t>pooled by litter</w:t>
      </w:r>
      <w:r>
        <w:rPr>
          <w:rFonts w:ascii="Times New Roman" w:hAnsi="Times New Roman"/>
          <w:bCs/>
          <w:i/>
          <w:iCs/>
          <w:szCs w:val="24"/>
        </w:rPr>
        <w:t>) by within-litter PRRSV prevalence</w:t>
      </w:r>
      <w:r w:rsidRPr="005C5DC1">
        <w:rPr>
          <w:rFonts w:ascii="Times New Roman" w:hAnsi="Times New Roman"/>
          <w:bCs/>
          <w:i/>
          <w:iCs/>
          <w:szCs w:val="24"/>
        </w:rPr>
        <w:t xml:space="preserve">. </w:t>
      </w:r>
      <w:r>
        <w:rPr>
          <w:rFonts w:ascii="Times New Roman" w:hAnsi="Times New Roman"/>
          <w:bCs/>
          <w:i/>
          <w:iCs/>
          <w:szCs w:val="24"/>
        </w:rPr>
        <w:t>K</w:t>
      </w:r>
      <w:r w:rsidRPr="005C5DC1">
        <w:rPr>
          <w:rFonts w:ascii="Times New Roman" w:hAnsi="Times New Roman"/>
          <w:bCs/>
          <w:i/>
          <w:iCs/>
          <w:szCs w:val="24"/>
        </w:rPr>
        <w:t>ey takeaway</w:t>
      </w:r>
      <w:r>
        <w:rPr>
          <w:rFonts w:ascii="Times New Roman" w:hAnsi="Times New Roman"/>
          <w:bCs/>
          <w:i/>
          <w:iCs/>
          <w:szCs w:val="24"/>
        </w:rPr>
        <w:t>s</w:t>
      </w:r>
      <w:r w:rsidRPr="005C5DC1">
        <w:rPr>
          <w:rFonts w:ascii="Times New Roman" w:hAnsi="Times New Roman"/>
          <w:bCs/>
          <w:i/>
          <w:iCs/>
          <w:szCs w:val="24"/>
        </w:rPr>
        <w:t xml:space="preserve"> </w:t>
      </w:r>
      <w:r>
        <w:rPr>
          <w:rFonts w:ascii="Times New Roman" w:hAnsi="Times New Roman"/>
          <w:bCs/>
          <w:i/>
          <w:iCs/>
          <w:szCs w:val="24"/>
        </w:rPr>
        <w:t>are:</w:t>
      </w:r>
      <w:r w:rsidRPr="005C5DC1">
        <w:rPr>
          <w:rFonts w:ascii="Times New Roman" w:hAnsi="Times New Roman"/>
          <w:bCs/>
          <w:i/>
          <w:iCs/>
          <w:szCs w:val="24"/>
        </w:rPr>
        <w:t xml:space="preserve"> FOF and </w:t>
      </w:r>
      <w:r>
        <w:rPr>
          <w:rFonts w:ascii="Times New Roman" w:hAnsi="Times New Roman"/>
          <w:bCs/>
          <w:i/>
          <w:iCs/>
          <w:szCs w:val="24"/>
        </w:rPr>
        <w:t>buccal</w:t>
      </w:r>
      <w:r w:rsidRPr="005C5DC1">
        <w:rPr>
          <w:rFonts w:ascii="Times New Roman" w:hAnsi="Times New Roman"/>
          <w:bCs/>
          <w:i/>
          <w:iCs/>
          <w:szCs w:val="24"/>
        </w:rPr>
        <w:t xml:space="preserve"> swab pools had similar PRRSV detection rates at the litter leve</w:t>
      </w:r>
      <w:r>
        <w:rPr>
          <w:rFonts w:ascii="Times New Roman" w:hAnsi="Times New Roman"/>
          <w:bCs/>
          <w:i/>
          <w:iCs/>
          <w:szCs w:val="24"/>
        </w:rPr>
        <w:t>l, and individual oral swab tests outperformed both.</w:t>
      </w:r>
    </w:p>
    <w:p w14:paraId="325DE1D4" w14:textId="77777777" w:rsidR="005D07E0" w:rsidRDefault="005D07E0" w:rsidP="005D07E0">
      <w:pPr>
        <w:pStyle w:val="ListParagraph"/>
        <w:rPr>
          <w:rFonts w:ascii="Times New Roman" w:hAnsi="Times New Roman"/>
          <w:bCs/>
          <w:i/>
          <w:iCs/>
          <w:szCs w:val="24"/>
        </w:rPr>
      </w:pPr>
    </w:p>
    <w:p w14:paraId="56AD4CA5" w14:textId="77777777" w:rsidR="005D07E0" w:rsidRDefault="005D07E0" w:rsidP="005D07E0">
      <w:pPr>
        <w:pStyle w:val="ListParagraph"/>
        <w:rPr>
          <w:rFonts w:ascii="Times New Roman" w:hAnsi="Times New Roman"/>
          <w:bCs/>
          <w:i/>
          <w:iCs/>
          <w:szCs w:val="24"/>
        </w:rPr>
      </w:pPr>
    </w:p>
    <w:p w14:paraId="51622C7C" w14:textId="77777777" w:rsidR="005D07E0" w:rsidRPr="00F145DA" w:rsidRDefault="005D07E0" w:rsidP="005D07E0">
      <w:pPr>
        <w:pStyle w:val="ListParagraph"/>
      </w:pPr>
      <w:r w:rsidRPr="006841F1">
        <w:rPr>
          <w:rFonts w:ascii="Times New Roman" w:hAnsi="Times New Roman"/>
          <w:bCs/>
          <w:i/>
          <w:iCs/>
          <w:noProof/>
          <w:szCs w:val="24"/>
        </w:rPr>
        <w:drawing>
          <wp:inline distT="0" distB="0" distL="0" distR="0" wp14:anchorId="14D433CE" wp14:editId="2BD4253A">
            <wp:extent cx="3103927" cy="1456690"/>
            <wp:effectExtent l="0" t="0" r="0" b="381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6"/>
                    <a:stretch>
                      <a:fillRect/>
                    </a:stretch>
                  </pic:blipFill>
                  <pic:spPr>
                    <a:xfrm>
                      <a:off x="0" y="0"/>
                      <a:ext cx="3197339" cy="1500529"/>
                    </a:xfrm>
                    <a:prstGeom prst="rect">
                      <a:avLst/>
                    </a:prstGeom>
                  </pic:spPr>
                </pic:pic>
              </a:graphicData>
            </a:graphic>
          </wp:inline>
        </w:drawing>
      </w:r>
      <w:r>
        <w:rPr>
          <w:rFonts w:ascii="Times New Roman" w:hAnsi="Times New Roman"/>
          <w:bCs/>
          <w:i/>
          <w:iCs/>
          <w:szCs w:val="24"/>
        </w:rPr>
        <w:t xml:space="preserve">  </w:t>
      </w:r>
      <w:r w:rsidRPr="006841F1">
        <w:rPr>
          <w:rFonts w:ascii="Times New Roman" w:hAnsi="Times New Roman"/>
          <w:bCs/>
          <w:i/>
          <w:iCs/>
          <w:noProof/>
          <w:szCs w:val="24"/>
        </w:rPr>
        <w:drawing>
          <wp:inline distT="0" distB="0" distL="0" distR="0" wp14:anchorId="04A4EF2D" wp14:editId="4678414D">
            <wp:extent cx="2961005" cy="1407188"/>
            <wp:effectExtent l="0" t="0" r="0" b="254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7"/>
                    <a:stretch>
                      <a:fillRect/>
                    </a:stretch>
                  </pic:blipFill>
                  <pic:spPr>
                    <a:xfrm>
                      <a:off x="0" y="0"/>
                      <a:ext cx="3025340" cy="1437763"/>
                    </a:xfrm>
                    <a:prstGeom prst="rect">
                      <a:avLst/>
                    </a:prstGeom>
                  </pic:spPr>
                </pic:pic>
              </a:graphicData>
            </a:graphic>
          </wp:inline>
        </w:drawing>
      </w:r>
    </w:p>
    <w:p w14:paraId="3E516305" w14:textId="77777777" w:rsidR="005D07E0" w:rsidRDefault="005D07E0" w:rsidP="005D07E0">
      <w:pPr>
        <w:pStyle w:val="ListParagraph"/>
        <w:spacing w:line="240" w:lineRule="auto"/>
        <w:rPr>
          <w:rFonts w:ascii="Times New Roman" w:hAnsi="Times New Roman"/>
          <w:bCs/>
          <w:szCs w:val="24"/>
        </w:rPr>
      </w:pPr>
      <w:r w:rsidRPr="005C5DC1">
        <w:rPr>
          <w:rFonts w:ascii="Times New Roman" w:hAnsi="Times New Roman"/>
          <w:bCs/>
          <w:i/>
          <w:iCs/>
          <w:szCs w:val="24"/>
        </w:rPr>
        <w:t xml:space="preserve">Figures 2 and 3: </w:t>
      </w:r>
      <w:r>
        <w:rPr>
          <w:rFonts w:ascii="Times New Roman" w:hAnsi="Times New Roman"/>
          <w:bCs/>
          <w:i/>
          <w:iCs/>
          <w:szCs w:val="24"/>
        </w:rPr>
        <w:t>T</w:t>
      </w:r>
      <w:r w:rsidRPr="005C5DC1">
        <w:rPr>
          <w:rFonts w:ascii="Times New Roman" w:hAnsi="Times New Roman"/>
          <w:bCs/>
          <w:i/>
          <w:iCs/>
          <w:szCs w:val="24"/>
        </w:rPr>
        <w:t>wo by two tables comparing</w:t>
      </w:r>
      <w:r>
        <w:rPr>
          <w:rFonts w:ascii="Times New Roman" w:hAnsi="Times New Roman"/>
          <w:bCs/>
          <w:i/>
          <w:iCs/>
          <w:szCs w:val="24"/>
        </w:rPr>
        <w:t xml:space="preserve"> PRRSV detection rates in</w:t>
      </w:r>
      <w:r w:rsidRPr="005C5DC1">
        <w:rPr>
          <w:rFonts w:ascii="Times New Roman" w:hAnsi="Times New Roman"/>
          <w:bCs/>
          <w:i/>
          <w:iCs/>
          <w:szCs w:val="24"/>
        </w:rPr>
        <w:t xml:space="preserve"> </w:t>
      </w:r>
      <w:r>
        <w:rPr>
          <w:rFonts w:ascii="Times New Roman" w:hAnsi="Times New Roman"/>
          <w:bCs/>
          <w:i/>
          <w:iCs/>
          <w:szCs w:val="24"/>
        </w:rPr>
        <w:t xml:space="preserve">buccal </w:t>
      </w:r>
      <w:r w:rsidRPr="005C5DC1">
        <w:rPr>
          <w:rFonts w:ascii="Times New Roman" w:hAnsi="Times New Roman"/>
          <w:bCs/>
          <w:i/>
          <w:iCs/>
          <w:szCs w:val="24"/>
        </w:rPr>
        <w:t xml:space="preserve">swabs and their pools to </w:t>
      </w:r>
      <w:r>
        <w:rPr>
          <w:rFonts w:ascii="Times New Roman" w:hAnsi="Times New Roman"/>
          <w:bCs/>
          <w:i/>
          <w:iCs/>
          <w:szCs w:val="24"/>
        </w:rPr>
        <w:t>serum</w:t>
      </w:r>
      <w:r w:rsidRPr="005C5DC1">
        <w:rPr>
          <w:rFonts w:ascii="Times New Roman" w:hAnsi="Times New Roman"/>
          <w:bCs/>
          <w:i/>
          <w:iCs/>
          <w:szCs w:val="24"/>
        </w:rPr>
        <w:t>. Cohen’s kappa is a measure of agreement beyond chance; the closer this value gets to 1, the higher the agreement between tests</w:t>
      </w:r>
      <w:r>
        <w:rPr>
          <w:rFonts w:ascii="Times New Roman" w:hAnsi="Times New Roman"/>
          <w:bCs/>
          <w:i/>
          <w:iCs/>
          <w:szCs w:val="24"/>
        </w:rPr>
        <w:t>. The sensitivity and specificities of both alternative sample types are also shown</w:t>
      </w:r>
      <w:r>
        <w:rPr>
          <w:rFonts w:ascii="Times New Roman" w:hAnsi="Times New Roman"/>
          <w:bCs/>
          <w:szCs w:val="24"/>
        </w:rPr>
        <w:t>.</w:t>
      </w:r>
    </w:p>
    <w:p w14:paraId="535085B7" w14:textId="77777777" w:rsidR="005D07E0" w:rsidRDefault="005D07E0" w:rsidP="005D07E0">
      <w:pPr>
        <w:pStyle w:val="ListParagraph"/>
        <w:spacing w:line="240" w:lineRule="auto"/>
        <w:rPr>
          <w:rFonts w:ascii="Times New Roman" w:hAnsi="Times New Roman"/>
          <w:bCs/>
          <w:szCs w:val="24"/>
        </w:rPr>
      </w:pPr>
    </w:p>
    <w:p w14:paraId="5326A195" w14:textId="77777777" w:rsidR="005D07E0" w:rsidRDefault="005D07E0" w:rsidP="005D07E0">
      <w:pPr>
        <w:pStyle w:val="ListParagraph"/>
        <w:spacing w:before="120" w:after="120" w:line="240" w:lineRule="auto"/>
        <w:ind w:left="446"/>
        <w:contextualSpacing w:val="0"/>
        <w:rPr>
          <w:rFonts w:ascii="Times New Roman" w:hAnsi="Times New Roman"/>
          <w:bCs/>
          <w:szCs w:val="24"/>
        </w:rPr>
      </w:pPr>
      <w:r>
        <w:rPr>
          <w:rFonts w:ascii="Times New Roman" w:hAnsi="Times New Roman"/>
          <w:bCs/>
          <w:szCs w:val="24"/>
        </w:rPr>
        <w:t>From this study we observed that RT-qPCR PRRSV tests on buccal swabs had 62.5% sensitivity in detecting positive litters and had good agreement with serum (from Cohen’s Kappa analysis). The buccal swab pools did not perform nearly as good. There was no false positive test (100% specificity for both sample types).</w:t>
      </w:r>
    </w:p>
    <w:p w14:paraId="0C11C4BF" w14:textId="77777777" w:rsidR="005D07E0" w:rsidRDefault="005D07E0" w:rsidP="005D07E0">
      <w:pPr>
        <w:pStyle w:val="ListParagraph"/>
        <w:spacing w:before="120" w:after="120" w:line="240" w:lineRule="auto"/>
        <w:ind w:left="450"/>
        <w:contextualSpacing w:val="0"/>
        <w:rPr>
          <w:rFonts w:ascii="Times New Roman" w:hAnsi="Times New Roman"/>
          <w:b/>
          <w:szCs w:val="24"/>
        </w:rPr>
      </w:pPr>
      <w:r>
        <w:rPr>
          <w:rFonts w:ascii="Times New Roman" w:hAnsi="Times New Roman"/>
          <w:bCs/>
          <w:szCs w:val="24"/>
        </w:rPr>
        <w:t xml:space="preserve">The data and experiences garnered from this pilot project are valuable in guiding us towards a more refined study with minimal avenues for error, ultimately generating useful data that </w:t>
      </w:r>
      <w:r>
        <w:rPr>
          <w:rFonts w:ascii="Times New Roman" w:hAnsi="Times New Roman"/>
          <w:bCs/>
          <w:szCs w:val="24"/>
        </w:rPr>
        <w:lastRenderedPageBreak/>
        <w:t>meet the objectives listed below.</w:t>
      </w:r>
    </w:p>
    <w:p w14:paraId="20B59148" w14:textId="77777777" w:rsidR="005D07E0" w:rsidRPr="005F00F2" w:rsidRDefault="005D07E0" w:rsidP="005D07E0">
      <w:pPr>
        <w:tabs>
          <w:tab w:val="num" w:pos="450"/>
          <w:tab w:val="num" w:pos="1080"/>
        </w:tabs>
        <w:spacing w:line="240" w:lineRule="auto"/>
        <w:rPr>
          <w:rFonts w:ascii="Times New Roman" w:hAnsi="Times New Roman"/>
          <w:b/>
          <w:szCs w:val="24"/>
        </w:rPr>
      </w:pPr>
    </w:p>
    <w:p w14:paraId="70932BFA" w14:textId="5EE753F3" w:rsidR="005D07E0" w:rsidRDefault="005D07E0" w:rsidP="005D07E0">
      <w:pPr>
        <w:tabs>
          <w:tab w:val="num" w:pos="90"/>
        </w:tabs>
        <w:spacing w:line="240" w:lineRule="auto"/>
        <w:ind w:left="450"/>
        <w:rPr>
          <w:rFonts w:ascii="Times New Roman" w:hAnsi="Times New Roman"/>
          <w:b/>
          <w:szCs w:val="24"/>
        </w:rPr>
      </w:pPr>
      <w:r w:rsidRPr="005F00F2">
        <w:rPr>
          <w:rFonts w:ascii="Times New Roman" w:hAnsi="Times New Roman"/>
          <w:b/>
          <w:szCs w:val="24"/>
        </w:rPr>
        <w:t>Objectives:</w:t>
      </w:r>
    </w:p>
    <w:p w14:paraId="590B1832" w14:textId="77777777" w:rsidR="005D07E0" w:rsidRPr="005C5DC1" w:rsidRDefault="005D07E0" w:rsidP="005D07E0">
      <w:pPr>
        <w:spacing w:before="120" w:after="120" w:line="240" w:lineRule="auto"/>
        <w:ind w:left="450"/>
        <w:rPr>
          <w:rFonts w:ascii="Times New Roman" w:hAnsi="Times New Roman"/>
          <w:szCs w:val="24"/>
        </w:rPr>
      </w:pPr>
      <w:r w:rsidRPr="005C5DC1">
        <w:rPr>
          <w:rFonts w:ascii="Times New Roman" w:hAnsi="Times New Roman"/>
          <w:szCs w:val="24"/>
        </w:rPr>
        <w:t xml:space="preserve">The primary objective of this study is to </w:t>
      </w:r>
      <w:r>
        <w:rPr>
          <w:rFonts w:ascii="Times New Roman" w:hAnsi="Times New Roman"/>
          <w:szCs w:val="24"/>
          <w:u w:val="single"/>
        </w:rPr>
        <w:t>evaluate</w:t>
      </w:r>
      <w:r w:rsidRPr="000B0888">
        <w:rPr>
          <w:rFonts w:ascii="Times New Roman" w:hAnsi="Times New Roman"/>
          <w:szCs w:val="24"/>
          <w:u w:val="single"/>
        </w:rPr>
        <w:t xml:space="preserve"> the </w:t>
      </w:r>
      <w:r>
        <w:rPr>
          <w:rFonts w:ascii="Times New Roman" w:hAnsi="Times New Roman"/>
          <w:szCs w:val="24"/>
          <w:u w:val="single"/>
        </w:rPr>
        <w:t>diagnostic performance (sensitivity and specificity) of matched ear vein blood</w:t>
      </w:r>
      <w:r w:rsidRPr="000B0888">
        <w:rPr>
          <w:rFonts w:ascii="Times New Roman" w:hAnsi="Times New Roman"/>
          <w:szCs w:val="24"/>
          <w:u w:val="single"/>
        </w:rPr>
        <w:t xml:space="preserve"> swabs, buccal swabs, nasal swabs, and their pools compared to serum</w:t>
      </w:r>
      <w:r>
        <w:rPr>
          <w:rFonts w:ascii="Times New Roman" w:hAnsi="Times New Roman"/>
          <w:szCs w:val="24"/>
          <w:u w:val="single"/>
        </w:rPr>
        <w:t xml:space="preserve"> in the</w:t>
      </w:r>
      <w:r w:rsidRPr="000B0888">
        <w:rPr>
          <w:rFonts w:ascii="Times New Roman" w:hAnsi="Times New Roman"/>
          <w:szCs w:val="24"/>
          <w:u w:val="single"/>
        </w:rPr>
        <w:t xml:space="preserve"> RT-qPCR detection of PRRSV-2 in weaning age pigs</w:t>
      </w:r>
      <w:r w:rsidRPr="005C5DC1">
        <w:rPr>
          <w:rFonts w:ascii="Times New Roman" w:hAnsi="Times New Roman"/>
          <w:szCs w:val="24"/>
        </w:rPr>
        <w:t xml:space="preserve">. </w:t>
      </w:r>
      <w:r>
        <w:rPr>
          <w:rFonts w:ascii="Times New Roman" w:hAnsi="Times New Roman"/>
          <w:szCs w:val="24"/>
        </w:rPr>
        <w:t>The research question to be answered is: how many samples are needed for the mentioned alternative sample types to match the same probability of detecting PRRSV as serum samples?</w:t>
      </w:r>
    </w:p>
    <w:p w14:paraId="19AC121B" w14:textId="77777777" w:rsidR="005D07E0" w:rsidRPr="005C5DC1" w:rsidRDefault="005D07E0" w:rsidP="005D07E0">
      <w:pPr>
        <w:spacing w:before="120" w:after="120" w:line="240" w:lineRule="auto"/>
        <w:ind w:left="450"/>
        <w:rPr>
          <w:rFonts w:ascii="Times New Roman" w:hAnsi="Times New Roman"/>
          <w:szCs w:val="24"/>
        </w:rPr>
      </w:pPr>
      <w:r w:rsidRPr="005C5DC1">
        <w:rPr>
          <w:rFonts w:ascii="Times New Roman" w:hAnsi="Times New Roman"/>
          <w:szCs w:val="24"/>
        </w:rPr>
        <w:t xml:space="preserve">A secondary objective of this study is to assess the agreement of family oral fluids with ear blood swabs, buccal swabs, </w:t>
      </w:r>
      <w:r>
        <w:rPr>
          <w:rFonts w:ascii="Times New Roman" w:hAnsi="Times New Roman"/>
          <w:szCs w:val="24"/>
        </w:rPr>
        <w:t xml:space="preserve">and </w:t>
      </w:r>
      <w:r w:rsidRPr="005C5DC1">
        <w:rPr>
          <w:rFonts w:ascii="Times New Roman" w:hAnsi="Times New Roman"/>
          <w:szCs w:val="24"/>
        </w:rPr>
        <w:t xml:space="preserve">nasal swabs (and their pools) </w:t>
      </w:r>
      <w:r>
        <w:rPr>
          <w:rFonts w:ascii="Times New Roman" w:hAnsi="Times New Roman"/>
          <w:szCs w:val="24"/>
        </w:rPr>
        <w:t>concerning</w:t>
      </w:r>
      <w:r w:rsidRPr="005C5DC1">
        <w:rPr>
          <w:rFonts w:ascii="Times New Roman" w:hAnsi="Times New Roman"/>
          <w:szCs w:val="24"/>
        </w:rPr>
        <w:t xml:space="preserve"> </w:t>
      </w:r>
      <w:r>
        <w:rPr>
          <w:rFonts w:ascii="Times New Roman" w:hAnsi="Times New Roman"/>
          <w:szCs w:val="24"/>
        </w:rPr>
        <w:t xml:space="preserve">the </w:t>
      </w:r>
      <w:r w:rsidRPr="005C5DC1">
        <w:rPr>
          <w:rFonts w:ascii="Times New Roman" w:hAnsi="Times New Roman"/>
          <w:szCs w:val="24"/>
        </w:rPr>
        <w:t>probability of PRRSV RNA detection by RT-qPCR.</w:t>
      </w:r>
      <w:r>
        <w:rPr>
          <w:rFonts w:ascii="Times New Roman" w:hAnsi="Times New Roman"/>
          <w:szCs w:val="24"/>
        </w:rPr>
        <w:t xml:space="preserve"> This aims to investigate the implication of the cost-saving strategy of pooling (per litter) on RT-qPCR detection of PRRSV in these alternative sample types.</w:t>
      </w:r>
    </w:p>
    <w:p w14:paraId="793F4469" w14:textId="77777777" w:rsidR="005D07E0" w:rsidRPr="0083302D" w:rsidRDefault="005D07E0" w:rsidP="005D07E0">
      <w:pPr>
        <w:tabs>
          <w:tab w:val="num" w:pos="450"/>
        </w:tabs>
        <w:spacing w:line="240" w:lineRule="auto"/>
        <w:ind w:left="720"/>
        <w:rPr>
          <w:rFonts w:ascii="Times New Roman" w:hAnsi="Times New Roman"/>
          <w:szCs w:val="24"/>
        </w:rPr>
      </w:pPr>
    </w:p>
    <w:p w14:paraId="0B306F9A" w14:textId="77777777" w:rsidR="005D07E0" w:rsidRPr="005A3596" w:rsidRDefault="005D07E0" w:rsidP="005D07E0">
      <w:pPr>
        <w:tabs>
          <w:tab w:val="num" w:pos="90"/>
        </w:tabs>
        <w:spacing w:line="240" w:lineRule="auto"/>
        <w:ind w:left="450"/>
        <w:rPr>
          <w:rFonts w:ascii="Times New Roman" w:hAnsi="Times New Roman"/>
          <w:b/>
          <w:szCs w:val="24"/>
        </w:rPr>
      </w:pPr>
      <w:r>
        <w:rPr>
          <w:rFonts w:ascii="Times New Roman" w:hAnsi="Times New Roman"/>
          <w:b/>
          <w:szCs w:val="24"/>
        </w:rPr>
        <w:t>Scientific approach/procedures to achieve these</w:t>
      </w:r>
      <w:r w:rsidRPr="005A3596">
        <w:rPr>
          <w:rFonts w:ascii="Times New Roman" w:hAnsi="Times New Roman"/>
          <w:b/>
          <w:szCs w:val="24"/>
        </w:rPr>
        <w:t xml:space="preserve"> </w:t>
      </w:r>
      <w:r w:rsidRPr="00AD0DA2">
        <w:rPr>
          <w:rFonts w:ascii="Times New Roman" w:hAnsi="Times New Roman"/>
          <w:b/>
          <w:szCs w:val="24"/>
        </w:rPr>
        <w:t>objectives</w:t>
      </w:r>
      <w:r>
        <w:rPr>
          <w:rFonts w:ascii="Times New Roman" w:hAnsi="Times New Roman"/>
          <w:b/>
          <w:szCs w:val="24"/>
        </w:rPr>
        <w:t>:</w:t>
      </w:r>
    </w:p>
    <w:p w14:paraId="5C36195F" w14:textId="77777777" w:rsidR="005D07E0" w:rsidRPr="005C5DC1" w:rsidRDefault="005D07E0" w:rsidP="005D07E0">
      <w:pPr>
        <w:tabs>
          <w:tab w:val="num" w:pos="1080"/>
        </w:tabs>
        <w:spacing w:before="120" w:after="120" w:line="240" w:lineRule="auto"/>
        <w:ind w:left="450"/>
        <w:rPr>
          <w:rFonts w:ascii="Times New Roman" w:hAnsi="Times New Roman"/>
          <w:iCs/>
          <w:color w:val="000000" w:themeColor="text1"/>
          <w:szCs w:val="24"/>
        </w:rPr>
      </w:pPr>
      <w:r w:rsidRPr="000B0888">
        <w:rPr>
          <w:rFonts w:ascii="Times New Roman" w:hAnsi="Times New Roman"/>
          <w:i/>
          <w:color w:val="000000" w:themeColor="text1"/>
          <w:szCs w:val="24"/>
        </w:rPr>
        <w:t>Study type</w:t>
      </w:r>
      <w:r w:rsidRPr="005C5DC1">
        <w:rPr>
          <w:rFonts w:ascii="Times New Roman" w:hAnsi="Times New Roman"/>
          <w:iCs/>
          <w:color w:val="000000" w:themeColor="text1"/>
          <w:szCs w:val="24"/>
        </w:rPr>
        <w:t xml:space="preserve">: </w:t>
      </w:r>
      <w:r>
        <w:rPr>
          <w:rFonts w:ascii="Times New Roman" w:hAnsi="Times New Roman"/>
          <w:iCs/>
          <w:color w:val="000000" w:themeColor="text1"/>
          <w:szCs w:val="24"/>
        </w:rPr>
        <w:t xml:space="preserve">    </w:t>
      </w:r>
      <w:r w:rsidRPr="005C5DC1">
        <w:rPr>
          <w:rFonts w:ascii="Times New Roman" w:hAnsi="Times New Roman"/>
          <w:iCs/>
          <w:color w:val="000000" w:themeColor="text1"/>
          <w:szCs w:val="24"/>
        </w:rPr>
        <w:t xml:space="preserve">This will be a cross-sectional </w:t>
      </w:r>
      <w:r>
        <w:rPr>
          <w:rFonts w:ascii="Times New Roman" w:hAnsi="Times New Roman"/>
          <w:iCs/>
          <w:color w:val="000000" w:themeColor="text1"/>
          <w:szCs w:val="24"/>
        </w:rPr>
        <w:t xml:space="preserve">field </w:t>
      </w:r>
      <w:r w:rsidRPr="005C5DC1">
        <w:rPr>
          <w:rFonts w:ascii="Times New Roman" w:hAnsi="Times New Roman"/>
          <w:iCs/>
          <w:color w:val="000000" w:themeColor="text1"/>
          <w:szCs w:val="24"/>
        </w:rPr>
        <w:t xml:space="preserve">study conducted in three commercial breeding herds naturally exposed to </w:t>
      </w:r>
      <w:r>
        <w:rPr>
          <w:rFonts w:ascii="Times New Roman" w:hAnsi="Times New Roman"/>
          <w:iCs/>
          <w:color w:val="000000" w:themeColor="text1"/>
          <w:szCs w:val="24"/>
        </w:rPr>
        <w:t xml:space="preserve">wild-type </w:t>
      </w:r>
      <w:r w:rsidRPr="005C5DC1">
        <w:rPr>
          <w:rFonts w:ascii="Times New Roman" w:hAnsi="Times New Roman"/>
          <w:iCs/>
          <w:color w:val="000000" w:themeColor="text1"/>
          <w:szCs w:val="24"/>
        </w:rPr>
        <w:t>PRRSV-2.</w:t>
      </w:r>
    </w:p>
    <w:p w14:paraId="227834B8" w14:textId="77777777" w:rsidR="005D07E0" w:rsidRDefault="005D07E0" w:rsidP="005D07E0">
      <w:pPr>
        <w:tabs>
          <w:tab w:val="num" w:pos="1080"/>
        </w:tabs>
        <w:spacing w:before="120" w:after="120" w:line="240" w:lineRule="auto"/>
        <w:ind w:left="450"/>
        <w:rPr>
          <w:rFonts w:ascii="Times New Roman" w:hAnsi="Times New Roman"/>
          <w:iCs/>
          <w:color w:val="000000" w:themeColor="text1"/>
          <w:szCs w:val="24"/>
        </w:rPr>
      </w:pPr>
      <w:r w:rsidRPr="000B0888">
        <w:rPr>
          <w:rFonts w:ascii="Times New Roman" w:hAnsi="Times New Roman"/>
          <w:i/>
          <w:color w:val="000000" w:themeColor="text1"/>
          <w:szCs w:val="24"/>
        </w:rPr>
        <w:t>Eligibility criteria</w:t>
      </w:r>
      <w:r w:rsidRPr="005C5DC1">
        <w:rPr>
          <w:rFonts w:ascii="Times New Roman" w:hAnsi="Times New Roman"/>
          <w:iCs/>
          <w:color w:val="000000" w:themeColor="text1"/>
          <w:szCs w:val="24"/>
        </w:rPr>
        <w:t xml:space="preserve">: </w:t>
      </w:r>
      <w:r>
        <w:rPr>
          <w:rFonts w:ascii="Times New Roman" w:hAnsi="Times New Roman"/>
          <w:iCs/>
          <w:color w:val="000000" w:themeColor="text1"/>
          <w:szCs w:val="24"/>
        </w:rPr>
        <w:t xml:space="preserve">    PRRSV unstable </w:t>
      </w:r>
      <w:r w:rsidRPr="005C5DC1">
        <w:rPr>
          <w:rFonts w:ascii="Times New Roman" w:hAnsi="Times New Roman"/>
          <w:iCs/>
          <w:color w:val="000000" w:themeColor="text1"/>
          <w:szCs w:val="24"/>
        </w:rPr>
        <w:t>breeding herds in the Midwestern US</w:t>
      </w:r>
      <w:r>
        <w:rPr>
          <w:rFonts w:ascii="Times New Roman" w:hAnsi="Times New Roman"/>
          <w:iCs/>
          <w:color w:val="000000" w:themeColor="text1"/>
          <w:szCs w:val="24"/>
        </w:rPr>
        <w:t xml:space="preserve"> will be selected</w:t>
      </w:r>
      <w:r w:rsidRPr="005C5DC1">
        <w:rPr>
          <w:rFonts w:ascii="Times New Roman" w:hAnsi="Times New Roman"/>
          <w:iCs/>
          <w:color w:val="000000" w:themeColor="text1"/>
          <w:szCs w:val="24"/>
        </w:rPr>
        <w:t xml:space="preserve">; these herds will have </w:t>
      </w:r>
      <w:r>
        <w:rPr>
          <w:rFonts w:ascii="Times New Roman" w:hAnsi="Times New Roman"/>
          <w:iCs/>
          <w:color w:val="000000" w:themeColor="text1"/>
          <w:szCs w:val="24"/>
        </w:rPr>
        <w:t xml:space="preserve">high (n = 1) to low (n = 2) PRRSV prevalence as defined by the modified AASV PRRSV classification of breeding herds </w:t>
      </w:r>
      <w:r>
        <w:rPr>
          <w:rFonts w:ascii="Times New Roman" w:hAnsi="Times New Roman"/>
          <w:iCs/>
          <w:color w:val="000000" w:themeColor="text1"/>
          <w:szCs w:val="24"/>
        </w:rPr>
        <w:fldChar w:fldCharType="begin" w:fldLock="1"/>
      </w:r>
      <w:r>
        <w:rPr>
          <w:rFonts w:ascii="Times New Roman" w:hAnsi="Times New Roman"/>
          <w:iCs/>
          <w:color w:val="000000" w:themeColor="text1"/>
          <w:szCs w:val="24"/>
        </w:rPr>
        <w:instrText>ADDIN CSL_CITATION {"citationItems":[{"id":"ITEM-1","itemData":{"abstract":"J. Proposed modifications to porcine reproductive and respiratory syndrome virus herd classification. Summary A standardized system for classifying the porcine reproductive and respiratory syndrome virus (PRRSV) status of swine herds is necessary for communication between veterinarians and producers. The 2011 classification system has been widely adopted by producers and veterinarians worldwide. In 2018, a working group met to revisit the system and make recommendations for changes. The most significant modification was to the classification of positive unstable and positive stable breeding herds. Recommended diagnostic protocols for promotion of herds to each status were modified and recommended diagnostic protocols to maintain a status were added. The growing pig classification for PRRSV was also modified.","author":[{"dropping-particle":"","family":"Holtkamp","given":"Derald J","non-dropping-particle":"","parse-names":false,"suffix":""},{"dropping-particle":"","family":"Torremorell","given":"Montserrat","non-dropping-particle":"","parse-names":false,"suffix":""},{"dropping-particle":"","family":"Corzo","given":"Cesar A","non-dropping-particle":"","parse-names":false,"suffix":""},{"dropping-particle":"","family":"L Linhares","given":"Daniel C","non-dropping-particle":"","parse-names":false,"suffix":""},{"dropping-particle":"","family":"Almeida","given":"Marcelo N","non-dropping-particle":"","parse-names":false,"suffix":""},{"dropping-particle":"","family":"Yeske","given":"Paul","non-dropping-particle":"","parse-names":false,"suffix":""},{"dropping-particle":"","family":"Polson","given":"Dale D","non-dropping-particle":"","parse-names":false,"suffix":""},{"dropping-particle":"","family":"Becton","given":"Lisa","non-dropping-particle":"","parse-names":false,"suffix":""},{"dropping-particle":"","family":"Snel-son","given":"Harry","non-dropping-particle":"","parse-names":false,"suffix":""},{"dropping-particle":"","family":"Donovan","given":"Tara","non-dropping-particle":"","parse-names":false,"suffix":""},{"dropping-particle":"","family":"Pittman","given":"Jeremy","non-dropping-particle":"","parse-names":false,"suffix":""},{"dropping-particle":"","family":"Johnson","given":"Clayton","non-dropping-particle":"","parse-names":false,"suffix":""},{"dropping-particle":"","family":"Vilalta","given":"Carles","non-dropping-particle":"","parse-names":false,"suffix":""},{"dropping-particle":"","family":"Silva","given":"Gustavo S","non-dropping-particle":"","parse-names":false,"suffix":""},{"dropping-particle":"","family":"Sanhueza","given":"Juan","non-dropping-particle":"","parse-names":false,"suffix":""}],"container-title":"J Swine Health Prod","id":"ITEM-1","issue":"5","issued":{"date-parts":[["2021"]]},"page":"261-270","title":"Proposed modifications to porcine reproductive and respiratory syndrome virus herd classification","type":"article-journal","volume":"29"},"uris":["http://www.mendeley.com/documents/?uuid=25c8acb2-f4c0-3006-81ea-1f78897358f5"]}],"mendeley":{"formattedCitation":"(Holtkamp et al., 2021)","plainTextFormattedCitation":"(Holtkamp et al., 2021)","previouslyFormattedCitation":"(Holtkamp et al., 2021)"},"properties":{"noteIndex":0},"schema":"https://github.com/citation-style-language/schema/raw/master/csl-citation.json"}</w:instrText>
      </w:r>
      <w:r>
        <w:rPr>
          <w:rFonts w:ascii="Times New Roman" w:hAnsi="Times New Roman"/>
          <w:iCs/>
          <w:color w:val="000000" w:themeColor="text1"/>
          <w:szCs w:val="24"/>
        </w:rPr>
        <w:fldChar w:fldCharType="separate"/>
      </w:r>
      <w:r w:rsidRPr="001514CF">
        <w:rPr>
          <w:rFonts w:ascii="Times New Roman" w:hAnsi="Times New Roman"/>
          <w:iCs/>
          <w:noProof/>
          <w:color w:val="000000" w:themeColor="text1"/>
          <w:szCs w:val="24"/>
        </w:rPr>
        <w:t>(Holtkamp et al., 2021)</w:t>
      </w:r>
      <w:r>
        <w:rPr>
          <w:rFonts w:ascii="Times New Roman" w:hAnsi="Times New Roman"/>
          <w:iCs/>
          <w:color w:val="000000" w:themeColor="text1"/>
          <w:szCs w:val="24"/>
        </w:rPr>
        <w:fldChar w:fldCharType="end"/>
      </w:r>
      <w:r>
        <w:rPr>
          <w:rFonts w:ascii="Times New Roman" w:hAnsi="Times New Roman"/>
          <w:iCs/>
          <w:color w:val="000000" w:themeColor="text1"/>
          <w:szCs w:val="24"/>
        </w:rPr>
        <w:t>.</w:t>
      </w:r>
      <w:r w:rsidRPr="005C5DC1">
        <w:rPr>
          <w:rFonts w:ascii="Times New Roman" w:hAnsi="Times New Roman"/>
          <w:iCs/>
          <w:color w:val="000000" w:themeColor="text1"/>
          <w:szCs w:val="24"/>
        </w:rPr>
        <w:t xml:space="preserve"> </w:t>
      </w:r>
      <w:r>
        <w:rPr>
          <w:rFonts w:ascii="Times New Roman" w:hAnsi="Times New Roman"/>
          <w:iCs/>
          <w:color w:val="000000" w:themeColor="text1"/>
          <w:szCs w:val="24"/>
        </w:rPr>
        <w:t>Simply put, PRRSV-unstable low prevalence (AASV status 1B) breeding herds will have at least 10 of 13 consecutive weekly PRRSV-negative RT-qPCR tests on processing fluids while PRRSV-unstable high prevalence (AASV 1A) will have less than 10 of 13 of such tests. More l</w:t>
      </w:r>
      <w:r w:rsidRPr="005C5DC1">
        <w:rPr>
          <w:rFonts w:ascii="Times New Roman" w:hAnsi="Times New Roman"/>
          <w:iCs/>
          <w:color w:val="000000" w:themeColor="text1"/>
          <w:szCs w:val="24"/>
        </w:rPr>
        <w:t>ow prevalence herds</w:t>
      </w:r>
      <w:r>
        <w:rPr>
          <w:rFonts w:ascii="Times New Roman" w:hAnsi="Times New Roman"/>
          <w:iCs/>
          <w:color w:val="000000" w:themeColor="text1"/>
          <w:szCs w:val="24"/>
        </w:rPr>
        <w:t xml:space="preserve"> were included in the eligibility criteria </w:t>
      </w:r>
      <w:r w:rsidRPr="005C5DC1">
        <w:rPr>
          <w:rFonts w:ascii="Times New Roman" w:hAnsi="Times New Roman"/>
          <w:iCs/>
          <w:color w:val="000000" w:themeColor="text1"/>
          <w:szCs w:val="24"/>
        </w:rPr>
        <w:t xml:space="preserve">as these simulate real-world scenarios where viral loads in pigs are expected to be relatively low, and the chances of a false negative RT-qPCR test on an alternative sample type </w:t>
      </w:r>
      <w:r>
        <w:rPr>
          <w:rFonts w:ascii="Times New Roman" w:hAnsi="Times New Roman"/>
          <w:iCs/>
          <w:color w:val="000000" w:themeColor="text1"/>
          <w:szCs w:val="24"/>
        </w:rPr>
        <w:t>are</w:t>
      </w:r>
      <w:r w:rsidRPr="005C5DC1">
        <w:rPr>
          <w:rFonts w:ascii="Times New Roman" w:hAnsi="Times New Roman"/>
          <w:iCs/>
          <w:color w:val="000000" w:themeColor="text1"/>
          <w:szCs w:val="24"/>
        </w:rPr>
        <w:t xml:space="preserve"> expected to be at </w:t>
      </w:r>
      <w:r>
        <w:rPr>
          <w:rFonts w:ascii="Times New Roman" w:hAnsi="Times New Roman"/>
          <w:iCs/>
          <w:color w:val="000000" w:themeColor="text1"/>
          <w:szCs w:val="24"/>
        </w:rPr>
        <w:t>their</w:t>
      </w:r>
      <w:r w:rsidRPr="005C5DC1">
        <w:rPr>
          <w:rFonts w:ascii="Times New Roman" w:hAnsi="Times New Roman"/>
          <w:iCs/>
          <w:color w:val="000000" w:themeColor="text1"/>
          <w:szCs w:val="24"/>
        </w:rPr>
        <w:t xml:space="preserve"> highest. </w:t>
      </w:r>
    </w:p>
    <w:p w14:paraId="788B3D33" w14:textId="77777777" w:rsidR="005D07E0" w:rsidRPr="005C5DC1" w:rsidRDefault="005D07E0" w:rsidP="005D07E0">
      <w:pPr>
        <w:tabs>
          <w:tab w:val="num" w:pos="1080"/>
        </w:tabs>
        <w:spacing w:before="120" w:after="120" w:line="240" w:lineRule="auto"/>
        <w:ind w:left="450"/>
        <w:rPr>
          <w:rFonts w:ascii="Times New Roman" w:hAnsi="Times New Roman"/>
          <w:iCs/>
          <w:color w:val="000000" w:themeColor="text1"/>
          <w:szCs w:val="24"/>
        </w:rPr>
      </w:pPr>
    </w:p>
    <w:p w14:paraId="10B7BCE0" w14:textId="77777777" w:rsidR="005D07E0" w:rsidRDefault="005D07E0" w:rsidP="005D07E0">
      <w:pPr>
        <w:tabs>
          <w:tab w:val="num" w:pos="1080"/>
        </w:tabs>
        <w:spacing w:before="120" w:after="120" w:line="240" w:lineRule="auto"/>
        <w:ind w:left="450"/>
        <w:rPr>
          <w:rFonts w:ascii="Times New Roman" w:hAnsi="Times New Roman"/>
          <w:iCs/>
          <w:color w:val="000000" w:themeColor="text1"/>
          <w:szCs w:val="24"/>
        </w:rPr>
      </w:pPr>
      <w:r w:rsidRPr="000B0888">
        <w:rPr>
          <w:rFonts w:ascii="Times New Roman" w:hAnsi="Times New Roman"/>
          <w:i/>
          <w:color w:val="000000" w:themeColor="text1"/>
          <w:szCs w:val="24"/>
        </w:rPr>
        <w:t>Methodology</w:t>
      </w:r>
      <w:r w:rsidRPr="005C5DC1">
        <w:rPr>
          <w:rFonts w:ascii="Times New Roman" w:hAnsi="Times New Roman"/>
          <w:iCs/>
          <w:color w:val="000000" w:themeColor="text1"/>
          <w:szCs w:val="24"/>
        </w:rPr>
        <w:t xml:space="preserve">: </w:t>
      </w:r>
      <w:r>
        <w:rPr>
          <w:rFonts w:ascii="Times New Roman" w:hAnsi="Times New Roman"/>
          <w:iCs/>
          <w:color w:val="000000" w:themeColor="text1"/>
          <w:szCs w:val="24"/>
        </w:rPr>
        <w:t xml:space="preserve">    </w:t>
      </w:r>
    </w:p>
    <w:p w14:paraId="73D58DDA" w14:textId="77777777" w:rsidR="005D07E0" w:rsidRDefault="005D07E0" w:rsidP="005D07E0">
      <w:pPr>
        <w:tabs>
          <w:tab w:val="num" w:pos="1080"/>
        </w:tabs>
        <w:spacing w:before="120" w:after="120" w:line="240" w:lineRule="auto"/>
        <w:ind w:left="450"/>
        <w:rPr>
          <w:rFonts w:ascii="Times New Roman" w:hAnsi="Times New Roman"/>
          <w:iCs/>
          <w:color w:val="000000" w:themeColor="text1"/>
          <w:szCs w:val="24"/>
        </w:rPr>
      </w:pPr>
      <w:r>
        <w:rPr>
          <w:rFonts w:ascii="Times New Roman" w:hAnsi="Times New Roman"/>
          <w:iCs/>
          <w:color w:val="000000" w:themeColor="text1"/>
          <w:szCs w:val="24"/>
        </w:rPr>
        <w:t>At eligible farms, f</w:t>
      </w:r>
      <w:r w:rsidRPr="005C5DC1">
        <w:rPr>
          <w:rFonts w:ascii="Times New Roman" w:hAnsi="Times New Roman"/>
          <w:iCs/>
          <w:color w:val="000000" w:themeColor="text1"/>
          <w:szCs w:val="24"/>
        </w:rPr>
        <w:t xml:space="preserve">arrowing rooms will be selected based on an earlier </w:t>
      </w:r>
      <w:r>
        <w:rPr>
          <w:rFonts w:ascii="Times New Roman" w:hAnsi="Times New Roman"/>
          <w:iCs/>
          <w:color w:val="000000" w:themeColor="text1"/>
          <w:szCs w:val="24"/>
        </w:rPr>
        <w:t>PCR-</w:t>
      </w:r>
      <w:r w:rsidRPr="005C5DC1">
        <w:rPr>
          <w:rFonts w:ascii="Times New Roman" w:hAnsi="Times New Roman"/>
          <w:iCs/>
          <w:color w:val="000000" w:themeColor="text1"/>
          <w:szCs w:val="24"/>
        </w:rPr>
        <w:t xml:space="preserve">positive processing fluids test and will be sampled when piglets are around weaning (18 to 21 days of age). Twenty litters (about 220 piglets) will be sampled for serum, buccal swabs, nasal swabs, and </w:t>
      </w:r>
      <w:r>
        <w:rPr>
          <w:rFonts w:ascii="Times New Roman" w:hAnsi="Times New Roman"/>
          <w:iCs/>
          <w:color w:val="000000" w:themeColor="text1"/>
          <w:szCs w:val="24"/>
        </w:rPr>
        <w:t>ear vein blood</w:t>
      </w:r>
      <w:r w:rsidRPr="005C5DC1">
        <w:rPr>
          <w:rFonts w:ascii="Times New Roman" w:hAnsi="Times New Roman"/>
          <w:iCs/>
          <w:color w:val="000000" w:themeColor="text1"/>
          <w:szCs w:val="24"/>
        </w:rPr>
        <w:t xml:space="preserve"> swabs per farm (totaling sixty litters, or about 660 pigs for all three farms). Each sample type will be pooled for each litter; at an expected average of 11 piglets per litter, 60 pools per sample type</w:t>
      </w:r>
      <w:r>
        <w:rPr>
          <w:rFonts w:ascii="Times New Roman" w:hAnsi="Times New Roman"/>
          <w:iCs/>
          <w:color w:val="000000" w:themeColor="text1"/>
          <w:szCs w:val="24"/>
        </w:rPr>
        <w:t xml:space="preserve"> are expected</w:t>
      </w:r>
      <w:r w:rsidRPr="005C5DC1">
        <w:rPr>
          <w:rFonts w:ascii="Times New Roman" w:hAnsi="Times New Roman"/>
          <w:iCs/>
          <w:color w:val="000000" w:themeColor="text1"/>
          <w:szCs w:val="24"/>
        </w:rPr>
        <w:t>. Family oral fluids will also be collected for each litter.</w:t>
      </w:r>
      <w:r>
        <w:rPr>
          <w:rFonts w:ascii="Times New Roman" w:hAnsi="Times New Roman"/>
          <w:iCs/>
          <w:color w:val="000000" w:themeColor="text1"/>
          <w:szCs w:val="24"/>
        </w:rPr>
        <w:t xml:space="preserve"> T</w:t>
      </w:r>
      <w:r w:rsidRPr="002B73B5">
        <w:rPr>
          <w:rFonts w:ascii="Times New Roman" w:hAnsi="Times New Roman"/>
          <w:iCs/>
          <w:color w:val="000000" w:themeColor="text1"/>
          <w:szCs w:val="24"/>
        </w:rPr>
        <w:t xml:space="preserve">he sample size of </w:t>
      </w:r>
      <w:r>
        <w:rPr>
          <w:rFonts w:ascii="Times New Roman" w:hAnsi="Times New Roman"/>
          <w:iCs/>
          <w:color w:val="000000" w:themeColor="text1"/>
          <w:szCs w:val="24"/>
        </w:rPr>
        <w:t>20</w:t>
      </w:r>
      <w:r w:rsidRPr="002B73B5">
        <w:rPr>
          <w:rFonts w:ascii="Times New Roman" w:hAnsi="Times New Roman"/>
          <w:iCs/>
          <w:color w:val="000000" w:themeColor="text1"/>
          <w:szCs w:val="24"/>
        </w:rPr>
        <w:t xml:space="preserve"> </w:t>
      </w:r>
      <w:r>
        <w:rPr>
          <w:rFonts w:ascii="Times New Roman" w:hAnsi="Times New Roman"/>
          <w:iCs/>
          <w:color w:val="000000" w:themeColor="text1"/>
          <w:szCs w:val="24"/>
        </w:rPr>
        <w:t xml:space="preserve">litters provides enough sample size to detect at least 1 positive litter (by FOF) with 95% confidence when PRRSV prevalence is at least 2% </w:t>
      </w:r>
      <w:r>
        <w:rPr>
          <w:rFonts w:ascii="Times New Roman" w:hAnsi="Times New Roman"/>
          <w:iCs/>
          <w:color w:val="000000" w:themeColor="text1"/>
          <w:szCs w:val="24"/>
        </w:rPr>
        <w:fldChar w:fldCharType="begin" w:fldLock="1"/>
      </w:r>
      <w:r>
        <w:rPr>
          <w:rFonts w:ascii="Times New Roman" w:hAnsi="Times New Roman"/>
          <w:iCs/>
          <w:color w:val="000000" w:themeColor="text1"/>
          <w:szCs w:val="24"/>
        </w:rPr>
        <w:instrText>ADDIN CSL_CITATION {"citationItems":[{"id":"ITEM-1","itemData":{"DOI":"10.1016/j.prevetmed.2021.105397","ISSN":"01675877","PMID":"34147958","abstract":"The aim of this study was to compare the detection of porcine reproductive and respiratory syndrome virus (PRRSV) in due-to-wean litters in commercial swine breeding herds using family oral fluids (FOF) vs. individual piglet serum samples. FOF and piglet serum samples were collected in 199 due-to-wean litters on six farms containing 2177 piglets. All samples were individually tested for PRRSV RNA by RT-rtPCR. A litter was considered PRRSV-positive when PRRSV RNA was detected in ≥ 1 piglet serum sample or the FOF sample. Mixed effect logistic regression with farm as a random effect was used 1) to evaluate the probability of obtaining a PRRSV RNA positive FOF as a function of the proportion of viremic piglets in a litter and 2) the effect of litter size and parity on the probability that a litter would test PRRSV RNA positive in FOF. A Bayesian prevalence estimation under misclassification (BayesPEM) analysis was used to calculate the PRRSV prevalence and 95 % credible interval given the condition that all samples (FOF and serum) tested negative. In total, 34 of 199 litters (17.1 %) contained ≥ 1 viremic piglet(s), and 28 of 199 litters (14.1 %) were FOF positive. When all piglet serum samples within a litter tested negative, 1 of 165 FOF (0.6 %) tested PRRSV RNA positive. The probability of a PCR-positive FOF sample from litters with 10 %, 20 %, 30 %, 40 %, and 50 % within-litter PRRSV prevalence was 3.5 %, 35.1 %, 88.8 %, 99.2 %, and &gt;99.9 %, respectively. The odds of a PCR-positive FOF in a first parity litter were 3.36 times (95 % CI: 2.10–5.38) that of a parity ≥ 2 litter. The odds of a positive FOF result in a litter with ≤ 11 piglets were 9.90 times (95 % CI: 4.62–21.22) that of a litter with &gt; 11 piglets. FOF was shown to be an efficacious sample type for PRRSV detection in farrowing rooms. A risk-based approach for litter selection combined with FOF collection can be used to improve on-farm PRRSV detection with a limited sample size, compared to sampling multiple individual pigs. Finally, the BayesPEM analysis showed that PRRSV may still be present in breeding herds when all samples (serum and FOF) test PRRSV RNA negative, i.e., negative surveillance results should be interpreted with caution.","author":[{"dropping-particle":"","family":"Almeida","given":"M. N.","non-dropping-particle":"","parse-names":false,"suffix":""},{"dropping-particle":"","family":"Zhang","given":"M.","non-dropping-particle":"","parse-names":false,"suffix":""},{"dropping-particle":"","family":"Zimmerman","given":"J. J.","non-dropping-particle":"","parse-names":false,"suffix":""},{"dropping-particle":"","family":"Holtkamp","given":"D. J.","non-dropping-particle":"","parse-names":false,"suffix":""},{"dropping-particle":"","family":"Linhares","given":"D. C.L.","non-dropping-particle":"","parse-names":false,"suffix":""}],"container-title":"Preventive Veterinary Medicine","id":"ITEM-1","issued":{"date-parts":[["2021","8","1"]]},"page":"105397","publisher":"Elsevier","title":"Finding PRRSV in sow herds: Family oral fluids vs. serum samples from due-to-wean pigs","type":"article-journal","volume":"193"},"uris":["http://www.mendeley.com/documents/?uuid=f050f161-a751-3fb2-b147-27467a42278c"]}],"mendeley":{"formattedCitation":"(Almeida et al., 2021)","plainTextFormattedCitation":"(Almeida et al., 2021)"},"properties":{"noteIndex":0},"schema":"https://github.com/citation-style-language/schema/raw/master/csl-citation.json"}</w:instrText>
      </w:r>
      <w:r>
        <w:rPr>
          <w:rFonts w:ascii="Times New Roman" w:hAnsi="Times New Roman"/>
          <w:iCs/>
          <w:color w:val="000000" w:themeColor="text1"/>
          <w:szCs w:val="24"/>
        </w:rPr>
        <w:fldChar w:fldCharType="separate"/>
      </w:r>
      <w:r w:rsidRPr="0030707C">
        <w:rPr>
          <w:rFonts w:ascii="Times New Roman" w:hAnsi="Times New Roman"/>
          <w:iCs/>
          <w:noProof/>
          <w:color w:val="000000" w:themeColor="text1"/>
          <w:szCs w:val="24"/>
        </w:rPr>
        <w:t>(Almeida et al., 2021)</w:t>
      </w:r>
      <w:r>
        <w:rPr>
          <w:rFonts w:ascii="Times New Roman" w:hAnsi="Times New Roman"/>
          <w:iCs/>
          <w:color w:val="000000" w:themeColor="text1"/>
          <w:szCs w:val="24"/>
        </w:rPr>
        <w:fldChar w:fldCharType="end"/>
      </w:r>
    </w:p>
    <w:p w14:paraId="62AFD20A" w14:textId="77777777" w:rsidR="005D07E0" w:rsidRDefault="005D07E0" w:rsidP="005D07E0">
      <w:pPr>
        <w:tabs>
          <w:tab w:val="num" w:pos="1080"/>
        </w:tabs>
        <w:spacing w:before="120" w:after="120" w:line="240" w:lineRule="auto"/>
        <w:ind w:left="450"/>
        <w:rPr>
          <w:rFonts w:ascii="Times New Roman" w:hAnsi="Times New Roman"/>
          <w:iCs/>
          <w:color w:val="000000" w:themeColor="text1"/>
          <w:szCs w:val="24"/>
        </w:rPr>
      </w:pPr>
      <w:r>
        <w:rPr>
          <w:rFonts w:ascii="Times New Roman" w:hAnsi="Times New Roman"/>
          <w:iCs/>
          <w:color w:val="000000" w:themeColor="text1"/>
          <w:szCs w:val="24"/>
        </w:rPr>
        <w:t xml:space="preserve">Serum will be aseptically collected via jugular venipuncture using single-use serum separation vacutainer tubes (21G, 1.5” needles) on pigs physically restrained in a supine position. </w:t>
      </w:r>
    </w:p>
    <w:p w14:paraId="0E19AE91" w14:textId="77777777" w:rsidR="005D07E0" w:rsidRDefault="005D07E0" w:rsidP="005D07E0">
      <w:pPr>
        <w:tabs>
          <w:tab w:val="num" w:pos="1080"/>
        </w:tabs>
        <w:spacing w:before="120" w:after="20" w:line="240" w:lineRule="auto"/>
        <w:ind w:left="446"/>
        <w:rPr>
          <w:rFonts w:ascii="Times New Roman" w:hAnsi="Times New Roman"/>
          <w:iCs/>
          <w:color w:val="000000" w:themeColor="text1"/>
          <w:szCs w:val="24"/>
        </w:rPr>
      </w:pPr>
      <w:r>
        <w:rPr>
          <w:rFonts w:ascii="Times New Roman" w:hAnsi="Times New Roman"/>
          <w:iCs/>
          <w:color w:val="000000" w:themeColor="text1"/>
          <w:szCs w:val="24"/>
        </w:rPr>
        <w:t xml:space="preserve">Ear vein blood swabs will be obtained from physically retrained pigs; manual pressure will be applied to the base of one ear by the restrainer to allow “bulging” of the lateral auricular vein, after a clean wipe of the skin, an 18G needle will then be used to puncture this vein and a polyester swab will thereafter be used to take up some blood seeping from the venipuncture </w:t>
      </w:r>
      <w:r>
        <w:rPr>
          <w:rFonts w:ascii="Times New Roman" w:hAnsi="Times New Roman"/>
          <w:iCs/>
          <w:color w:val="000000" w:themeColor="text1"/>
          <w:szCs w:val="24"/>
        </w:rPr>
        <w:lastRenderedPageBreak/>
        <w:t xml:space="preserve">and then transferred to an appropriately labelled tube containing transport medium. </w:t>
      </w:r>
    </w:p>
    <w:p w14:paraId="0A4A977E" w14:textId="77777777" w:rsidR="005D07E0" w:rsidRDefault="005D07E0" w:rsidP="005D07E0">
      <w:pPr>
        <w:tabs>
          <w:tab w:val="num" w:pos="1080"/>
        </w:tabs>
        <w:spacing w:before="120" w:after="20" w:line="240" w:lineRule="auto"/>
        <w:ind w:left="446"/>
        <w:rPr>
          <w:rFonts w:ascii="Times New Roman" w:hAnsi="Times New Roman"/>
          <w:iCs/>
          <w:color w:val="000000" w:themeColor="text1"/>
          <w:szCs w:val="24"/>
        </w:rPr>
      </w:pPr>
      <w:r>
        <w:rPr>
          <w:rFonts w:ascii="Times New Roman" w:hAnsi="Times New Roman"/>
          <w:iCs/>
          <w:color w:val="000000" w:themeColor="text1"/>
          <w:szCs w:val="24"/>
        </w:rPr>
        <w:t xml:space="preserve">Buccal swabs will be collected from physically restrained pigs using polyester swabs moistened in transport medium; the swab will be rotated for a few seconds as far back behind the tongue as possible. After collection, the swab will be transferred to an appropriately labelled tube containing transport medium. </w:t>
      </w:r>
    </w:p>
    <w:p w14:paraId="6AA273B2" w14:textId="77777777" w:rsidR="005D07E0" w:rsidRDefault="005D07E0" w:rsidP="005D07E0">
      <w:pPr>
        <w:tabs>
          <w:tab w:val="num" w:pos="1080"/>
        </w:tabs>
        <w:spacing w:before="120" w:after="20" w:line="240" w:lineRule="auto"/>
        <w:ind w:left="446"/>
        <w:rPr>
          <w:rFonts w:ascii="Times New Roman" w:hAnsi="Times New Roman"/>
          <w:iCs/>
          <w:color w:val="000000" w:themeColor="text1"/>
          <w:szCs w:val="24"/>
        </w:rPr>
      </w:pPr>
      <w:r>
        <w:rPr>
          <w:rFonts w:ascii="Times New Roman" w:hAnsi="Times New Roman"/>
          <w:iCs/>
          <w:color w:val="000000" w:themeColor="text1"/>
          <w:szCs w:val="24"/>
        </w:rPr>
        <w:t xml:space="preserve">Nasal swabs will be collected from physically restrained pigs; after the external snout is wiped clean, a polyester swab stick will be rotated deep into the nostrils with minimal force. After collection, the swab will be transferred to an appropriately labelled tube containing transport medium. </w:t>
      </w:r>
    </w:p>
    <w:p w14:paraId="753D52F8" w14:textId="77777777" w:rsidR="005D07E0" w:rsidRPr="005C5DC1" w:rsidRDefault="005D07E0" w:rsidP="005D07E0">
      <w:pPr>
        <w:tabs>
          <w:tab w:val="num" w:pos="1080"/>
        </w:tabs>
        <w:spacing w:before="120" w:after="20" w:line="240" w:lineRule="auto"/>
        <w:ind w:left="446"/>
        <w:rPr>
          <w:rFonts w:ascii="Times New Roman" w:hAnsi="Times New Roman"/>
          <w:iCs/>
          <w:color w:val="000000" w:themeColor="text1"/>
          <w:szCs w:val="24"/>
        </w:rPr>
      </w:pPr>
      <w:r>
        <w:rPr>
          <w:rFonts w:ascii="Times New Roman" w:hAnsi="Times New Roman"/>
          <w:iCs/>
          <w:color w:val="000000" w:themeColor="text1"/>
          <w:szCs w:val="24"/>
        </w:rPr>
        <w:t>Family oral fluids will be collected from each litter; A single-cord cotton rope will be tied to the side rail of a farrowing crate to about the shoulder level of the piglets, the sow and piglets will be allowed to interact with the ropes for about 30 minutes, oral fluids will then be wrung from the chewed ropes into 50 ml Falcon tubes.</w:t>
      </w:r>
    </w:p>
    <w:p w14:paraId="4CA4F618" w14:textId="77777777" w:rsidR="005D07E0" w:rsidRPr="005C5DC1" w:rsidRDefault="005D07E0" w:rsidP="005D07E0">
      <w:pPr>
        <w:tabs>
          <w:tab w:val="num" w:pos="1080"/>
        </w:tabs>
        <w:spacing w:before="120" w:after="120" w:line="240" w:lineRule="auto"/>
        <w:ind w:left="450"/>
        <w:rPr>
          <w:rFonts w:ascii="Times New Roman" w:hAnsi="Times New Roman"/>
          <w:iCs/>
          <w:color w:val="000000" w:themeColor="text1"/>
          <w:szCs w:val="24"/>
        </w:rPr>
      </w:pPr>
      <w:r w:rsidRPr="005C5DC1">
        <w:rPr>
          <w:rFonts w:ascii="Times New Roman" w:hAnsi="Times New Roman"/>
          <w:iCs/>
          <w:color w:val="000000" w:themeColor="text1"/>
          <w:szCs w:val="24"/>
        </w:rPr>
        <w:t>All matched samples will be stored on ice and transported to the Iowa State University Veterinary Diagnostic Laboratory for RT-qPCR testing for PRRSV.</w:t>
      </w:r>
    </w:p>
    <w:p w14:paraId="6F81D640" w14:textId="77777777" w:rsidR="005D07E0" w:rsidRDefault="005D07E0" w:rsidP="005D07E0">
      <w:pPr>
        <w:tabs>
          <w:tab w:val="num" w:pos="1080"/>
        </w:tabs>
        <w:spacing w:before="120" w:after="120" w:line="240" w:lineRule="auto"/>
        <w:ind w:left="450"/>
        <w:rPr>
          <w:rFonts w:ascii="Times New Roman" w:hAnsi="Times New Roman"/>
          <w:iCs/>
          <w:color w:val="000000" w:themeColor="text1"/>
          <w:szCs w:val="24"/>
        </w:rPr>
      </w:pPr>
      <w:r w:rsidRPr="000B0888">
        <w:rPr>
          <w:rFonts w:ascii="Times New Roman" w:hAnsi="Times New Roman"/>
          <w:i/>
          <w:color w:val="000000" w:themeColor="text1"/>
          <w:szCs w:val="24"/>
        </w:rPr>
        <w:t>Statistical analysis</w:t>
      </w:r>
      <w:r w:rsidRPr="005C5DC1">
        <w:rPr>
          <w:rFonts w:ascii="Times New Roman" w:hAnsi="Times New Roman"/>
          <w:iCs/>
          <w:color w:val="000000" w:themeColor="text1"/>
          <w:szCs w:val="24"/>
        </w:rPr>
        <w:t xml:space="preserve">: The RT-qPCR results from the </w:t>
      </w:r>
      <w:r>
        <w:rPr>
          <w:rFonts w:ascii="Times New Roman" w:hAnsi="Times New Roman"/>
          <w:iCs/>
          <w:color w:val="000000" w:themeColor="text1"/>
          <w:szCs w:val="24"/>
        </w:rPr>
        <w:t>ear vein blood</w:t>
      </w:r>
      <w:r w:rsidRPr="005C5DC1">
        <w:rPr>
          <w:rFonts w:ascii="Times New Roman" w:hAnsi="Times New Roman"/>
          <w:iCs/>
          <w:color w:val="000000" w:themeColor="text1"/>
          <w:szCs w:val="24"/>
        </w:rPr>
        <w:t xml:space="preserve"> swabs, nasal swabs, and buccal swabs will each be compared to those of serum (the reference standard). Sensitivity and specificity for each alternative sample type will then be calculated using 2 x 2 tables on R software </w:t>
      </w:r>
      <w:r>
        <w:rPr>
          <w:rFonts w:ascii="Times New Roman" w:hAnsi="Times New Roman"/>
          <w:iCs/>
          <w:color w:val="000000" w:themeColor="text1"/>
          <w:szCs w:val="24"/>
        </w:rPr>
        <w:fldChar w:fldCharType="begin" w:fldLock="1"/>
      </w:r>
      <w:r>
        <w:rPr>
          <w:rFonts w:ascii="Times New Roman" w:hAnsi="Times New Roman"/>
          <w:iCs/>
          <w:color w:val="000000" w:themeColor="text1"/>
          <w:szCs w:val="24"/>
        </w:rPr>
        <w:instrText>ADDIN CSL_CITATION {"citationItems":[{"id":"ITEM-1","itemData":{"author":[{"dropping-particle":"","family":"R Core Team","given":"","non-dropping-particle":"","parse-names":false,"suffix":""}],"id":"ITEM-1","issued":{"date-parts":[["2019"]]},"publisher-place":"Vienna, Austria","title":"R: A Language and Environment for Statistical Computing: R Foundation for Statistical Computing Vienna, Austria","type":"article"},"uris":["http://www.mendeley.com/documents/?uuid=1e345a24-2ec7-4b14-b7cf-60ed5ee1cdf6"]}],"mendeley":{"formattedCitation":"(R Core Team, 2019)","plainTextFormattedCitation":"(R Core Team, 2019)","previouslyFormattedCitation":"(R Core Team, 2019)"},"properties":{"noteIndex":0},"schema":"https://github.com/citation-style-language/schema/raw/master/csl-citation.json"}</w:instrText>
      </w:r>
      <w:r>
        <w:rPr>
          <w:rFonts w:ascii="Times New Roman" w:hAnsi="Times New Roman"/>
          <w:iCs/>
          <w:color w:val="000000" w:themeColor="text1"/>
          <w:szCs w:val="24"/>
        </w:rPr>
        <w:fldChar w:fldCharType="separate"/>
      </w:r>
      <w:r w:rsidRPr="002B73B5">
        <w:rPr>
          <w:rFonts w:ascii="Times New Roman" w:hAnsi="Times New Roman"/>
          <w:iCs/>
          <w:noProof/>
          <w:color w:val="000000" w:themeColor="text1"/>
          <w:szCs w:val="24"/>
        </w:rPr>
        <w:t>(R Core Team, 2019)</w:t>
      </w:r>
      <w:r>
        <w:rPr>
          <w:rFonts w:ascii="Times New Roman" w:hAnsi="Times New Roman"/>
          <w:iCs/>
          <w:color w:val="000000" w:themeColor="text1"/>
          <w:szCs w:val="24"/>
        </w:rPr>
        <w:fldChar w:fldCharType="end"/>
      </w:r>
      <w:r w:rsidRPr="005C5DC1">
        <w:rPr>
          <w:rFonts w:ascii="Times New Roman" w:hAnsi="Times New Roman"/>
          <w:iCs/>
          <w:color w:val="000000" w:themeColor="text1"/>
          <w:szCs w:val="24"/>
        </w:rPr>
        <w:t xml:space="preserve">. </w:t>
      </w:r>
      <w:r w:rsidRPr="00941428">
        <w:rPr>
          <w:rFonts w:ascii="Times New Roman" w:hAnsi="Times New Roman"/>
          <w:iCs/>
          <w:color w:val="000000" w:themeColor="text1"/>
          <w:szCs w:val="24"/>
        </w:rPr>
        <w:t>Adequate sample sizes for effective sampling of each of the alternative sample types for PRRSV monitoring and surveillance will thereafter be proposed from these calculations</w:t>
      </w:r>
      <w:r w:rsidRPr="005C5DC1">
        <w:rPr>
          <w:rFonts w:ascii="Times New Roman" w:hAnsi="Times New Roman"/>
          <w:iCs/>
          <w:color w:val="000000" w:themeColor="text1"/>
          <w:szCs w:val="24"/>
        </w:rPr>
        <w:t xml:space="preserve">. </w:t>
      </w:r>
      <w:r>
        <w:rPr>
          <w:rFonts w:ascii="Times New Roman" w:hAnsi="Times New Roman"/>
          <w:iCs/>
          <w:color w:val="000000" w:themeColor="text1"/>
          <w:szCs w:val="24"/>
        </w:rPr>
        <w:t>The degree of a</w:t>
      </w:r>
      <w:r w:rsidRPr="005C5DC1">
        <w:rPr>
          <w:rFonts w:ascii="Times New Roman" w:hAnsi="Times New Roman"/>
          <w:iCs/>
          <w:color w:val="000000" w:themeColor="text1"/>
          <w:szCs w:val="24"/>
        </w:rPr>
        <w:t>greement between RT-qPCR tests on family oral fluids with all other sample types (and their pools) will also be assessed using Cohen’s kappa analyses</w:t>
      </w:r>
      <w:r>
        <w:rPr>
          <w:rFonts w:ascii="Times New Roman" w:hAnsi="Times New Roman"/>
          <w:iCs/>
          <w:color w:val="000000" w:themeColor="text1"/>
          <w:szCs w:val="24"/>
        </w:rPr>
        <w:t xml:space="preserve"> </w:t>
      </w:r>
      <w:r>
        <w:rPr>
          <w:rFonts w:ascii="Times New Roman" w:hAnsi="Times New Roman"/>
          <w:iCs/>
          <w:color w:val="000000" w:themeColor="text1"/>
          <w:szCs w:val="24"/>
        </w:rPr>
        <w:fldChar w:fldCharType="begin" w:fldLock="1"/>
      </w:r>
      <w:r>
        <w:rPr>
          <w:rFonts w:ascii="Times New Roman" w:hAnsi="Times New Roman"/>
          <w:iCs/>
          <w:color w:val="000000" w:themeColor="text1"/>
          <w:szCs w:val="24"/>
        </w:rPr>
        <w:instrText>ADDIN CSL_CITATION {"citationItems":[{"id":"ITEM-1","itemData":{"abstract":"Veterinary Epidemiologic Research is a comprehensive text covering the key principles and methods used in veterinary epidemiologic research. It is written primarily for researchers and graduate students in veterinary epidemiology, but the material is equally applicable to those in related disciplines (human epidemiology, public health etc)","author":[{"dropping-particle":"","family":"Dohoo","given":"Ian","non-dropping-particle":"","parse-names":false,"suffix":""},{"dropping-particle":"","family":"Martin","given":"Wayne","non-dropping-particle":"","parse-names":false,"suffix":""},{"dropping-particle":"","family":"Stryhn","given":"Henrik","non-dropping-particle":"","parse-names":false,"suffix":""}],"container-title":"University of Prince Edward Island","id":"ITEM-1","issued":{"date-parts":[["2009"]]},"title":"Veterinary Epidemiologic Research – Third printing of the Second Edition | Ian Dohoo | Wayne Martin | Henrik Stryhn","type":"book"},"uris":["http://www.mendeley.com/documents/?uuid=5f7409f7-0877-3aa7-a5d8-5f755fcd1493"]}],"mendeley":{"formattedCitation":"(Dohoo et al., 2009)","plainTextFormattedCitation":"(Dohoo et al., 2009)","previouslyFormattedCitation":"(Dohoo et al., 2009)"},"properties":{"noteIndex":0},"schema":"https://github.com/citation-style-language/schema/raw/master/csl-citation.json"}</w:instrText>
      </w:r>
      <w:r>
        <w:rPr>
          <w:rFonts w:ascii="Times New Roman" w:hAnsi="Times New Roman"/>
          <w:iCs/>
          <w:color w:val="000000" w:themeColor="text1"/>
          <w:szCs w:val="24"/>
        </w:rPr>
        <w:fldChar w:fldCharType="separate"/>
      </w:r>
      <w:r w:rsidRPr="00B40E07">
        <w:rPr>
          <w:rFonts w:ascii="Times New Roman" w:hAnsi="Times New Roman"/>
          <w:iCs/>
          <w:noProof/>
          <w:color w:val="000000" w:themeColor="text1"/>
          <w:szCs w:val="24"/>
        </w:rPr>
        <w:t>(Dohoo et al., 2009)</w:t>
      </w:r>
      <w:r>
        <w:rPr>
          <w:rFonts w:ascii="Times New Roman" w:hAnsi="Times New Roman"/>
          <w:iCs/>
          <w:color w:val="000000" w:themeColor="text1"/>
          <w:szCs w:val="24"/>
        </w:rPr>
        <w:fldChar w:fldCharType="end"/>
      </w:r>
      <w:r>
        <w:rPr>
          <w:rFonts w:ascii="Times New Roman" w:hAnsi="Times New Roman"/>
          <w:iCs/>
          <w:color w:val="000000" w:themeColor="text1"/>
          <w:szCs w:val="24"/>
        </w:rPr>
        <w:t xml:space="preserve">. </w:t>
      </w:r>
    </w:p>
    <w:p w14:paraId="630545CA" w14:textId="77777777" w:rsidR="005D07E0" w:rsidRDefault="005D07E0" w:rsidP="005D07E0">
      <w:pPr>
        <w:tabs>
          <w:tab w:val="num" w:pos="1080"/>
        </w:tabs>
        <w:spacing w:before="120" w:after="120" w:line="240" w:lineRule="auto"/>
        <w:ind w:left="450"/>
        <w:rPr>
          <w:rFonts w:ascii="Times New Roman" w:hAnsi="Times New Roman"/>
          <w:i/>
          <w:color w:val="000000" w:themeColor="text1"/>
          <w:szCs w:val="24"/>
        </w:rPr>
      </w:pPr>
      <w:r>
        <w:rPr>
          <w:rFonts w:ascii="Times New Roman" w:hAnsi="Times New Roman"/>
          <w:i/>
          <w:color w:val="000000" w:themeColor="text1"/>
          <w:szCs w:val="24"/>
        </w:rPr>
        <w:t>References:</w:t>
      </w:r>
    </w:p>
    <w:p w14:paraId="5C534FFD" w14:textId="77777777" w:rsidR="005D07E0" w:rsidRPr="0030707C" w:rsidRDefault="005D07E0" w:rsidP="005D07E0">
      <w:pPr>
        <w:autoSpaceDE w:val="0"/>
        <w:autoSpaceDN w:val="0"/>
        <w:spacing w:before="120" w:after="120" w:line="240" w:lineRule="auto"/>
        <w:ind w:left="720" w:hanging="270"/>
        <w:rPr>
          <w:rFonts w:ascii="Times New Roman" w:hAnsi="Times New Roman"/>
          <w:noProof/>
        </w:rPr>
      </w:pPr>
      <w:r>
        <w:rPr>
          <w:rFonts w:ascii="Times New Roman" w:hAnsi="Times New Roman"/>
          <w:i/>
          <w:color w:val="000000" w:themeColor="text1"/>
          <w:szCs w:val="24"/>
        </w:rPr>
        <w:fldChar w:fldCharType="begin" w:fldLock="1"/>
      </w:r>
      <w:r>
        <w:rPr>
          <w:rFonts w:ascii="Times New Roman" w:hAnsi="Times New Roman"/>
          <w:i/>
          <w:color w:val="000000" w:themeColor="text1"/>
          <w:szCs w:val="24"/>
        </w:rPr>
        <w:instrText xml:space="preserve">ADDIN Mendeley Bibliography CSL_BIBLIOGRAPHY </w:instrText>
      </w:r>
      <w:r>
        <w:rPr>
          <w:rFonts w:ascii="Times New Roman" w:hAnsi="Times New Roman"/>
          <w:i/>
          <w:color w:val="000000" w:themeColor="text1"/>
          <w:szCs w:val="24"/>
        </w:rPr>
        <w:fldChar w:fldCharType="separate"/>
      </w:r>
      <w:r w:rsidRPr="0030707C">
        <w:rPr>
          <w:rFonts w:ascii="Times New Roman" w:hAnsi="Times New Roman"/>
          <w:noProof/>
        </w:rPr>
        <w:t xml:space="preserve">Almeida, M. N., Zhang, M., Zimmerman, J. J., Holtkamp, D. J., &amp; Linhares, D. C. L. (2021). Finding PRRSV in sow herds: Family oral fluids vs. serum samples from due-to-wean pigs. </w:t>
      </w:r>
      <w:r w:rsidRPr="0030707C">
        <w:rPr>
          <w:rFonts w:ascii="Times New Roman" w:hAnsi="Times New Roman"/>
          <w:i/>
          <w:iCs/>
          <w:noProof/>
        </w:rPr>
        <w:t>Preventive Veterinary Medicine</w:t>
      </w:r>
      <w:r w:rsidRPr="0030707C">
        <w:rPr>
          <w:rFonts w:ascii="Times New Roman" w:hAnsi="Times New Roman"/>
          <w:noProof/>
        </w:rPr>
        <w:t xml:space="preserve">, </w:t>
      </w:r>
      <w:r w:rsidRPr="0030707C">
        <w:rPr>
          <w:rFonts w:ascii="Times New Roman" w:hAnsi="Times New Roman"/>
          <w:i/>
          <w:iCs/>
          <w:noProof/>
        </w:rPr>
        <w:t>193</w:t>
      </w:r>
      <w:r w:rsidRPr="0030707C">
        <w:rPr>
          <w:rFonts w:ascii="Times New Roman" w:hAnsi="Times New Roman"/>
          <w:noProof/>
        </w:rPr>
        <w:t>, 105397. https://doi.org/10.1016/j.prevetmed.2021.105397</w:t>
      </w:r>
    </w:p>
    <w:p w14:paraId="0330958C" w14:textId="77777777" w:rsidR="005D07E0" w:rsidRPr="0030707C" w:rsidRDefault="005D07E0" w:rsidP="005D07E0">
      <w:pPr>
        <w:autoSpaceDE w:val="0"/>
        <w:autoSpaceDN w:val="0"/>
        <w:spacing w:before="120" w:after="120" w:line="240" w:lineRule="auto"/>
        <w:ind w:left="720" w:hanging="270"/>
        <w:rPr>
          <w:rFonts w:ascii="Times New Roman" w:hAnsi="Times New Roman"/>
          <w:noProof/>
        </w:rPr>
      </w:pPr>
      <w:r w:rsidRPr="0030707C">
        <w:rPr>
          <w:rFonts w:ascii="Times New Roman" w:hAnsi="Times New Roman"/>
          <w:noProof/>
        </w:rPr>
        <w:t xml:space="preserve">Dohoo, I., Martin, W., &amp; Stryhn, H. (2009). Veterinary Epidemiologic Research – Third printing of the Second Edition | Ian Dohoo | Wayne Martin | Henrik Stryhn. In </w:t>
      </w:r>
      <w:r w:rsidRPr="0030707C">
        <w:rPr>
          <w:rFonts w:ascii="Times New Roman" w:hAnsi="Times New Roman"/>
          <w:i/>
          <w:iCs/>
          <w:noProof/>
        </w:rPr>
        <w:t>University of Prince Edward Island</w:t>
      </w:r>
      <w:r w:rsidRPr="0030707C">
        <w:rPr>
          <w:rFonts w:ascii="Times New Roman" w:hAnsi="Times New Roman"/>
          <w:noProof/>
        </w:rPr>
        <w:t>. https://projects.upei.ca/ver/</w:t>
      </w:r>
    </w:p>
    <w:p w14:paraId="79E5E044" w14:textId="77777777" w:rsidR="005D07E0" w:rsidRPr="0030707C" w:rsidRDefault="005D07E0" w:rsidP="005D07E0">
      <w:pPr>
        <w:autoSpaceDE w:val="0"/>
        <w:autoSpaceDN w:val="0"/>
        <w:spacing w:before="120" w:after="120" w:line="240" w:lineRule="auto"/>
        <w:ind w:left="720" w:hanging="270"/>
        <w:rPr>
          <w:rFonts w:ascii="Times New Roman" w:hAnsi="Times New Roman"/>
          <w:noProof/>
        </w:rPr>
      </w:pPr>
      <w:r w:rsidRPr="0030707C">
        <w:rPr>
          <w:rFonts w:ascii="Times New Roman" w:hAnsi="Times New Roman"/>
          <w:noProof/>
        </w:rPr>
        <w:t xml:space="preserve">Holtkamp, D. J., Torremorell, M., Corzo, C. A., L Linhares, D. C., Almeida, M. N., Yeske, P., Polson, D. D., Becton, L., Snel-son, H., Donovan, T., Pittman, J., Johnson, C., Vilalta, C., Silva, G. S., &amp; Sanhueza, J. (2021). Proposed modifications to porcine reproductive and respiratory syndrome virus herd classification. </w:t>
      </w:r>
      <w:r w:rsidRPr="0030707C">
        <w:rPr>
          <w:rFonts w:ascii="Times New Roman" w:hAnsi="Times New Roman"/>
          <w:i/>
          <w:iCs/>
          <w:noProof/>
        </w:rPr>
        <w:t>J Swine Health Prod</w:t>
      </w:r>
      <w:r w:rsidRPr="0030707C">
        <w:rPr>
          <w:rFonts w:ascii="Times New Roman" w:hAnsi="Times New Roman"/>
          <w:noProof/>
        </w:rPr>
        <w:t xml:space="preserve">, </w:t>
      </w:r>
      <w:r w:rsidRPr="0030707C">
        <w:rPr>
          <w:rFonts w:ascii="Times New Roman" w:hAnsi="Times New Roman"/>
          <w:i/>
          <w:iCs/>
          <w:noProof/>
        </w:rPr>
        <w:t>29</w:t>
      </w:r>
      <w:r w:rsidRPr="0030707C">
        <w:rPr>
          <w:rFonts w:ascii="Times New Roman" w:hAnsi="Times New Roman"/>
          <w:noProof/>
        </w:rPr>
        <w:t>(5), 261–270. http://www.aasv.org/shap.html.</w:t>
      </w:r>
    </w:p>
    <w:p w14:paraId="02D98AB1" w14:textId="77777777" w:rsidR="005D07E0" w:rsidRPr="0030707C" w:rsidRDefault="005D07E0" w:rsidP="005D07E0">
      <w:pPr>
        <w:autoSpaceDE w:val="0"/>
        <w:autoSpaceDN w:val="0"/>
        <w:spacing w:before="120" w:after="120" w:line="240" w:lineRule="auto"/>
        <w:ind w:left="720" w:hanging="270"/>
        <w:rPr>
          <w:rFonts w:ascii="Times New Roman" w:hAnsi="Times New Roman"/>
          <w:noProof/>
        </w:rPr>
      </w:pPr>
      <w:r w:rsidRPr="0030707C">
        <w:rPr>
          <w:rFonts w:ascii="Times New Roman" w:hAnsi="Times New Roman"/>
          <w:noProof/>
        </w:rPr>
        <w:t xml:space="preserve">R Core Team. (2019). </w:t>
      </w:r>
      <w:r w:rsidRPr="0030707C">
        <w:rPr>
          <w:rFonts w:ascii="Times New Roman" w:hAnsi="Times New Roman"/>
          <w:i/>
          <w:iCs/>
          <w:noProof/>
        </w:rPr>
        <w:t>R: A Language and Environment for Statistical Computing: R Foundation for Statistical Computing Vienna, Austria</w:t>
      </w:r>
      <w:r w:rsidRPr="0030707C">
        <w:rPr>
          <w:rFonts w:ascii="Times New Roman" w:hAnsi="Times New Roman"/>
          <w:noProof/>
        </w:rPr>
        <w:t>.</w:t>
      </w:r>
    </w:p>
    <w:p w14:paraId="6EAA67C3" w14:textId="77777777" w:rsidR="005D07E0" w:rsidRPr="00FE6C27" w:rsidRDefault="005D07E0" w:rsidP="005D07E0">
      <w:pPr>
        <w:autoSpaceDE w:val="0"/>
        <w:autoSpaceDN w:val="0"/>
        <w:spacing w:before="120" w:after="120" w:line="240" w:lineRule="auto"/>
        <w:rPr>
          <w:rFonts w:ascii="Times New Roman" w:hAnsi="Times New Roman"/>
          <w:i/>
          <w:color w:val="000000" w:themeColor="text1"/>
          <w:szCs w:val="24"/>
        </w:rPr>
      </w:pPr>
      <w:r>
        <w:rPr>
          <w:rFonts w:ascii="Times New Roman" w:hAnsi="Times New Roman"/>
          <w:i/>
          <w:color w:val="000000" w:themeColor="text1"/>
          <w:szCs w:val="24"/>
        </w:rPr>
        <w:fldChar w:fldCharType="end"/>
      </w:r>
    </w:p>
    <w:p w14:paraId="1A5B9E47" w14:textId="77777777" w:rsidR="005D07E0" w:rsidRPr="005A3596" w:rsidRDefault="005D07E0" w:rsidP="005D07E0">
      <w:pPr>
        <w:tabs>
          <w:tab w:val="num" w:pos="90"/>
        </w:tabs>
        <w:spacing w:line="240" w:lineRule="auto"/>
        <w:ind w:left="450"/>
        <w:rPr>
          <w:rFonts w:ascii="Times New Roman" w:hAnsi="Times New Roman"/>
          <w:b/>
          <w:szCs w:val="24"/>
        </w:rPr>
      </w:pPr>
      <w:r>
        <w:rPr>
          <w:rFonts w:ascii="Times New Roman" w:hAnsi="Times New Roman"/>
          <w:b/>
          <w:szCs w:val="24"/>
        </w:rPr>
        <w:t>Expected Outcome or Impact:</w:t>
      </w:r>
    </w:p>
    <w:p w14:paraId="47D3CCB4" w14:textId="77777777" w:rsidR="005D07E0" w:rsidRPr="003851A2" w:rsidRDefault="005D07E0" w:rsidP="005D07E0">
      <w:pPr>
        <w:tabs>
          <w:tab w:val="num" w:pos="90"/>
          <w:tab w:val="num" w:pos="450"/>
        </w:tabs>
        <w:spacing w:before="120" w:after="120" w:line="240" w:lineRule="auto"/>
        <w:ind w:left="446"/>
        <w:rPr>
          <w:rFonts w:ascii="Times New Roman" w:hAnsi="Times New Roman"/>
          <w:szCs w:val="24"/>
        </w:rPr>
      </w:pPr>
      <w:r w:rsidRPr="003851A2">
        <w:rPr>
          <w:rFonts w:ascii="Times New Roman" w:hAnsi="Times New Roman"/>
          <w:szCs w:val="24"/>
        </w:rPr>
        <w:t xml:space="preserve">With the results of this study, pork producers will better understand how they can </w:t>
      </w:r>
      <w:r w:rsidRPr="003851A2">
        <w:rPr>
          <w:rFonts w:ascii="Times New Roman" w:hAnsi="Times New Roman"/>
          <w:szCs w:val="24"/>
        </w:rPr>
        <w:lastRenderedPageBreak/>
        <w:t xml:space="preserve">surveil/monitor </w:t>
      </w:r>
      <w:r w:rsidRPr="003851A2">
        <w:rPr>
          <w:rFonts w:ascii="Times New Roman" w:hAnsi="Times New Roman"/>
          <w:b/>
          <w:bCs/>
          <w:szCs w:val="24"/>
        </w:rPr>
        <w:t>effectively</w:t>
      </w:r>
      <w:r w:rsidRPr="003851A2">
        <w:rPr>
          <w:rFonts w:ascii="Times New Roman" w:hAnsi="Times New Roman"/>
          <w:szCs w:val="24"/>
        </w:rPr>
        <w:t xml:space="preserve"> with any of the sample choices and be confident about the PRRSV status of their herds given the results of R</w:t>
      </w:r>
      <w:r>
        <w:rPr>
          <w:rFonts w:ascii="Times New Roman" w:hAnsi="Times New Roman"/>
          <w:szCs w:val="24"/>
        </w:rPr>
        <w:t>T</w:t>
      </w:r>
      <w:r w:rsidRPr="003851A2">
        <w:rPr>
          <w:rFonts w:ascii="Times New Roman" w:hAnsi="Times New Roman"/>
          <w:szCs w:val="24"/>
        </w:rPr>
        <w:t xml:space="preserve">-qPCR tests. </w:t>
      </w:r>
      <w:r>
        <w:rPr>
          <w:rFonts w:ascii="Times New Roman" w:hAnsi="Times New Roman"/>
          <w:szCs w:val="24"/>
        </w:rPr>
        <w:t xml:space="preserve">This </w:t>
      </w:r>
      <w:r w:rsidRPr="003851A2">
        <w:rPr>
          <w:rFonts w:ascii="Times New Roman" w:hAnsi="Times New Roman"/>
          <w:szCs w:val="24"/>
        </w:rPr>
        <w:t xml:space="preserve">information will also help </w:t>
      </w:r>
      <w:r>
        <w:rPr>
          <w:rFonts w:ascii="Times New Roman" w:hAnsi="Times New Roman"/>
          <w:szCs w:val="24"/>
        </w:rPr>
        <w:t>forestall</w:t>
      </w:r>
      <w:r w:rsidRPr="003851A2">
        <w:rPr>
          <w:rFonts w:ascii="Times New Roman" w:hAnsi="Times New Roman"/>
          <w:szCs w:val="24"/>
        </w:rPr>
        <w:t xml:space="preserve"> the significant consequences of the unintended movement of misdiagnosed PRRSV positive pigs to nursery/finishing sites. Results from this study will also highlight the effect of pooling (at the litter level) on </w:t>
      </w:r>
      <w:r>
        <w:rPr>
          <w:rFonts w:ascii="Times New Roman" w:hAnsi="Times New Roman"/>
          <w:szCs w:val="24"/>
        </w:rPr>
        <w:t xml:space="preserve">the </w:t>
      </w:r>
      <w:r w:rsidRPr="003851A2">
        <w:rPr>
          <w:rFonts w:ascii="Times New Roman" w:hAnsi="Times New Roman"/>
          <w:szCs w:val="24"/>
        </w:rPr>
        <w:t>probability of detection, demonstrating possible cost-saving avenues for effective PRRSV surveillance to producers.</w:t>
      </w:r>
    </w:p>
    <w:p w14:paraId="2360F719" w14:textId="5496BDED" w:rsidR="005D07E0" w:rsidRDefault="005D07E0" w:rsidP="005D07E0">
      <w:pPr>
        <w:tabs>
          <w:tab w:val="num" w:pos="90"/>
          <w:tab w:val="num" w:pos="450"/>
        </w:tabs>
        <w:spacing w:before="120" w:after="120" w:line="240" w:lineRule="auto"/>
        <w:ind w:left="446"/>
        <w:rPr>
          <w:rFonts w:ascii="Times New Roman" w:hAnsi="Times New Roman"/>
          <w:szCs w:val="24"/>
        </w:rPr>
      </w:pPr>
      <w:r>
        <w:rPr>
          <w:rFonts w:ascii="Times New Roman" w:hAnsi="Times New Roman"/>
          <w:szCs w:val="24"/>
        </w:rPr>
        <w:t xml:space="preserve">The </w:t>
      </w:r>
      <w:proofErr w:type="spellStart"/>
      <w:r>
        <w:rPr>
          <w:rFonts w:ascii="Times New Roman" w:hAnsi="Times New Roman"/>
          <w:szCs w:val="24"/>
        </w:rPr>
        <w:t>Fieldepi</w:t>
      </w:r>
      <w:proofErr w:type="spellEnd"/>
      <w:r>
        <w:rPr>
          <w:rFonts w:ascii="Times New Roman" w:hAnsi="Times New Roman"/>
          <w:szCs w:val="24"/>
        </w:rPr>
        <w:t xml:space="preserve"> team (</w:t>
      </w:r>
      <w:hyperlink r:id="rId8" w:history="1">
        <w:r w:rsidRPr="00153543">
          <w:rPr>
            <w:rStyle w:val="Hyperlink"/>
            <w:rFonts w:ascii="Times New Roman" w:hAnsi="Times New Roman"/>
            <w:szCs w:val="24"/>
          </w:rPr>
          <w:t>www.fieldepi.org</w:t>
        </w:r>
      </w:hyperlink>
      <w:r>
        <w:rPr>
          <w:rFonts w:ascii="Times New Roman" w:hAnsi="Times New Roman"/>
          <w:szCs w:val="24"/>
        </w:rPr>
        <w:t xml:space="preserve">) at the ISU CVM has worked on and built an open-source easy-to-use application to practitioners calculate sample size for detecting PRRSV. The results from the proposed research will </w:t>
      </w:r>
      <w:r>
        <w:rPr>
          <w:rFonts w:ascii="Times New Roman" w:hAnsi="Times New Roman"/>
          <w:szCs w:val="24"/>
        </w:rPr>
        <w:t xml:space="preserve">be added to the </w:t>
      </w:r>
      <w:r>
        <w:rPr>
          <w:rFonts w:ascii="Times New Roman" w:hAnsi="Times New Roman"/>
          <w:szCs w:val="24"/>
        </w:rPr>
        <w:t xml:space="preserve">application </w:t>
      </w:r>
      <w:r>
        <w:rPr>
          <w:rFonts w:ascii="Times New Roman" w:hAnsi="Times New Roman"/>
          <w:szCs w:val="24"/>
        </w:rPr>
        <w:t>which is already live.</w:t>
      </w:r>
      <w:r>
        <w:rPr>
          <w:rFonts w:ascii="Times New Roman" w:hAnsi="Times New Roman"/>
          <w:szCs w:val="24"/>
        </w:rPr>
        <w:t xml:space="preserve"> </w:t>
      </w:r>
    </w:p>
    <w:p w14:paraId="59F44E86" w14:textId="20807D88" w:rsidR="005D07E0" w:rsidRDefault="005D07E0" w:rsidP="005D07E0">
      <w:pPr>
        <w:tabs>
          <w:tab w:val="num" w:pos="90"/>
          <w:tab w:val="num" w:pos="450"/>
        </w:tabs>
        <w:spacing w:before="120" w:after="120" w:line="240" w:lineRule="auto"/>
        <w:ind w:left="446"/>
        <w:rPr>
          <w:rFonts w:ascii="Times New Roman" w:hAnsi="Times New Roman"/>
          <w:szCs w:val="24"/>
        </w:rPr>
      </w:pPr>
      <w:r>
        <w:rPr>
          <w:rFonts w:ascii="Times New Roman" w:hAnsi="Times New Roman"/>
          <w:szCs w:val="24"/>
        </w:rPr>
        <w:t xml:space="preserve">A well-revised SOP for collecting each of the alternative sample types during the study will be shared. This SOP will provide the most practical and efficient ways/methods to successfully obtain optimum diagnostic quality alternative sample types from swine herds. </w:t>
      </w:r>
    </w:p>
    <w:p w14:paraId="7C5C98DA" w14:textId="0760EA38" w:rsidR="005D07E0" w:rsidRDefault="005D07E0" w:rsidP="005D07E0">
      <w:pPr>
        <w:tabs>
          <w:tab w:val="num" w:pos="90"/>
          <w:tab w:val="num" w:pos="450"/>
        </w:tabs>
        <w:spacing w:before="120" w:after="120" w:line="240" w:lineRule="auto"/>
        <w:ind w:left="446"/>
        <w:rPr>
          <w:rFonts w:ascii="Times New Roman" w:hAnsi="Times New Roman"/>
          <w:szCs w:val="24"/>
        </w:rPr>
      </w:pPr>
    </w:p>
    <w:p w14:paraId="2C06261C" w14:textId="77777777" w:rsidR="005D07E0" w:rsidRDefault="005D07E0" w:rsidP="005D07E0">
      <w:pPr>
        <w:tabs>
          <w:tab w:val="num" w:pos="90"/>
          <w:tab w:val="num" w:pos="450"/>
        </w:tabs>
        <w:spacing w:before="120" w:after="120" w:line="240" w:lineRule="auto"/>
        <w:ind w:left="446"/>
        <w:rPr>
          <w:rFonts w:ascii="Times New Roman" w:hAnsi="Times New Roman"/>
          <w:szCs w:val="24"/>
        </w:rPr>
      </w:pPr>
    </w:p>
    <w:p w14:paraId="0C755FB9" w14:textId="77777777" w:rsidR="005D07E0" w:rsidRPr="00362808" w:rsidRDefault="005D07E0" w:rsidP="005D07E0">
      <w:pPr>
        <w:tabs>
          <w:tab w:val="num" w:pos="90"/>
          <w:tab w:val="num" w:pos="450"/>
        </w:tabs>
        <w:spacing w:line="240" w:lineRule="auto"/>
        <w:ind w:left="450"/>
        <w:rPr>
          <w:rFonts w:ascii="Times New Roman" w:hAnsi="Times New Roman"/>
          <w:szCs w:val="24"/>
        </w:rPr>
      </w:pPr>
    </w:p>
    <w:p w14:paraId="29875507" w14:textId="6B12D2BA" w:rsidR="005D07E0" w:rsidRPr="00713BCF" w:rsidRDefault="005D07E0" w:rsidP="00713BCF">
      <w:pPr>
        <w:jc w:val="center"/>
        <w:rPr>
          <w:rFonts w:ascii="Times New Roman" w:hAnsi="Times New Roman"/>
          <w:b/>
          <w:bCs/>
          <w:szCs w:val="24"/>
        </w:rPr>
      </w:pPr>
      <w:r w:rsidRPr="00713BCF">
        <w:rPr>
          <w:rFonts w:ascii="Times New Roman" w:hAnsi="Times New Roman"/>
          <w:b/>
          <w:bCs/>
          <w:szCs w:val="24"/>
        </w:rPr>
        <w:t xml:space="preserve">SAMPLING PLAN FOR JULY/AUGUST </w:t>
      </w:r>
    </w:p>
    <w:p w14:paraId="47D5AB6F" w14:textId="77777777" w:rsidR="005D07E0" w:rsidRPr="00713BCF" w:rsidRDefault="005D07E0" w:rsidP="005D07E0">
      <w:pPr>
        <w:jc w:val="center"/>
        <w:rPr>
          <w:rFonts w:ascii="Times New Roman" w:hAnsi="Times New Roman"/>
          <w:szCs w:val="24"/>
        </w:rPr>
      </w:pPr>
    </w:p>
    <w:p w14:paraId="6B1E9C82" w14:textId="77777777" w:rsidR="005D07E0" w:rsidRPr="00713BCF" w:rsidRDefault="005D07E0" w:rsidP="005D07E0">
      <w:pPr>
        <w:rPr>
          <w:rFonts w:ascii="Times New Roman" w:hAnsi="Times New Roman"/>
          <w:b/>
          <w:bCs/>
          <w:szCs w:val="24"/>
        </w:rPr>
      </w:pPr>
      <w:r w:rsidRPr="00713BCF">
        <w:rPr>
          <w:rFonts w:ascii="Times New Roman" w:hAnsi="Times New Roman"/>
          <w:b/>
          <w:bCs/>
          <w:szCs w:val="24"/>
        </w:rPr>
        <w:t>Overview</w:t>
      </w:r>
    </w:p>
    <w:p w14:paraId="1067299B" w14:textId="77777777" w:rsidR="005D07E0" w:rsidRPr="00713BCF" w:rsidRDefault="005D07E0" w:rsidP="005D07E0">
      <w:pPr>
        <w:rPr>
          <w:rFonts w:ascii="Times New Roman" w:hAnsi="Times New Roman"/>
          <w:szCs w:val="24"/>
        </w:rPr>
      </w:pPr>
    </w:p>
    <w:p w14:paraId="60B3D4E1" w14:textId="77777777" w:rsidR="005D07E0" w:rsidRPr="00713BCF" w:rsidRDefault="005D07E0" w:rsidP="005D07E0">
      <w:pPr>
        <w:pStyle w:val="ListParagraph"/>
        <w:widowControl/>
        <w:numPr>
          <w:ilvl w:val="0"/>
          <w:numId w:val="2"/>
        </w:numPr>
        <w:adjustRightInd/>
        <w:spacing w:line="240" w:lineRule="auto"/>
        <w:jc w:val="left"/>
        <w:textAlignment w:val="auto"/>
        <w:rPr>
          <w:rFonts w:ascii="Times New Roman" w:hAnsi="Times New Roman"/>
          <w:szCs w:val="24"/>
        </w:rPr>
      </w:pPr>
      <w:r w:rsidRPr="00713BCF">
        <w:rPr>
          <w:rFonts w:ascii="Times New Roman" w:hAnsi="Times New Roman"/>
          <w:szCs w:val="24"/>
        </w:rPr>
        <w:t>We plan to arrive and begin our sampling before 8 AM to improve our chances of obtaining FOF</w:t>
      </w:r>
    </w:p>
    <w:p w14:paraId="6DFAB711" w14:textId="77777777" w:rsidR="005D07E0" w:rsidRPr="00713BCF" w:rsidRDefault="005D07E0" w:rsidP="005D07E0">
      <w:pPr>
        <w:pStyle w:val="ListParagraph"/>
        <w:widowControl/>
        <w:numPr>
          <w:ilvl w:val="0"/>
          <w:numId w:val="2"/>
        </w:numPr>
        <w:adjustRightInd/>
        <w:spacing w:line="240" w:lineRule="auto"/>
        <w:jc w:val="left"/>
        <w:textAlignment w:val="auto"/>
        <w:rPr>
          <w:rFonts w:ascii="Times New Roman" w:hAnsi="Times New Roman"/>
          <w:szCs w:val="24"/>
        </w:rPr>
      </w:pPr>
      <w:r w:rsidRPr="00713BCF">
        <w:rPr>
          <w:rFonts w:ascii="Times New Roman" w:hAnsi="Times New Roman"/>
          <w:szCs w:val="24"/>
        </w:rPr>
        <w:t xml:space="preserve">The goal is to sample </w:t>
      </w:r>
      <w:r w:rsidRPr="00713BCF">
        <w:rPr>
          <w:rFonts w:ascii="Times New Roman" w:hAnsi="Times New Roman"/>
          <w:b/>
          <w:bCs/>
          <w:szCs w:val="24"/>
        </w:rPr>
        <w:t>20 litters</w:t>
      </w:r>
      <w:r w:rsidRPr="00713BCF">
        <w:rPr>
          <w:rFonts w:ascii="Times New Roman" w:hAnsi="Times New Roman"/>
          <w:szCs w:val="24"/>
        </w:rPr>
        <w:t>.</w:t>
      </w:r>
    </w:p>
    <w:p w14:paraId="3A612747" w14:textId="77777777" w:rsidR="005D07E0" w:rsidRPr="00713BCF" w:rsidRDefault="005D07E0" w:rsidP="005D07E0">
      <w:pPr>
        <w:pStyle w:val="ListParagraph"/>
        <w:rPr>
          <w:rFonts w:ascii="Times New Roman" w:hAnsi="Times New Roman"/>
          <w:szCs w:val="24"/>
        </w:rPr>
      </w:pPr>
    </w:p>
    <w:p w14:paraId="3C2CB200" w14:textId="77777777" w:rsidR="005D07E0" w:rsidRPr="00713BCF" w:rsidRDefault="005D07E0" w:rsidP="005D07E0">
      <w:pPr>
        <w:rPr>
          <w:rFonts w:ascii="Times New Roman" w:hAnsi="Times New Roman"/>
          <w:b/>
          <w:bCs/>
          <w:szCs w:val="24"/>
        </w:rPr>
      </w:pPr>
      <w:r w:rsidRPr="00713BCF">
        <w:rPr>
          <w:rFonts w:ascii="Times New Roman" w:hAnsi="Times New Roman"/>
          <w:b/>
          <w:bCs/>
          <w:szCs w:val="24"/>
        </w:rPr>
        <w:t>Materials</w:t>
      </w:r>
    </w:p>
    <w:p w14:paraId="19B5705C" w14:textId="77777777" w:rsidR="005D07E0" w:rsidRPr="00713BCF" w:rsidRDefault="005D07E0" w:rsidP="005D07E0">
      <w:pPr>
        <w:rPr>
          <w:rFonts w:ascii="Times New Roman" w:hAnsi="Times New Roman"/>
          <w:szCs w:val="24"/>
        </w:rPr>
      </w:pPr>
    </w:p>
    <w:p w14:paraId="60A44266" w14:textId="77777777" w:rsidR="005D07E0" w:rsidRPr="00713BCF" w:rsidRDefault="005D07E0" w:rsidP="005D07E0">
      <w:pPr>
        <w:pStyle w:val="ListParagraph"/>
        <w:widowControl/>
        <w:numPr>
          <w:ilvl w:val="0"/>
          <w:numId w:val="4"/>
        </w:numPr>
        <w:adjustRightInd/>
        <w:spacing w:line="240" w:lineRule="auto"/>
        <w:jc w:val="left"/>
        <w:textAlignment w:val="auto"/>
        <w:rPr>
          <w:rFonts w:ascii="Times New Roman" w:hAnsi="Times New Roman"/>
          <w:szCs w:val="24"/>
        </w:rPr>
      </w:pPr>
      <w:r w:rsidRPr="00713BCF">
        <w:rPr>
          <w:rFonts w:ascii="Times New Roman" w:hAnsi="Times New Roman"/>
          <w:szCs w:val="24"/>
        </w:rPr>
        <w:t>Markers for pigs and sharpies for materials</w:t>
      </w:r>
    </w:p>
    <w:p w14:paraId="1894401D" w14:textId="77777777" w:rsidR="005D07E0" w:rsidRPr="00713BCF" w:rsidRDefault="005D07E0" w:rsidP="005D07E0">
      <w:pPr>
        <w:pStyle w:val="ListParagraph"/>
        <w:widowControl/>
        <w:numPr>
          <w:ilvl w:val="0"/>
          <w:numId w:val="4"/>
        </w:numPr>
        <w:adjustRightInd/>
        <w:spacing w:line="240" w:lineRule="auto"/>
        <w:jc w:val="left"/>
        <w:textAlignment w:val="auto"/>
        <w:rPr>
          <w:rFonts w:ascii="Times New Roman" w:hAnsi="Times New Roman"/>
          <w:szCs w:val="24"/>
        </w:rPr>
      </w:pPr>
      <w:r w:rsidRPr="00713BCF">
        <w:rPr>
          <w:rFonts w:ascii="Times New Roman" w:hAnsi="Times New Roman"/>
          <w:szCs w:val="24"/>
        </w:rPr>
        <w:t>Swab sticks (800 per farm) for collecting swabs</w:t>
      </w:r>
    </w:p>
    <w:p w14:paraId="0A6C5215" w14:textId="77777777" w:rsidR="005D07E0" w:rsidRPr="00713BCF" w:rsidRDefault="005D07E0" w:rsidP="005D07E0">
      <w:pPr>
        <w:pStyle w:val="ListParagraph"/>
        <w:widowControl/>
        <w:numPr>
          <w:ilvl w:val="0"/>
          <w:numId w:val="4"/>
        </w:numPr>
        <w:adjustRightInd/>
        <w:spacing w:line="240" w:lineRule="auto"/>
        <w:jc w:val="left"/>
        <w:textAlignment w:val="auto"/>
        <w:rPr>
          <w:rFonts w:ascii="Times New Roman" w:hAnsi="Times New Roman"/>
          <w:szCs w:val="24"/>
        </w:rPr>
      </w:pPr>
      <w:r w:rsidRPr="00713BCF">
        <w:rPr>
          <w:rFonts w:ascii="Times New Roman" w:hAnsi="Times New Roman"/>
          <w:szCs w:val="24"/>
        </w:rPr>
        <w:t>5 ml Falcon tubes (800 per farm) with PBS for swab sticks post-collection</w:t>
      </w:r>
    </w:p>
    <w:p w14:paraId="7895B648" w14:textId="77777777" w:rsidR="005D07E0" w:rsidRPr="00713BCF" w:rsidRDefault="005D07E0" w:rsidP="005D07E0">
      <w:pPr>
        <w:pStyle w:val="ListParagraph"/>
        <w:widowControl/>
        <w:numPr>
          <w:ilvl w:val="0"/>
          <w:numId w:val="4"/>
        </w:numPr>
        <w:adjustRightInd/>
        <w:spacing w:line="240" w:lineRule="auto"/>
        <w:jc w:val="left"/>
        <w:textAlignment w:val="auto"/>
        <w:rPr>
          <w:rFonts w:ascii="Times New Roman" w:hAnsi="Times New Roman"/>
          <w:szCs w:val="24"/>
        </w:rPr>
      </w:pPr>
      <w:r w:rsidRPr="00713BCF">
        <w:rPr>
          <w:rFonts w:ascii="Times New Roman" w:hAnsi="Times New Roman"/>
          <w:szCs w:val="24"/>
        </w:rPr>
        <w:t>25 50 ml Falcon tubes and Ziploc bags</w:t>
      </w:r>
    </w:p>
    <w:p w14:paraId="227EF360" w14:textId="77777777" w:rsidR="005D07E0" w:rsidRPr="00713BCF" w:rsidRDefault="005D07E0" w:rsidP="005D07E0">
      <w:pPr>
        <w:pStyle w:val="ListParagraph"/>
        <w:widowControl/>
        <w:numPr>
          <w:ilvl w:val="0"/>
          <w:numId w:val="4"/>
        </w:numPr>
        <w:adjustRightInd/>
        <w:spacing w:line="240" w:lineRule="auto"/>
        <w:jc w:val="left"/>
        <w:textAlignment w:val="auto"/>
        <w:rPr>
          <w:rFonts w:ascii="Times New Roman" w:hAnsi="Times New Roman"/>
          <w:szCs w:val="24"/>
        </w:rPr>
      </w:pPr>
      <w:r w:rsidRPr="00713BCF">
        <w:rPr>
          <w:rFonts w:ascii="Times New Roman" w:hAnsi="Times New Roman"/>
          <w:szCs w:val="24"/>
        </w:rPr>
        <w:t>Vacutainer tubes and needles (300 per farm)</w:t>
      </w:r>
    </w:p>
    <w:p w14:paraId="7B4B703B" w14:textId="77777777" w:rsidR="005D07E0" w:rsidRPr="00713BCF" w:rsidRDefault="005D07E0" w:rsidP="005D07E0">
      <w:pPr>
        <w:pStyle w:val="ListParagraph"/>
        <w:widowControl/>
        <w:numPr>
          <w:ilvl w:val="0"/>
          <w:numId w:val="4"/>
        </w:numPr>
        <w:adjustRightInd/>
        <w:spacing w:line="240" w:lineRule="auto"/>
        <w:jc w:val="left"/>
        <w:textAlignment w:val="auto"/>
        <w:rPr>
          <w:rFonts w:ascii="Times New Roman" w:hAnsi="Times New Roman"/>
          <w:szCs w:val="24"/>
        </w:rPr>
      </w:pPr>
      <w:r w:rsidRPr="00713BCF">
        <w:rPr>
          <w:rFonts w:ascii="Times New Roman" w:hAnsi="Times New Roman"/>
          <w:szCs w:val="24"/>
        </w:rPr>
        <w:t>Needles for pricking the ear vein of piglets (300 per farm)</w:t>
      </w:r>
    </w:p>
    <w:p w14:paraId="181D76C8" w14:textId="77777777" w:rsidR="005D07E0" w:rsidRPr="00713BCF" w:rsidRDefault="005D07E0" w:rsidP="005D07E0">
      <w:pPr>
        <w:pStyle w:val="ListParagraph"/>
        <w:widowControl/>
        <w:numPr>
          <w:ilvl w:val="0"/>
          <w:numId w:val="4"/>
        </w:numPr>
        <w:adjustRightInd/>
        <w:spacing w:line="240" w:lineRule="auto"/>
        <w:jc w:val="left"/>
        <w:textAlignment w:val="auto"/>
        <w:rPr>
          <w:rFonts w:ascii="Times New Roman" w:hAnsi="Times New Roman"/>
          <w:szCs w:val="24"/>
        </w:rPr>
      </w:pPr>
      <w:r w:rsidRPr="00713BCF">
        <w:rPr>
          <w:rFonts w:ascii="Times New Roman" w:hAnsi="Times New Roman"/>
          <w:szCs w:val="24"/>
        </w:rPr>
        <w:t>Individual boxes for storing samples collected from each litter.</w:t>
      </w:r>
    </w:p>
    <w:p w14:paraId="3D628723" w14:textId="77777777" w:rsidR="005D07E0" w:rsidRPr="00713BCF" w:rsidRDefault="005D07E0" w:rsidP="005D07E0">
      <w:pPr>
        <w:pStyle w:val="ListParagraph"/>
        <w:widowControl/>
        <w:numPr>
          <w:ilvl w:val="0"/>
          <w:numId w:val="4"/>
        </w:numPr>
        <w:adjustRightInd/>
        <w:spacing w:line="240" w:lineRule="auto"/>
        <w:jc w:val="left"/>
        <w:textAlignment w:val="auto"/>
        <w:rPr>
          <w:rFonts w:ascii="Times New Roman" w:hAnsi="Times New Roman"/>
          <w:szCs w:val="24"/>
        </w:rPr>
      </w:pPr>
      <w:r w:rsidRPr="00713BCF">
        <w:rPr>
          <w:rFonts w:ascii="Times New Roman" w:hAnsi="Times New Roman"/>
          <w:szCs w:val="24"/>
        </w:rPr>
        <w:t>Scissors for cutting the swab sticks</w:t>
      </w:r>
    </w:p>
    <w:p w14:paraId="07E71133" w14:textId="77777777" w:rsidR="005D07E0" w:rsidRPr="00713BCF" w:rsidRDefault="005D07E0" w:rsidP="005D07E0">
      <w:pPr>
        <w:pStyle w:val="ListParagraph"/>
        <w:widowControl/>
        <w:numPr>
          <w:ilvl w:val="0"/>
          <w:numId w:val="4"/>
        </w:numPr>
        <w:adjustRightInd/>
        <w:spacing w:line="240" w:lineRule="auto"/>
        <w:jc w:val="left"/>
        <w:textAlignment w:val="auto"/>
        <w:rPr>
          <w:rFonts w:ascii="Times New Roman" w:hAnsi="Times New Roman"/>
          <w:szCs w:val="24"/>
        </w:rPr>
      </w:pPr>
      <w:r w:rsidRPr="00713BCF">
        <w:rPr>
          <w:rFonts w:ascii="Times New Roman" w:hAnsi="Times New Roman"/>
          <w:szCs w:val="24"/>
        </w:rPr>
        <w:t>Disinfecting alcohol</w:t>
      </w:r>
    </w:p>
    <w:p w14:paraId="468B8FF1" w14:textId="54BD41E3" w:rsidR="005D07E0" w:rsidRPr="00713BCF" w:rsidRDefault="005D07E0" w:rsidP="005D07E0">
      <w:pPr>
        <w:pStyle w:val="ListParagraph"/>
        <w:widowControl/>
        <w:numPr>
          <w:ilvl w:val="0"/>
          <w:numId w:val="4"/>
        </w:numPr>
        <w:adjustRightInd/>
        <w:spacing w:line="240" w:lineRule="auto"/>
        <w:jc w:val="left"/>
        <w:textAlignment w:val="auto"/>
        <w:rPr>
          <w:rFonts w:ascii="Times New Roman" w:hAnsi="Times New Roman"/>
          <w:szCs w:val="24"/>
        </w:rPr>
      </w:pPr>
      <w:r w:rsidRPr="00713BCF">
        <w:rPr>
          <w:rFonts w:ascii="Times New Roman" w:hAnsi="Times New Roman"/>
          <w:szCs w:val="24"/>
        </w:rPr>
        <w:t>Trash</w:t>
      </w:r>
      <w:r w:rsidRPr="00713BCF">
        <w:rPr>
          <w:rFonts w:ascii="Times New Roman" w:hAnsi="Times New Roman"/>
          <w:szCs w:val="24"/>
        </w:rPr>
        <w:t xml:space="preserve"> bags</w:t>
      </w:r>
    </w:p>
    <w:p w14:paraId="731DF627" w14:textId="77777777" w:rsidR="005D07E0" w:rsidRPr="00713BCF" w:rsidRDefault="005D07E0" w:rsidP="005D07E0">
      <w:pPr>
        <w:rPr>
          <w:rFonts w:ascii="Times New Roman" w:hAnsi="Times New Roman"/>
          <w:szCs w:val="24"/>
        </w:rPr>
      </w:pPr>
    </w:p>
    <w:p w14:paraId="5F791BB2" w14:textId="77777777" w:rsidR="005D07E0" w:rsidRPr="00713BCF" w:rsidRDefault="005D07E0" w:rsidP="005D07E0">
      <w:pPr>
        <w:rPr>
          <w:rFonts w:ascii="Times New Roman" w:hAnsi="Times New Roman"/>
          <w:b/>
          <w:bCs/>
          <w:szCs w:val="24"/>
        </w:rPr>
      </w:pPr>
      <w:r w:rsidRPr="00713BCF">
        <w:rPr>
          <w:rFonts w:ascii="Times New Roman" w:hAnsi="Times New Roman"/>
          <w:b/>
          <w:bCs/>
          <w:szCs w:val="24"/>
        </w:rPr>
        <w:t>Work plan</w:t>
      </w:r>
    </w:p>
    <w:p w14:paraId="44285A4C" w14:textId="77777777" w:rsidR="005D07E0" w:rsidRPr="00713BCF" w:rsidRDefault="005D07E0" w:rsidP="005D07E0">
      <w:pPr>
        <w:rPr>
          <w:rFonts w:ascii="Times New Roman" w:hAnsi="Times New Roman"/>
          <w:szCs w:val="24"/>
        </w:rPr>
      </w:pPr>
    </w:p>
    <w:p w14:paraId="5B1CFF42" w14:textId="77777777" w:rsidR="005D07E0" w:rsidRPr="00713BCF" w:rsidRDefault="005D07E0" w:rsidP="005D07E0">
      <w:pPr>
        <w:pStyle w:val="ListParagraph"/>
        <w:widowControl/>
        <w:numPr>
          <w:ilvl w:val="0"/>
          <w:numId w:val="3"/>
        </w:numPr>
        <w:adjustRightInd/>
        <w:spacing w:line="240" w:lineRule="auto"/>
        <w:jc w:val="left"/>
        <w:textAlignment w:val="auto"/>
        <w:rPr>
          <w:rFonts w:ascii="Times New Roman" w:hAnsi="Times New Roman"/>
          <w:szCs w:val="24"/>
        </w:rPr>
      </w:pPr>
      <w:r w:rsidRPr="00713BCF">
        <w:rPr>
          <w:rFonts w:ascii="Times New Roman" w:hAnsi="Times New Roman"/>
          <w:szCs w:val="24"/>
        </w:rPr>
        <w:t>Firstly, ropes will be tied across 30 randomly selected farrowing crates.</w:t>
      </w:r>
    </w:p>
    <w:p w14:paraId="0279652A" w14:textId="77777777" w:rsidR="005D07E0" w:rsidRPr="00713BCF" w:rsidRDefault="005D07E0" w:rsidP="005D07E0">
      <w:pPr>
        <w:pStyle w:val="ListParagraph"/>
        <w:widowControl/>
        <w:numPr>
          <w:ilvl w:val="0"/>
          <w:numId w:val="3"/>
        </w:numPr>
        <w:adjustRightInd/>
        <w:spacing w:line="240" w:lineRule="auto"/>
        <w:jc w:val="left"/>
        <w:textAlignment w:val="auto"/>
        <w:rPr>
          <w:rFonts w:ascii="Times New Roman" w:hAnsi="Times New Roman"/>
          <w:szCs w:val="24"/>
        </w:rPr>
      </w:pPr>
      <w:r w:rsidRPr="00713BCF">
        <w:rPr>
          <w:rFonts w:ascii="Times New Roman" w:hAnsi="Times New Roman"/>
          <w:szCs w:val="24"/>
        </w:rPr>
        <w:t xml:space="preserve">We should get at least 20 of those to chew the ropes. </w:t>
      </w:r>
    </w:p>
    <w:p w14:paraId="062ABC1A" w14:textId="77777777" w:rsidR="005D07E0" w:rsidRPr="00713BCF" w:rsidRDefault="005D07E0" w:rsidP="005D07E0">
      <w:pPr>
        <w:pStyle w:val="ListParagraph"/>
        <w:widowControl/>
        <w:numPr>
          <w:ilvl w:val="0"/>
          <w:numId w:val="3"/>
        </w:numPr>
        <w:adjustRightInd/>
        <w:spacing w:line="240" w:lineRule="auto"/>
        <w:jc w:val="left"/>
        <w:textAlignment w:val="auto"/>
        <w:rPr>
          <w:rFonts w:ascii="Times New Roman" w:hAnsi="Times New Roman"/>
          <w:szCs w:val="24"/>
        </w:rPr>
      </w:pPr>
      <w:r w:rsidRPr="00713BCF">
        <w:rPr>
          <w:rFonts w:ascii="Times New Roman" w:hAnsi="Times New Roman"/>
          <w:szCs w:val="24"/>
        </w:rPr>
        <w:lastRenderedPageBreak/>
        <w:t>20 litters from which FOF is successfully collected will be documented. The 50 ml Falcon tubes containing the collected FOF will be labelled and stored on the same rack.</w:t>
      </w:r>
    </w:p>
    <w:p w14:paraId="307EDBA2" w14:textId="77777777" w:rsidR="005D07E0" w:rsidRPr="00713BCF" w:rsidRDefault="005D07E0" w:rsidP="005D07E0">
      <w:pPr>
        <w:pStyle w:val="ListParagraph"/>
        <w:widowControl/>
        <w:numPr>
          <w:ilvl w:val="0"/>
          <w:numId w:val="3"/>
        </w:numPr>
        <w:adjustRightInd/>
        <w:spacing w:line="240" w:lineRule="auto"/>
        <w:jc w:val="left"/>
        <w:textAlignment w:val="auto"/>
        <w:rPr>
          <w:rFonts w:ascii="Times New Roman" w:hAnsi="Times New Roman"/>
          <w:szCs w:val="24"/>
        </w:rPr>
      </w:pPr>
      <w:r w:rsidRPr="00713BCF">
        <w:rPr>
          <w:rFonts w:ascii="Times New Roman" w:hAnsi="Times New Roman"/>
          <w:szCs w:val="24"/>
        </w:rPr>
        <w:t>The crates that gave successful FOF will then have all the piglets sampled for oral swabs, nasal swabs, ear vein blood swabs, and then serum (preferably in this order). It is advisable for oral swabs to be collected first because if the piglet screams long enough, the mouth will be dry.</w:t>
      </w:r>
    </w:p>
    <w:p w14:paraId="0DBCAA71" w14:textId="77777777" w:rsidR="005D07E0" w:rsidRPr="00713BCF" w:rsidRDefault="005D07E0" w:rsidP="005D07E0">
      <w:pPr>
        <w:pStyle w:val="ListParagraph"/>
        <w:widowControl/>
        <w:numPr>
          <w:ilvl w:val="1"/>
          <w:numId w:val="3"/>
        </w:numPr>
        <w:adjustRightInd/>
        <w:spacing w:line="240" w:lineRule="auto"/>
        <w:jc w:val="left"/>
        <w:textAlignment w:val="auto"/>
        <w:rPr>
          <w:rFonts w:ascii="Times New Roman" w:hAnsi="Times New Roman"/>
          <w:szCs w:val="24"/>
        </w:rPr>
      </w:pPr>
      <w:r w:rsidRPr="00713BCF">
        <w:rPr>
          <w:rFonts w:ascii="Times New Roman" w:hAnsi="Times New Roman"/>
          <w:color w:val="FF0000"/>
          <w:szCs w:val="24"/>
        </w:rPr>
        <w:t>Oral swabs</w:t>
      </w:r>
      <w:r w:rsidRPr="00713BCF">
        <w:rPr>
          <w:rFonts w:ascii="Times New Roman" w:hAnsi="Times New Roman"/>
          <w:szCs w:val="24"/>
        </w:rPr>
        <w:t xml:space="preserve">: </w:t>
      </w:r>
    </w:p>
    <w:p w14:paraId="19E3580E" w14:textId="77777777" w:rsidR="005D07E0" w:rsidRPr="00713BCF" w:rsidRDefault="005D07E0" w:rsidP="005D07E0">
      <w:pPr>
        <w:pStyle w:val="ListParagraph"/>
        <w:widowControl/>
        <w:numPr>
          <w:ilvl w:val="2"/>
          <w:numId w:val="3"/>
        </w:numPr>
        <w:adjustRightInd/>
        <w:spacing w:line="240" w:lineRule="auto"/>
        <w:jc w:val="left"/>
        <w:textAlignment w:val="auto"/>
        <w:rPr>
          <w:rFonts w:ascii="Times New Roman" w:hAnsi="Times New Roman"/>
          <w:szCs w:val="24"/>
        </w:rPr>
      </w:pPr>
      <w:r w:rsidRPr="00713BCF">
        <w:rPr>
          <w:rFonts w:ascii="Times New Roman" w:hAnsi="Times New Roman"/>
          <w:szCs w:val="24"/>
        </w:rPr>
        <w:t>With the pig manually restrained, insert the swab stick as far back behind the mouth along the cheek and rotate. If the mouth is dry, please dampen the swab stick in PBS from the 5ml falcon tube you intend to use for the swab stick.</w:t>
      </w:r>
    </w:p>
    <w:p w14:paraId="41B5C63F" w14:textId="77777777" w:rsidR="005D07E0" w:rsidRPr="00713BCF" w:rsidRDefault="005D07E0" w:rsidP="005D07E0">
      <w:pPr>
        <w:pStyle w:val="ListParagraph"/>
        <w:widowControl/>
        <w:numPr>
          <w:ilvl w:val="2"/>
          <w:numId w:val="3"/>
        </w:numPr>
        <w:adjustRightInd/>
        <w:spacing w:line="240" w:lineRule="auto"/>
        <w:jc w:val="left"/>
        <w:textAlignment w:val="auto"/>
        <w:rPr>
          <w:rFonts w:ascii="Times New Roman" w:hAnsi="Times New Roman"/>
          <w:szCs w:val="24"/>
        </w:rPr>
      </w:pPr>
      <w:r w:rsidRPr="00713BCF">
        <w:rPr>
          <w:rFonts w:ascii="Times New Roman" w:hAnsi="Times New Roman"/>
          <w:szCs w:val="24"/>
        </w:rPr>
        <w:t xml:space="preserve">Then, store the portion of the swab stick not touched with the hand (by cutting it with scissors or breaking along the weak spot) into the 5ml falcon tube. </w:t>
      </w:r>
    </w:p>
    <w:p w14:paraId="75834712" w14:textId="77777777" w:rsidR="005D07E0" w:rsidRPr="00713BCF" w:rsidRDefault="005D07E0" w:rsidP="005D07E0">
      <w:pPr>
        <w:pStyle w:val="ListParagraph"/>
        <w:widowControl/>
        <w:numPr>
          <w:ilvl w:val="2"/>
          <w:numId w:val="3"/>
        </w:numPr>
        <w:adjustRightInd/>
        <w:spacing w:line="240" w:lineRule="auto"/>
        <w:jc w:val="left"/>
        <w:textAlignment w:val="auto"/>
        <w:rPr>
          <w:rFonts w:ascii="Times New Roman" w:hAnsi="Times New Roman"/>
          <w:b/>
          <w:bCs/>
          <w:color w:val="4472C4" w:themeColor="accent1"/>
          <w:szCs w:val="24"/>
        </w:rPr>
      </w:pPr>
      <w:r w:rsidRPr="00713BCF">
        <w:rPr>
          <w:rFonts w:ascii="Times New Roman" w:hAnsi="Times New Roman"/>
          <w:szCs w:val="24"/>
        </w:rPr>
        <w:t xml:space="preserve">Tube is labelled as: crate number-piglet number-sample type, e.g. </w:t>
      </w:r>
      <w:r w:rsidRPr="00713BCF">
        <w:rPr>
          <w:rFonts w:ascii="Times New Roman" w:hAnsi="Times New Roman"/>
          <w:b/>
          <w:bCs/>
          <w:color w:val="4472C4" w:themeColor="accent1"/>
          <w:szCs w:val="24"/>
        </w:rPr>
        <w:t>A5-1-OS</w:t>
      </w:r>
    </w:p>
    <w:p w14:paraId="484A8083" w14:textId="77777777" w:rsidR="005D07E0" w:rsidRPr="00713BCF" w:rsidRDefault="005D07E0" w:rsidP="005D07E0">
      <w:pPr>
        <w:pStyle w:val="ListParagraph"/>
        <w:widowControl/>
        <w:numPr>
          <w:ilvl w:val="1"/>
          <w:numId w:val="3"/>
        </w:numPr>
        <w:adjustRightInd/>
        <w:spacing w:line="240" w:lineRule="auto"/>
        <w:jc w:val="left"/>
        <w:textAlignment w:val="auto"/>
        <w:rPr>
          <w:rFonts w:ascii="Times New Roman" w:hAnsi="Times New Roman"/>
          <w:color w:val="FF0000"/>
          <w:szCs w:val="24"/>
        </w:rPr>
      </w:pPr>
      <w:r w:rsidRPr="00713BCF">
        <w:rPr>
          <w:rFonts w:ascii="Times New Roman" w:hAnsi="Times New Roman"/>
          <w:color w:val="FF0000"/>
          <w:szCs w:val="24"/>
        </w:rPr>
        <w:t>Nasal swabs</w:t>
      </w:r>
    </w:p>
    <w:p w14:paraId="6D310EE8" w14:textId="6E4F82A2" w:rsidR="005D07E0" w:rsidRPr="00713BCF" w:rsidRDefault="005D07E0" w:rsidP="005D07E0">
      <w:pPr>
        <w:pStyle w:val="ListParagraph"/>
        <w:widowControl/>
        <w:numPr>
          <w:ilvl w:val="2"/>
          <w:numId w:val="3"/>
        </w:numPr>
        <w:adjustRightInd/>
        <w:spacing w:line="240" w:lineRule="auto"/>
        <w:jc w:val="left"/>
        <w:textAlignment w:val="auto"/>
        <w:rPr>
          <w:rFonts w:ascii="Times New Roman" w:hAnsi="Times New Roman"/>
          <w:szCs w:val="24"/>
        </w:rPr>
      </w:pPr>
      <w:r w:rsidRPr="00713BCF">
        <w:rPr>
          <w:rFonts w:ascii="Times New Roman" w:hAnsi="Times New Roman"/>
          <w:szCs w:val="24"/>
        </w:rPr>
        <w:t xml:space="preserve">The restrainer may wish to wrap one hand around the </w:t>
      </w:r>
      <w:r w:rsidRPr="00713BCF">
        <w:rPr>
          <w:rFonts w:ascii="Times New Roman" w:hAnsi="Times New Roman"/>
          <w:szCs w:val="24"/>
        </w:rPr>
        <w:t>mouth</w:t>
      </w:r>
      <w:r w:rsidRPr="00713BCF">
        <w:rPr>
          <w:rFonts w:ascii="Times New Roman" w:hAnsi="Times New Roman"/>
          <w:szCs w:val="24"/>
        </w:rPr>
        <w:t xml:space="preserve"> of the pig</w:t>
      </w:r>
      <w:r w:rsidRPr="00713BCF">
        <w:rPr>
          <w:rFonts w:ascii="Times New Roman" w:hAnsi="Times New Roman"/>
          <w:szCs w:val="24"/>
        </w:rPr>
        <w:t xml:space="preserve"> just behind the snout.</w:t>
      </w:r>
    </w:p>
    <w:p w14:paraId="0E15DB03" w14:textId="49831F59" w:rsidR="005D07E0" w:rsidRPr="00713BCF" w:rsidRDefault="005D07E0" w:rsidP="005D07E0">
      <w:pPr>
        <w:pStyle w:val="ListParagraph"/>
        <w:widowControl/>
        <w:numPr>
          <w:ilvl w:val="2"/>
          <w:numId w:val="3"/>
        </w:numPr>
        <w:adjustRightInd/>
        <w:spacing w:line="240" w:lineRule="auto"/>
        <w:jc w:val="left"/>
        <w:textAlignment w:val="auto"/>
        <w:rPr>
          <w:rFonts w:ascii="Times New Roman" w:hAnsi="Times New Roman"/>
          <w:szCs w:val="24"/>
        </w:rPr>
      </w:pPr>
      <w:r w:rsidRPr="00713BCF">
        <w:rPr>
          <w:rFonts w:ascii="Times New Roman" w:hAnsi="Times New Roman"/>
          <w:szCs w:val="24"/>
        </w:rPr>
        <w:t>insert the swab stick as far back into the nostril as possible and rotate (it is not uncommon for the pig to bleed slightly</w:t>
      </w:r>
      <w:r w:rsidRPr="00713BCF">
        <w:rPr>
          <w:rFonts w:ascii="Times New Roman" w:hAnsi="Times New Roman"/>
          <w:szCs w:val="24"/>
        </w:rPr>
        <w:t>, no worries!</w:t>
      </w:r>
      <w:r w:rsidRPr="00713BCF">
        <w:rPr>
          <w:rFonts w:ascii="Times New Roman" w:hAnsi="Times New Roman"/>
          <w:szCs w:val="24"/>
        </w:rPr>
        <w:t>)</w:t>
      </w:r>
    </w:p>
    <w:p w14:paraId="777FB7F6" w14:textId="77777777" w:rsidR="005D07E0" w:rsidRPr="00713BCF" w:rsidRDefault="005D07E0" w:rsidP="005D07E0">
      <w:pPr>
        <w:pStyle w:val="ListParagraph"/>
        <w:widowControl/>
        <w:numPr>
          <w:ilvl w:val="2"/>
          <w:numId w:val="3"/>
        </w:numPr>
        <w:adjustRightInd/>
        <w:spacing w:line="240" w:lineRule="auto"/>
        <w:jc w:val="left"/>
        <w:textAlignment w:val="auto"/>
        <w:rPr>
          <w:rFonts w:ascii="Times New Roman" w:hAnsi="Times New Roman"/>
          <w:szCs w:val="24"/>
        </w:rPr>
      </w:pPr>
      <w:r w:rsidRPr="00713BCF">
        <w:rPr>
          <w:rFonts w:ascii="Times New Roman" w:hAnsi="Times New Roman"/>
          <w:szCs w:val="24"/>
        </w:rPr>
        <w:t>Then, store the portion of the swab stick not touched with the hand (by cutting it with scissors or breaking along the weak spot) into the 5ml falcon tube.</w:t>
      </w:r>
    </w:p>
    <w:p w14:paraId="79C14935" w14:textId="77777777" w:rsidR="005D07E0" w:rsidRPr="00713BCF" w:rsidRDefault="005D07E0" w:rsidP="005D07E0">
      <w:pPr>
        <w:pStyle w:val="ListParagraph"/>
        <w:widowControl/>
        <w:numPr>
          <w:ilvl w:val="2"/>
          <w:numId w:val="3"/>
        </w:numPr>
        <w:adjustRightInd/>
        <w:spacing w:line="240" w:lineRule="auto"/>
        <w:jc w:val="left"/>
        <w:textAlignment w:val="auto"/>
        <w:rPr>
          <w:rFonts w:ascii="Times New Roman" w:hAnsi="Times New Roman"/>
          <w:b/>
          <w:bCs/>
          <w:color w:val="4472C4" w:themeColor="accent1"/>
          <w:szCs w:val="24"/>
        </w:rPr>
      </w:pPr>
      <w:r w:rsidRPr="00713BCF">
        <w:rPr>
          <w:rFonts w:ascii="Times New Roman" w:hAnsi="Times New Roman"/>
          <w:szCs w:val="24"/>
        </w:rPr>
        <w:t xml:space="preserve">Tube is labelled as: crate number-piglet number-sample type, e.g. </w:t>
      </w:r>
      <w:r w:rsidRPr="00713BCF">
        <w:rPr>
          <w:rFonts w:ascii="Times New Roman" w:hAnsi="Times New Roman"/>
          <w:b/>
          <w:bCs/>
          <w:color w:val="4472C4" w:themeColor="accent1"/>
          <w:szCs w:val="24"/>
        </w:rPr>
        <w:t>A5-1-N</w:t>
      </w:r>
    </w:p>
    <w:p w14:paraId="07226560" w14:textId="77777777" w:rsidR="005D07E0" w:rsidRPr="00713BCF" w:rsidRDefault="005D07E0" w:rsidP="005D07E0">
      <w:pPr>
        <w:pStyle w:val="ListParagraph"/>
        <w:ind w:left="2160"/>
        <w:rPr>
          <w:rFonts w:ascii="Times New Roman" w:hAnsi="Times New Roman"/>
          <w:szCs w:val="24"/>
        </w:rPr>
      </w:pPr>
    </w:p>
    <w:p w14:paraId="4D97D5BD" w14:textId="77777777" w:rsidR="005D07E0" w:rsidRPr="00713BCF" w:rsidRDefault="005D07E0" w:rsidP="005D07E0">
      <w:pPr>
        <w:pStyle w:val="ListParagraph"/>
        <w:widowControl/>
        <w:numPr>
          <w:ilvl w:val="1"/>
          <w:numId w:val="3"/>
        </w:numPr>
        <w:adjustRightInd/>
        <w:spacing w:line="240" w:lineRule="auto"/>
        <w:jc w:val="left"/>
        <w:textAlignment w:val="auto"/>
        <w:rPr>
          <w:rFonts w:ascii="Times New Roman" w:hAnsi="Times New Roman"/>
          <w:color w:val="FF0000"/>
          <w:szCs w:val="24"/>
        </w:rPr>
      </w:pPr>
      <w:r w:rsidRPr="00713BCF">
        <w:rPr>
          <w:rFonts w:ascii="Times New Roman" w:hAnsi="Times New Roman"/>
          <w:color w:val="FF0000"/>
          <w:szCs w:val="24"/>
        </w:rPr>
        <w:t>Ear vein blood swabs</w:t>
      </w:r>
    </w:p>
    <w:p w14:paraId="54EF8089" w14:textId="77777777" w:rsidR="005D07E0" w:rsidRPr="00713BCF" w:rsidRDefault="005D07E0" w:rsidP="005D07E0">
      <w:pPr>
        <w:pStyle w:val="ListParagraph"/>
        <w:widowControl/>
        <w:numPr>
          <w:ilvl w:val="2"/>
          <w:numId w:val="3"/>
        </w:numPr>
        <w:adjustRightInd/>
        <w:spacing w:line="240" w:lineRule="auto"/>
        <w:jc w:val="left"/>
        <w:textAlignment w:val="auto"/>
        <w:rPr>
          <w:rFonts w:ascii="Times New Roman" w:hAnsi="Times New Roman"/>
          <w:szCs w:val="24"/>
        </w:rPr>
      </w:pPr>
      <w:r w:rsidRPr="00713BCF">
        <w:rPr>
          <w:rFonts w:ascii="Times New Roman" w:hAnsi="Times New Roman"/>
          <w:szCs w:val="24"/>
        </w:rPr>
        <w:t>The restrainer may apply a slight pressure to the base of the ear</w:t>
      </w:r>
    </w:p>
    <w:p w14:paraId="0322EF8D" w14:textId="77777777" w:rsidR="005D07E0" w:rsidRPr="00713BCF" w:rsidRDefault="005D07E0" w:rsidP="005D07E0">
      <w:pPr>
        <w:pStyle w:val="ListParagraph"/>
        <w:widowControl/>
        <w:numPr>
          <w:ilvl w:val="2"/>
          <w:numId w:val="3"/>
        </w:numPr>
        <w:adjustRightInd/>
        <w:spacing w:line="240" w:lineRule="auto"/>
        <w:jc w:val="left"/>
        <w:textAlignment w:val="auto"/>
        <w:rPr>
          <w:rFonts w:ascii="Times New Roman" w:hAnsi="Times New Roman"/>
          <w:szCs w:val="24"/>
        </w:rPr>
      </w:pPr>
      <w:r w:rsidRPr="00713BCF">
        <w:rPr>
          <w:rFonts w:ascii="Times New Roman" w:hAnsi="Times New Roman"/>
          <w:szCs w:val="24"/>
        </w:rPr>
        <w:t>A new needle is then used to prick the top of the ear vein.</w:t>
      </w:r>
    </w:p>
    <w:p w14:paraId="6E4C9749" w14:textId="77777777" w:rsidR="005D07E0" w:rsidRPr="00713BCF" w:rsidRDefault="005D07E0" w:rsidP="005D07E0">
      <w:pPr>
        <w:pStyle w:val="ListParagraph"/>
        <w:widowControl/>
        <w:numPr>
          <w:ilvl w:val="2"/>
          <w:numId w:val="3"/>
        </w:numPr>
        <w:adjustRightInd/>
        <w:spacing w:line="240" w:lineRule="auto"/>
        <w:jc w:val="left"/>
        <w:textAlignment w:val="auto"/>
        <w:rPr>
          <w:rFonts w:ascii="Times New Roman" w:hAnsi="Times New Roman"/>
          <w:szCs w:val="24"/>
        </w:rPr>
      </w:pPr>
      <w:r w:rsidRPr="00713BCF">
        <w:rPr>
          <w:rFonts w:ascii="Times New Roman" w:hAnsi="Times New Roman"/>
          <w:szCs w:val="24"/>
        </w:rPr>
        <w:t>A swab stick is then used to pick some of the blood that seeps out from the tiny wound</w:t>
      </w:r>
    </w:p>
    <w:p w14:paraId="0B54CC07" w14:textId="77777777" w:rsidR="005D07E0" w:rsidRPr="00713BCF" w:rsidRDefault="005D07E0" w:rsidP="005D07E0">
      <w:pPr>
        <w:pStyle w:val="ListParagraph"/>
        <w:widowControl/>
        <w:numPr>
          <w:ilvl w:val="2"/>
          <w:numId w:val="3"/>
        </w:numPr>
        <w:adjustRightInd/>
        <w:spacing w:line="240" w:lineRule="auto"/>
        <w:jc w:val="left"/>
        <w:textAlignment w:val="auto"/>
        <w:rPr>
          <w:rFonts w:ascii="Times New Roman" w:hAnsi="Times New Roman"/>
          <w:szCs w:val="24"/>
        </w:rPr>
      </w:pPr>
      <w:r w:rsidRPr="00713BCF">
        <w:rPr>
          <w:rFonts w:ascii="Times New Roman" w:hAnsi="Times New Roman"/>
          <w:szCs w:val="24"/>
        </w:rPr>
        <w:t>Then, store the portion of the swab stick not touched with the hand (by cutting it with scissors or breaking along the weak spot) into the 5ml falcon tube</w:t>
      </w:r>
    </w:p>
    <w:p w14:paraId="4F23E05D" w14:textId="77777777" w:rsidR="005D07E0" w:rsidRPr="00713BCF" w:rsidRDefault="005D07E0" w:rsidP="005D07E0">
      <w:pPr>
        <w:pStyle w:val="ListParagraph"/>
        <w:widowControl/>
        <w:numPr>
          <w:ilvl w:val="2"/>
          <w:numId w:val="3"/>
        </w:numPr>
        <w:adjustRightInd/>
        <w:spacing w:line="240" w:lineRule="auto"/>
        <w:jc w:val="left"/>
        <w:textAlignment w:val="auto"/>
        <w:rPr>
          <w:rFonts w:ascii="Times New Roman" w:hAnsi="Times New Roman"/>
          <w:b/>
          <w:bCs/>
          <w:color w:val="4472C4" w:themeColor="accent1"/>
          <w:szCs w:val="24"/>
        </w:rPr>
      </w:pPr>
      <w:r w:rsidRPr="00713BCF">
        <w:rPr>
          <w:rFonts w:ascii="Times New Roman" w:hAnsi="Times New Roman"/>
          <w:szCs w:val="24"/>
        </w:rPr>
        <w:t xml:space="preserve">Tube is labelled as: crate number-piglet number-sample type, e.g. </w:t>
      </w:r>
      <w:r w:rsidRPr="00713BCF">
        <w:rPr>
          <w:rFonts w:ascii="Times New Roman" w:hAnsi="Times New Roman"/>
          <w:b/>
          <w:bCs/>
          <w:color w:val="4472C4" w:themeColor="accent1"/>
          <w:szCs w:val="24"/>
        </w:rPr>
        <w:t>A5-1-E</w:t>
      </w:r>
    </w:p>
    <w:p w14:paraId="2E6335FD" w14:textId="77777777" w:rsidR="005D07E0" w:rsidRPr="00713BCF" w:rsidRDefault="005D07E0" w:rsidP="005D07E0">
      <w:pPr>
        <w:pStyle w:val="ListParagraph"/>
        <w:ind w:left="2160"/>
        <w:rPr>
          <w:rFonts w:ascii="Times New Roman" w:hAnsi="Times New Roman"/>
          <w:b/>
          <w:bCs/>
          <w:color w:val="4472C4" w:themeColor="accent1"/>
          <w:szCs w:val="24"/>
        </w:rPr>
      </w:pPr>
    </w:p>
    <w:p w14:paraId="2F1AFB76" w14:textId="77777777" w:rsidR="005D07E0" w:rsidRPr="00713BCF" w:rsidRDefault="005D07E0" w:rsidP="005D07E0">
      <w:pPr>
        <w:pStyle w:val="ListParagraph"/>
        <w:widowControl/>
        <w:numPr>
          <w:ilvl w:val="1"/>
          <w:numId w:val="3"/>
        </w:numPr>
        <w:adjustRightInd/>
        <w:spacing w:line="240" w:lineRule="auto"/>
        <w:jc w:val="left"/>
        <w:textAlignment w:val="auto"/>
        <w:rPr>
          <w:rFonts w:ascii="Times New Roman" w:hAnsi="Times New Roman"/>
          <w:color w:val="FF0000"/>
          <w:szCs w:val="24"/>
        </w:rPr>
      </w:pPr>
      <w:r w:rsidRPr="00713BCF">
        <w:rPr>
          <w:rFonts w:ascii="Times New Roman" w:hAnsi="Times New Roman"/>
          <w:color w:val="FF0000"/>
          <w:szCs w:val="24"/>
        </w:rPr>
        <w:t>Serum</w:t>
      </w:r>
    </w:p>
    <w:p w14:paraId="392D9B76" w14:textId="77777777" w:rsidR="005D07E0" w:rsidRPr="00713BCF" w:rsidRDefault="005D07E0" w:rsidP="005D07E0">
      <w:pPr>
        <w:pStyle w:val="ListParagraph"/>
        <w:widowControl/>
        <w:numPr>
          <w:ilvl w:val="2"/>
          <w:numId w:val="3"/>
        </w:numPr>
        <w:adjustRightInd/>
        <w:spacing w:line="240" w:lineRule="auto"/>
        <w:jc w:val="left"/>
        <w:textAlignment w:val="auto"/>
        <w:rPr>
          <w:rFonts w:ascii="Times New Roman" w:hAnsi="Times New Roman"/>
          <w:szCs w:val="24"/>
        </w:rPr>
      </w:pPr>
      <w:r w:rsidRPr="00713BCF">
        <w:rPr>
          <w:rFonts w:ascii="Times New Roman" w:hAnsi="Times New Roman"/>
          <w:szCs w:val="24"/>
        </w:rPr>
        <w:t>As usual</w:t>
      </w:r>
    </w:p>
    <w:p w14:paraId="25B1BD2F" w14:textId="77777777" w:rsidR="005D07E0" w:rsidRPr="00713BCF" w:rsidRDefault="005D07E0" w:rsidP="005D07E0">
      <w:pPr>
        <w:pStyle w:val="ListParagraph"/>
        <w:widowControl/>
        <w:numPr>
          <w:ilvl w:val="2"/>
          <w:numId w:val="3"/>
        </w:numPr>
        <w:adjustRightInd/>
        <w:spacing w:line="240" w:lineRule="auto"/>
        <w:jc w:val="left"/>
        <w:textAlignment w:val="auto"/>
        <w:rPr>
          <w:rFonts w:ascii="Times New Roman" w:hAnsi="Times New Roman"/>
          <w:b/>
          <w:bCs/>
          <w:color w:val="4472C4" w:themeColor="accent1"/>
          <w:szCs w:val="24"/>
        </w:rPr>
      </w:pPr>
      <w:r w:rsidRPr="00713BCF">
        <w:rPr>
          <w:rFonts w:ascii="Times New Roman" w:hAnsi="Times New Roman"/>
          <w:szCs w:val="24"/>
        </w:rPr>
        <w:t xml:space="preserve">Tube is labelled as: crate number-piglet number-sample type, e.g. </w:t>
      </w:r>
      <w:r w:rsidRPr="00713BCF">
        <w:rPr>
          <w:rFonts w:ascii="Times New Roman" w:hAnsi="Times New Roman"/>
          <w:b/>
          <w:bCs/>
          <w:color w:val="4472C4" w:themeColor="accent1"/>
          <w:szCs w:val="24"/>
        </w:rPr>
        <w:t>A5-1-S</w:t>
      </w:r>
    </w:p>
    <w:p w14:paraId="2EB37A35" w14:textId="77777777" w:rsidR="005D07E0" w:rsidRPr="00713BCF" w:rsidRDefault="005D07E0" w:rsidP="005D07E0">
      <w:pPr>
        <w:pStyle w:val="ListParagraph"/>
        <w:ind w:left="2160"/>
        <w:rPr>
          <w:rFonts w:ascii="Times New Roman" w:hAnsi="Times New Roman"/>
          <w:b/>
          <w:bCs/>
          <w:szCs w:val="24"/>
        </w:rPr>
      </w:pPr>
    </w:p>
    <w:p w14:paraId="36641DB1" w14:textId="77777777" w:rsidR="005D07E0" w:rsidRPr="00713BCF" w:rsidRDefault="005D07E0" w:rsidP="005D07E0">
      <w:pPr>
        <w:pStyle w:val="ListParagraph"/>
        <w:widowControl/>
        <w:numPr>
          <w:ilvl w:val="0"/>
          <w:numId w:val="3"/>
        </w:numPr>
        <w:adjustRightInd/>
        <w:spacing w:line="240" w:lineRule="auto"/>
        <w:jc w:val="left"/>
        <w:textAlignment w:val="auto"/>
        <w:rPr>
          <w:rFonts w:ascii="Times New Roman" w:hAnsi="Times New Roman"/>
          <w:color w:val="000000" w:themeColor="text1"/>
          <w:szCs w:val="24"/>
        </w:rPr>
      </w:pPr>
      <w:r w:rsidRPr="00713BCF">
        <w:rPr>
          <w:rFonts w:ascii="Times New Roman" w:hAnsi="Times New Roman"/>
          <w:color w:val="000000" w:themeColor="text1"/>
          <w:szCs w:val="24"/>
        </w:rPr>
        <w:t>After sampling a piglet for all samples, the pig is then marked clearly on the back to avoid picking it again</w:t>
      </w:r>
    </w:p>
    <w:p w14:paraId="39D3F25B" w14:textId="77777777" w:rsidR="005D07E0" w:rsidRPr="00713BCF" w:rsidRDefault="005D07E0" w:rsidP="005D07E0">
      <w:pPr>
        <w:pStyle w:val="ListParagraph"/>
        <w:widowControl/>
        <w:numPr>
          <w:ilvl w:val="0"/>
          <w:numId w:val="3"/>
        </w:numPr>
        <w:adjustRightInd/>
        <w:spacing w:line="240" w:lineRule="auto"/>
        <w:jc w:val="left"/>
        <w:textAlignment w:val="auto"/>
        <w:rPr>
          <w:rFonts w:ascii="Times New Roman" w:hAnsi="Times New Roman"/>
          <w:szCs w:val="24"/>
        </w:rPr>
      </w:pPr>
      <w:r w:rsidRPr="00713BCF">
        <w:rPr>
          <w:rFonts w:ascii="Times New Roman" w:hAnsi="Times New Roman"/>
          <w:szCs w:val="24"/>
        </w:rPr>
        <w:t xml:space="preserve">All the above steps are repeated for every piglet within each litter, changing the labeling for the next piglet e.g., </w:t>
      </w:r>
      <w:r w:rsidRPr="00713BCF">
        <w:rPr>
          <w:rFonts w:ascii="Times New Roman" w:hAnsi="Times New Roman"/>
          <w:b/>
          <w:bCs/>
          <w:color w:val="4472C4" w:themeColor="accent1"/>
          <w:szCs w:val="24"/>
        </w:rPr>
        <w:t>A5-2-E</w:t>
      </w:r>
    </w:p>
    <w:p w14:paraId="13056BD9" w14:textId="77777777" w:rsidR="005D07E0" w:rsidRPr="00713BCF" w:rsidRDefault="005D07E0" w:rsidP="005D07E0">
      <w:pPr>
        <w:pStyle w:val="ListParagraph"/>
        <w:widowControl/>
        <w:numPr>
          <w:ilvl w:val="0"/>
          <w:numId w:val="3"/>
        </w:numPr>
        <w:adjustRightInd/>
        <w:spacing w:line="240" w:lineRule="auto"/>
        <w:jc w:val="left"/>
        <w:textAlignment w:val="auto"/>
        <w:rPr>
          <w:rFonts w:ascii="Times New Roman" w:hAnsi="Times New Roman"/>
          <w:szCs w:val="24"/>
        </w:rPr>
      </w:pPr>
      <w:r w:rsidRPr="00713BCF">
        <w:rPr>
          <w:rFonts w:ascii="Times New Roman" w:hAnsi="Times New Roman"/>
          <w:szCs w:val="24"/>
        </w:rPr>
        <w:t>The sampler and restrainer changes gloves for the next litter.</w:t>
      </w:r>
    </w:p>
    <w:p w14:paraId="52070EB1" w14:textId="77777777" w:rsidR="005D07E0" w:rsidRPr="00713BCF" w:rsidRDefault="005D07E0" w:rsidP="005D07E0">
      <w:pPr>
        <w:pStyle w:val="ListParagraph"/>
        <w:widowControl/>
        <w:numPr>
          <w:ilvl w:val="0"/>
          <w:numId w:val="3"/>
        </w:numPr>
        <w:adjustRightInd/>
        <w:spacing w:line="240" w:lineRule="auto"/>
        <w:jc w:val="left"/>
        <w:textAlignment w:val="auto"/>
        <w:rPr>
          <w:rFonts w:ascii="Times New Roman" w:hAnsi="Times New Roman"/>
          <w:szCs w:val="24"/>
        </w:rPr>
      </w:pPr>
      <w:r w:rsidRPr="00713BCF">
        <w:rPr>
          <w:rFonts w:ascii="Times New Roman" w:hAnsi="Times New Roman"/>
          <w:szCs w:val="24"/>
        </w:rPr>
        <w:lastRenderedPageBreak/>
        <w:t>This continues until all litters are done.</w:t>
      </w:r>
    </w:p>
    <w:p w14:paraId="3EBAC902" w14:textId="77777777" w:rsidR="00B74FB2" w:rsidRPr="00713BCF" w:rsidRDefault="00000000">
      <w:pPr>
        <w:rPr>
          <w:rFonts w:ascii="Times New Roman" w:hAnsi="Times New Roman"/>
          <w:szCs w:val="24"/>
        </w:rPr>
      </w:pPr>
    </w:p>
    <w:sectPr w:rsidR="00B74FB2" w:rsidRPr="00713BCF" w:rsidSect="00582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Bookman">
    <w:altName w:val="Bookman Old Style"/>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3A70"/>
    <w:multiLevelType w:val="hybridMultilevel"/>
    <w:tmpl w:val="42FE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806F7"/>
    <w:multiLevelType w:val="hybridMultilevel"/>
    <w:tmpl w:val="D47C3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C5947"/>
    <w:multiLevelType w:val="hybridMultilevel"/>
    <w:tmpl w:val="9C06F880"/>
    <w:lvl w:ilvl="0" w:tplc="04090011">
      <w:start w:val="1"/>
      <w:numFmt w:val="decimal"/>
      <w:lvlText w:val="%1)"/>
      <w:lvlJc w:val="left"/>
      <w:pPr>
        <w:tabs>
          <w:tab w:val="num" w:pos="1080"/>
        </w:tabs>
        <w:ind w:left="1080" w:hanging="360"/>
      </w:pPr>
      <w:rPr>
        <w:rFonts w:hint="default"/>
      </w:rPr>
    </w:lvl>
    <w:lvl w:ilvl="1" w:tplc="DE82D6C2">
      <w:start w:val="1"/>
      <w:numFmt w:val="decimal"/>
      <w:lvlText w:val="%2."/>
      <w:lvlJc w:val="left"/>
      <w:pPr>
        <w:tabs>
          <w:tab w:val="num" w:pos="450"/>
        </w:tabs>
        <w:ind w:left="450" w:hanging="360"/>
      </w:pPr>
      <w:rPr>
        <w:rFonts w:hint="default"/>
        <w:b/>
        <w:i w:val="0"/>
        <w:color w:val="auto"/>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50AF20AD"/>
    <w:multiLevelType w:val="hybridMultilevel"/>
    <w:tmpl w:val="ACE6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2036369">
    <w:abstractNumId w:val="2"/>
  </w:num>
  <w:num w:numId="2" w16cid:durableId="1640500546">
    <w:abstractNumId w:val="3"/>
  </w:num>
  <w:num w:numId="3" w16cid:durableId="1615593752">
    <w:abstractNumId w:val="1"/>
  </w:num>
  <w:num w:numId="4" w16cid:durableId="379784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E0"/>
    <w:rsid w:val="00027991"/>
    <w:rsid w:val="00043D8E"/>
    <w:rsid w:val="00091CBF"/>
    <w:rsid w:val="000933B2"/>
    <w:rsid w:val="00185597"/>
    <w:rsid w:val="004102F6"/>
    <w:rsid w:val="0044658A"/>
    <w:rsid w:val="004C46D7"/>
    <w:rsid w:val="005827B0"/>
    <w:rsid w:val="005D07E0"/>
    <w:rsid w:val="006F1EC3"/>
    <w:rsid w:val="00713BCF"/>
    <w:rsid w:val="00737B7D"/>
    <w:rsid w:val="007433A0"/>
    <w:rsid w:val="0078603D"/>
    <w:rsid w:val="007C1CB0"/>
    <w:rsid w:val="008D54A2"/>
    <w:rsid w:val="008E0659"/>
    <w:rsid w:val="009154BE"/>
    <w:rsid w:val="00941E8D"/>
    <w:rsid w:val="009E504E"/>
    <w:rsid w:val="00A045EA"/>
    <w:rsid w:val="00A3405B"/>
    <w:rsid w:val="00A810DE"/>
    <w:rsid w:val="00AA2A94"/>
    <w:rsid w:val="00AD2185"/>
    <w:rsid w:val="00AD47BE"/>
    <w:rsid w:val="00B07925"/>
    <w:rsid w:val="00B119AC"/>
    <w:rsid w:val="00C21E27"/>
    <w:rsid w:val="00C510F3"/>
    <w:rsid w:val="00C57634"/>
    <w:rsid w:val="00C93207"/>
    <w:rsid w:val="00CB2C25"/>
    <w:rsid w:val="00CF479F"/>
    <w:rsid w:val="00DF5701"/>
    <w:rsid w:val="00EE2724"/>
    <w:rsid w:val="00F30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5A06D"/>
  <w15:chartTrackingRefBased/>
  <w15:docId w15:val="{3A50FAEE-4E7D-9A4E-99FB-C37A07BE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7E0"/>
    <w:pPr>
      <w:widowControl w:val="0"/>
      <w:adjustRightInd w:val="0"/>
      <w:spacing w:line="360" w:lineRule="atLeast"/>
      <w:jc w:val="both"/>
      <w:textAlignment w:val="baseline"/>
    </w:pPr>
    <w:rPr>
      <w:rFonts w:ascii="Bookman" w:eastAsia="Times New Roman" w:hAnsi="Book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D07E0"/>
    <w:rPr>
      <w:color w:val="0000FF"/>
      <w:u w:val="single"/>
    </w:rPr>
  </w:style>
  <w:style w:type="paragraph" w:styleId="ListParagraph">
    <w:name w:val="List Paragraph"/>
    <w:basedOn w:val="Normal"/>
    <w:uiPriority w:val="34"/>
    <w:qFormat/>
    <w:rsid w:val="005D0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epi.or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3492</Words>
  <Characters>19560</Characters>
  <Application>Microsoft Office Word</Application>
  <DocSecurity>0</DocSecurity>
  <Lines>815</Lines>
  <Paragraphs>606</Paragraphs>
  <ScaleCrop>false</ScaleCrop>
  <Company/>
  <LinksUpToDate>false</LinksUpToDate>
  <CharactersWithSpaces>22446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Onyekachukwu Osemeke</dc:creator>
  <cp:keywords/>
  <dc:description/>
  <cp:lastModifiedBy>Onyekachukwu Osemeke</cp:lastModifiedBy>
  <cp:revision>2</cp:revision>
  <dcterms:created xsi:type="dcterms:W3CDTF">2022-08-07T21:00:00Z</dcterms:created>
  <dcterms:modified xsi:type="dcterms:W3CDTF">2022-08-07T21:17:00Z</dcterms:modified>
</cp:coreProperties>
</file>