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DC4DF" w14:textId="77777777" w:rsidR="00FC08B5" w:rsidRPr="00FC08B5" w:rsidRDefault="00FC08B5" w:rsidP="00FC08B5">
      <w:pPr>
        <w:rPr>
          <w:b/>
          <w:bCs/>
          <w:lang w:val="en-CA"/>
        </w:rPr>
      </w:pPr>
      <w:r w:rsidRPr="00FC08B5">
        <w:rPr>
          <w:b/>
          <w:bCs/>
          <w:lang w:val="en-CA"/>
        </w:rPr>
        <w:t>Case Study 1: WHERE vs HAVING</w:t>
      </w:r>
    </w:p>
    <w:p w14:paraId="562688E2" w14:textId="77777777" w:rsidR="00FC08B5" w:rsidRPr="00FC08B5" w:rsidRDefault="00FC08B5" w:rsidP="00FC08B5">
      <w:pPr>
        <w:rPr>
          <w:lang w:val="en-CA"/>
        </w:rPr>
      </w:pPr>
      <w:r w:rsidRPr="00FC08B5">
        <w:rPr>
          <w:b/>
          <w:bCs/>
          <w:lang w:val="en-CA"/>
        </w:rPr>
        <w:t>Why HAVING?</w:t>
      </w:r>
    </w:p>
    <w:p w14:paraId="1F5E3932" w14:textId="77777777" w:rsidR="00FC08B5" w:rsidRPr="00FC08B5" w:rsidRDefault="00FC08B5" w:rsidP="00FC08B5">
      <w:pPr>
        <w:numPr>
          <w:ilvl w:val="0"/>
          <w:numId w:val="1"/>
        </w:numPr>
        <w:rPr>
          <w:lang w:val="en-CA"/>
        </w:rPr>
      </w:pPr>
      <w:r w:rsidRPr="00FC08B5">
        <w:rPr>
          <w:lang w:val="en-CA"/>
        </w:rPr>
        <w:t xml:space="preserve">The filter “customers who placed </w:t>
      </w:r>
      <w:r w:rsidRPr="00FC08B5">
        <w:rPr>
          <w:b/>
          <w:bCs/>
          <w:lang w:val="en-CA"/>
        </w:rPr>
        <w:t>more than 2 orders</w:t>
      </w:r>
      <w:r w:rsidRPr="00FC08B5">
        <w:rPr>
          <w:lang w:val="en-CA"/>
        </w:rPr>
        <w:t xml:space="preserve">” depends on an </w:t>
      </w:r>
      <w:r w:rsidRPr="00FC08B5">
        <w:rPr>
          <w:b/>
          <w:bCs/>
          <w:lang w:val="en-CA"/>
        </w:rPr>
        <w:t>aggregate</w:t>
      </w:r>
      <w:r w:rsidRPr="00FC08B5">
        <w:rPr>
          <w:lang w:val="en-CA"/>
        </w:rPr>
        <w:t xml:space="preserve"> (</w:t>
      </w:r>
      <w:proofErr w:type="gramStart"/>
      <w:r w:rsidRPr="00FC08B5">
        <w:rPr>
          <w:lang w:val="en-CA"/>
        </w:rPr>
        <w:t>COUNT(</w:t>
      </w:r>
      <w:proofErr w:type="gramEnd"/>
      <w:r w:rsidRPr="00FC08B5">
        <w:rPr>
          <w:lang w:val="en-CA"/>
        </w:rPr>
        <w:t xml:space="preserve">*)). Aggregate filters are applied </w:t>
      </w:r>
      <w:r w:rsidRPr="00FC08B5">
        <w:rPr>
          <w:b/>
          <w:bCs/>
          <w:lang w:val="en-CA"/>
        </w:rPr>
        <w:t>after</w:t>
      </w:r>
      <w:r w:rsidRPr="00FC08B5">
        <w:rPr>
          <w:lang w:val="en-CA"/>
        </w:rPr>
        <w:t xml:space="preserve"> grouping → use </w:t>
      </w:r>
      <w:r w:rsidRPr="00FC08B5">
        <w:rPr>
          <w:b/>
          <w:bCs/>
          <w:lang w:val="en-CA"/>
        </w:rPr>
        <w:t>HAVING</w:t>
      </w:r>
      <w:r w:rsidRPr="00FC08B5">
        <w:rPr>
          <w:lang w:val="en-CA"/>
        </w:rPr>
        <w:t>.</w:t>
      </w:r>
    </w:p>
    <w:p w14:paraId="7CC4E6A3" w14:textId="77777777" w:rsidR="00FC08B5" w:rsidRPr="00FC08B5" w:rsidRDefault="00FC08B5" w:rsidP="00FC08B5">
      <w:pPr>
        <w:rPr>
          <w:lang w:val="en-CA"/>
        </w:rPr>
      </w:pPr>
      <w:r w:rsidRPr="00FC08B5">
        <w:rPr>
          <w:b/>
          <w:bCs/>
          <w:lang w:val="en-CA"/>
        </w:rPr>
        <w:t>What if you used WHERE?</w:t>
      </w:r>
    </w:p>
    <w:p w14:paraId="28D0F340" w14:textId="77777777" w:rsidR="00FC08B5" w:rsidRPr="00FC08B5" w:rsidRDefault="00FC08B5" w:rsidP="00FC08B5">
      <w:pPr>
        <w:numPr>
          <w:ilvl w:val="0"/>
          <w:numId w:val="2"/>
        </w:numPr>
        <w:rPr>
          <w:lang w:val="en-CA"/>
        </w:rPr>
      </w:pPr>
      <w:r w:rsidRPr="00FC08B5">
        <w:rPr>
          <w:lang w:val="en-CA"/>
        </w:rPr>
        <w:t xml:space="preserve">WHERE </w:t>
      </w:r>
      <w:proofErr w:type="gramStart"/>
      <w:r w:rsidRPr="00FC08B5">
        <w:rPr>
          <w:lang w:val="en-CA"/>
        </w:rPr>
        <w:t>COUNT(</w:t>
      </w:r>
      <w:proofErr w:type="gramEnd"/>
      <w:r w:rsidRPr="00FC08B5">
        <w:rPr>
          <w:lang w:val="en-CA"/>
        </w:rPr>
        <w:t xml:space="preserve">*) &gt; 2 is invalid: WHERE runs </w:t>
      </w:r>
      <w:r w:rsidRPr="00FC08B5">
        <w:rPr>
          <w:b/>
          <w:bCs/>
          <w:lang w:val="en-CA"/>
        </w:rPr>
        <w:t>before</w:t>
      </w:r>
      <w:r w:rsidRPr="00FC08B5">
        <w:rPr>
          <w:lang w:val="en-CA"/>
        </w:rPr>
        <w:t xml:space="preserve"> grouping and cannot reference aggregates. You’d get an error (or you’d have to restructure the query with a subquery/CTE).</w:t>
      </w:r>
    </w:p>
    <w:p w14:paraId="7310B7C9" w14:textId="77777777" w:rsidR="00FC08B5" w:rsidRPr="00FC08B5" w:rsidRDefault="00FC08B5" w:rsidP="00FC08B5">
      <w:pPr>
        <w:rPr>
          <w:b/>
          <w:bCs/>
          <w:lang w:val="en-CA"/>
        </w:rPr>
      </w:pPr>
      <w:r w:rsidRPr="00FC08B5">
        <w:rPr>
          <w:b/>
          <w:bCs/>
          <w:lang w:val="en-CA"/>
        </w:rPr>
        <w:t>Case Study 2: Choosing the Right Join</w:t>
      </w:r>
    </w:p>
    <w:p w14:paraId="63679C8B" w14:textId="77777777" w:rsidR="00FC08B5" w:rsidRPr="00FC08B5" w:rsidRDefault="00FC08B5" w:rsidP="00FC08B5">
      <w:pPr>
        <w:rPr>
          <w:lang w:val="en-CA"/>
        </w:rPr>
      </w:pPr>
      <w:r w:rsidRPr="00FC08B5">
        <w:rPr>
          <w:b/>
          <w:bCs/>
          <w:lang w:val="en-CA"/>
        </w:rPr>
        <w:t>Which join?</w:t>
      </w:r>
    </w:p>
    <w:p w14:paraId="18ED6A86" w14:textId="77777777" w:rsidR="00FC08B5" w:rsidRPr="00FC08B5" w:rsidRDefault="00FC08B5" w:rsidP="00FC08B5">
      <w:pPr>
        <w:numPr>
          <w:ilvl w:val="0"/>
          <w:numId w:val="3"/>
        </w:numPr>
        <w:rPr>
          <w:lang w:val="en-CA"/>
        </w:rPr>
      </w:pPr>
      <w:r w:rsidRPr="00FC08B5">
        <w:rPr>
          <w:b/>
          <w:bCs/>
          <w:lang w:val="en-CA"/>
        </w:rPr>
        <w:t>LEFT JOIN</w:t>
      </w:r>
      <w:r w:rsidRPr="00FC08B5">
        <w:rPr>
          <w:lang w:val="en-CA"/>
        </w:rPr>
        <w:t xml:space="preserve"> from Customers to Orders so all customers appear even if they have no orders.</w:t>
      </w:r>
    </w:p>
    <w:p w14:paraId="671C4AFA" w14:textId="77777777" w:rsidR="00FC08B5" w:rsidRPr="00FC08B5" w:rsidRDefault="00FC08B5" w:rsidP="00FC08B5">
      <w:pPr>
        <w:rPr>
          <w:lang w:val="en-CA"/>
        </w:rPr>
      </w:pPr>
      <w:r w:rsidRPr="00FC08B5">
        <w:rPr>
          <w:b/>
          <w:bCs/>
          <w:lang w:val="en-CA"/>
        </w:rPr>
        <w:t>Why not INNER JOIN?</w:t>
      </w:r>
    </w:p>
    <w:p w14:paraId="437550C8" w14:textId="77777777" w:rsidR="00FC08B5" w:rsidRPr="00FC08B5" w:rsidRDefault="00FC08B5" w:rsidP="00FC08B5">
      <w:pPr>
        <w:numPr>
          <w:ilvl w:val="0"/>
          <w:numId w:val="4"/>
        </w:numPr>
        <w:rPr>
          <w:lang w:val="en-CA"/>
        </w:rPr>
      </w:pPr>
      <w:r w:rsidRPr="00FC08B5">
        <w:rPr>
          <w:lang w:val="en-CA"/>
        </w:rPr>
        <w:t>INNER JOIN only returns matches. Customers with zero orders would be excluded.</w:t>
      </w:r>
    </w:p>
    <w:p w14:paraId="06A8DB15" w14:textId="77777777" w:rsidR="00FC08B5" w:rsidRPr="00FC08B5" w:rsidRDefault="00FC08B5" w:rsidP="00FC08B5">
      <w:pPr>
        <w:rPr>
          <w:b/>
          <w:bCs/>
          <w:lang w:val="en-CA"/>
        </w:rPr>
      </w:pPr>
      <w:r w:rsidRPr="00FC08B5">
        <w:rPr>
          <w:b/>
          <w:bCs/>
          <w:lang w:val="en-CA"/>
        </w:rPr>
        <w:t>Case Study 3: GROUP BY Design Pitfall</w:t>
      </w:r>
    </w:p>
    <w:p w14:paraId="16E9609D" w14:textId="77777777" w:rsidR="00FC08B5" w:rsidRPr="00FC08B5" w:rsidRDefault="00FC08B5" w:rsidP="00FC08B5">
      <w:pPr>
        <w:rPr>
          <w:lang w:val="en-CA"/>
        </w:rPr>
      </w:pPr>
      <w:r w:rsidRPr="00FC08B5">
        <w:rPr>
          <w:b/>
          <w:bCs/>
          <w:lang w:val="en-CA"/>
        </w:rPr>
        <w:t xml:space="preserve">Why grouping by </w:t>
      </w:r>
      <w:proofErr w:type="spellStart"/>
      <w:r w:rsidRPr="00FC08B5">
        <w:rPr>
          <w:b/>
          <w:bCs/>
          <w:lang w:val="en-CA"/>
        </w:rPr>
        <w:t>product_name</w:t>
      </w:r>
      <w:proofErr w:type="spellEnd"/>
      <w:r w:rsidRPr="00FC08B5">
        <w:rPr>
          <w:b/>
          <w:bCs/>
          <w:lang w:val="en-CA"/>
        </w:rPr>
        <w:t xml:space="preserve"> and </w:t>
      </w:r>
      <w:proofErr w:type="spellStart"/>
      <w:r w:rsidRPr="00FC08B5">
        <w:rPr>
          <w:b/>
          <w:bCs/>
          <w:lang w:val="en-CA"/>
        </w:rPr>
        <w:t>customer_id</w:t>
      </w:r>
      <w:proofErr w:type="spellEnd"/>
      <w:r w:rsidRPr="00FC08B5">
        <w:rPr>
          <w:b/>
          <w:bCs/>
          <w:lang w:val="en-CA"/>
        </w:rPr>
        <w:t xml:space="preserve"> is wrong here?</w:t>
      </w:r>
    </w:p>
    <w:p w14:paraId="122C326B" w14:textId="77777777" w:rsidR="00FC08B5" w:rsidRPr="00FC08B5" w:rsidRDefault="00FC08B5" w:rsidP="00FC08B5">
      <w:pPr>
        <w:numPr>
          <w:ilvl w:val="0"/>
          <w:numId w:val="5"/>
        </w:numPr>
        <w:rPr>
          <w:lang w:val="en-CA"/>
        </w:rPr>
      </w:pPr>
      <w:r w:rsidRPr="00FC08B5">
        <w:rPr>
          <w:lang w:val="en-CA"/>
        </w:rPr>
        <w:t xml:space="preserve">It changes the </w:t>
      </w:r>
      <w:r w:rsidRPr="00FC08B5">
        <w:rPr>
          <w:b/>
          <w:bCs/>
          <w:lang w:val="en-CA"/>
        </w:rPr>
        <w:t>grain</w:t>
      </w:r>
      <w:r w:rsidRPr="00FC08B5">
        <w:rPr>
          <w:lang w:val="en-CA"/>
        </w:rPr>
        <w:t xml:space="preserve"> to “per product per customer,” fragmenting totals and producing many tiny groups instead of the intended total revenue.</w:t>
      </w:r>
    </w:p>
    <w:p w14:paraId="4496DC02" w14:textId="77777777" w:rsidR="00FC08B5" w:rsidRPr="00FC08B5" w:rsidRDefault="00FC08B5" w:rsidP="00FC08B5">
      <w:pPr>
        <w:rPr>
          <w:lang w:val="en-CA"/>
        </w:rPr>
      </w:pPr>
      <w:r w:rsidRPr="00FC08B5">
        <w:rPr>
          <w:b/>
          <w:bCs/>
          <w:lang w:val="en-CA"/>
        </w:rPr>
        <w:t>How to choose grouping columns?</w:t>
      </w:r>
    </w:p>
    <w:p w14:paraId="6A8307D9" w14:textId="77777777" w:rsidR="00FC08B5" w:rsidRPr="00FC08B5" w:rsidRDefault="00FC08B5" w:rsidP="00FC08B5">
      <w:pPr>
        <w:numPr>
          <w:ilvl w:val="0"/>
          <w:numId w:val="6"/>
        </w:numPr>
        <w:rPr>
          <w:lang w:val="en-CA"/>
        </w:rPr>
      </w:pPr>
      <w:r w:rsidRPr="00FC08B5">
        <w:rPr>
          <w:lang w:val="en-CA"/>
        </w:rPr>
        <w:t xml:space="preserve">Match the group-by keys to the </w:t>
      </w:r>
      <w:r w:rsidRPr="00FC08B5">
        <w:rPr>
          <w:b/>
          <w:bCs/>
          <w:lang w:val="en-CA"/>
        </w:rPr>
        <w:t>business question’s grain</w:t>
      </w:r>
      <w:r w:rsidRPr="00FC08B5">
        <w:rPr>
          <w:lang w:val="en-CA"/>
        </w:rPr>
        <w:t xml:space="preserve"> (e.g., total per </w:t>
      </w:r>
      <w:r w:rsidRPr="00FC08B5">
        <w:rPr>
          <w:b/>
          <w:bCs/>
          <w:lang w:val="en-CA"/>
        </w:rPr>
        <w:t>product</w:t>
      </w:r>
      <w:r w:rsidRPr="00FC08B5">
        <w:rPr>
          <w:lang w:val="en-CA"/>
        </w:rPr>
        <w:t xml:space="preserve">, per </w:t>
      </w:r>
      <w:r w:rsidRPr="00FC08B5">
        <w:rPr>
          <w:b/>
          <w:bCs/>
          <w:lang w:val="en-CA"/>
        </w:rPr>
        <w:t>customer</w:t>
      </w:r>
      <w:r w:rsidRPr="00FC08B5">
        <w:rPr>
          <w:lang w:val="en-CA"/>
        </w:rPr>
        <w:t xml:space="preserve">, per </w:t>
      </w:r>
      <w:r w:rsidRPr="00FC08B5">
        <w:rPr>
          <w:b/>
          <w:bCs/>
          <w:lang w:val="en-CA"/>
        </w:rPr>
        <w:t>month</w:t>
      </w:r>
      <w:r w:rsidRPr="00FC08B5">
        <w:rPr>
          <w:lang w:val="en-CA"/>
        </w:rPr>
        <w:t>, or overall).</w:t>
      </w:r>
    </w:p>
    <w:p w14:paraId="3FD108D7" w14:textId="77777777" w:rsidR="00FC08B5" w:rsidRPr="00FC08B5" w:rsidRDefault="00FC08B5" w:rsidP="00FC08B5">
      <w:pPr>
        <w:numPr>
          <w:ilvl w:val="0"/>
          <w:numId w:val="6"/>
        </w:numPr>
        <w:rPr>
          <w:lang w:val="en-CA"/>
        </w:rPr>
      </w:pPr>
      <w:r w:rsidRPr="00FC08B5">
        <w:rPr>
          <w:lang w:val="en-CA"/>
        </w:rPr>
        <w:t>Avoid adding attributes that aren’t part of the question.</w:t>
      </w:r>
    </w:p>
    <w:p w14:paraId="514D075B" w14:textId="77777777" w:rsidR="00FC08B5" w:rsidRPr="00FC08B5" w:rsidRDefault="00FC08B5" w:rsidP="00FC08B5">
      <w:pPr>
        <w:numPr>
          <w:ilvl w:val="0"/>
          <w:numId w:val="6"/>
        </w:numPr>
        <w:rPr>
          <w:lang w:val="en-CA"/>
        </w:rPr>
      </w:pPr>
      <w:r w:rsidRPr="00FC08B5">
        <w:rPr>
          <w:lang w:val="en-CA"/>
        </w:rPr>
        <w:t>Consider join multiplicities to prevent double-counting.</w:t>
      </w:r>
    </w:p>
    <w:p w14:paraId="13201371" w14:textId="77777777" w:rsidR="00FC08B5" w:rsidRPr="00FC08B5" w:rsidRDefault="00FC08B5" w:rsidP="00FC08B5">
      <w:pPr>
        <w:rPr>
          <w:b/>
          <w:bCs/>
          <w:lang w:val="en-CA"/>
        </w:rPr>
      </w:pPr>
      <w:r w:rsidRPr="00FC08B5">
        <w:rPr>
          <w:b/>
          <w:bCs/>
          <w:lang w:val="en-CA"/>
        </w:rPr>
        <w:t>Case Study 4: ORDER BY and Performance</w:t>
      </w:r>
    </w:p>
    <w:p w14:paraId="5096804F" w14:textId="77777777" w:rsidR="00FC08B5" w:rsidRPr="00FC08B5" w:rsidRDefault="00FC08B5" w:rsidP="00FC08B5">
      <w:pPr>
        <w:rPr>
          <w:lang w:val="en-CA"/>
        </w:rPr>
      </w:pPr>
      <w:r w:rsidRPr="00FC08B5">
        <w:rPr>
          <w:b/>
          <w:bCs/>
          <w:lang w:val="en-CA"/>
        </w:rPr>
        <w:t>Issues introduced by ORDER BY (large datasets):</w:t>
      </w:r>
    </w:p>
    <w:p w14:paraId="38C5419F" w14:textId="77777777" w:rsidR="00FC08B5" w:rsidRPr="00FC08B5" w:rsidRDefault="00FC08B5" w:rsidP="00FC08B5">
      <w:pPr>
        <w:numPr>
          <w:ilvl w:val="0"/>
          <w:numId w:val="7"/>
        </w:numPr>
        <w:rPr>
          <w:lang w:val="en-CA"/>
        </w:rPr>
      </w:pPr>
      <w:r w:rsidRPr="00FC08B5">
        <w:rPr>
          <w:lang w:val="en-CA"/>
        </w:rPr>
        <w:t xml:space="preserve">Requires a </w:t>
      </w:r>
      <w:proofErr w:type="gramStart"/>
      <w:r w:rsidRPr="00FC08B5">
        <w:rPr>
          <w:b/>
          <w:bCs/>
          <w:lang w:val="en-CA"/>
        </w:rPr>
        <w:t>sort</w:t>
      </w:r>
      <w:proofErr w:type="gramEnd"/>
      <w:r w:rsidRPr="00FC08B5">
        <w:rPr>
          <w:lang w:val="en-CA"/>
        </w:rPr>
        <w:t xml:space="preserve"> operation (CPU + memory).</w:t>
      </w:r>
    </w:p>
    <w:p w14:paraId="02735253" w14:textId="77777777" w:rsidR="00FC08B5" w:rsidRPr="00FC08B5" w:rsidRDefault="00FC08B5" w:rsidP="00FC08B5">
      <w:pPr>
        <w:numPr>
          <w:ilvl w:val="0"/>
          <w:numId w:val="7"/>
        </w:numPr>
        <w:rPr>
          <w:lang w:val="en-CA"/>
        </w:rPr>
      </w:pPr>
      <w:r w:rsidRPr="00FC08B5">
        <w:rPr>
          <w:lang w:val="en-CA"/>
        </w:rPr>
        <w:t xml:space="preserve">May spill to </w:t>
      </w:r>
      <w:proofErr w:type="spellStart"/>
      <w:r w:rsidRPr="00FC08B5">
        <w:rPr>
          <w:lang w:val="en-CA"/>
        </w:rPr>
        <w:t>tempdb</w:t>
      </w:r>
      <w:proofErr w:type="spellEnd"/>
      <w:r w:rsidRPr="00FC08B5">
        <w:rPr>
          <w:lang w:val="en-CA"/>
        </w:rPr>
        <w:t xml:space="preserve"> (I/O) if memory is insufficient.</w:t>
      </w:r>
    </w:p>
    <w:p w14:paraId="1D29DA4D" w14:textId="77777777" w:rsidR="00FC08B5" w:rsidRPr="00FC08B5" w:rsidRDefault="00FC08B5" w:rsidP="00FC08B5">
      <w:pPr>
        <w:numPr>
          <w:ilvl w:val="0"/>
          <w:numId w:val="7"/>
        </w:numPr>
        <w:rPr>
          <w:lang w:val="en-CA"/>
        </w:rPr>
      </w:pPr>
      <w:r w:rsidRPr="00FC08B5">
        <w:rPr>
          <w:lang w:val="en-CA"/>
        </w:rPr>
        <w:t>Sorting wide/text columns is particularly expensive.</w:t>
      </w:r>
    </w:p>
    <w:p w14:paraId="69A86C87" w14:textId="77777777" w:rsidR="00FC08B5" w:rsidRPr="00FC08B5" w:rsidRDefault="00FC08B5" w:rsidP="00FC08B5">
      <w:pPr>
        <w:rPr>
          <w:lang w:val="en-CA"/>
        </w:rPr>
      </w:pPr>
      <w:r w:rsidRPr="00FC08B5">
        <w:rPr>
          <w:b/>
          <w:bCs/>
          <w:lang w:val="en-CA"/>
        </w:rPr>
        <w:t>Mitigations:</w:t>
      </w:r>
    </w:p>
    <w:p w14:paraId="7D585C7E" w14:textId="77777777" w:rsidR="00FC08B5" w:rsidRPr="00FC08B5" w:rsidRDefault="00FC08B5" w:rsidP="00FC08B5">
      <w:pPr>
        <w:numPr>
          <w:ilvl w:val="0"/>
          <w:numId w:val="8"/>
        </w:numPr>
        <w:rPr>
          <w:lang w:val="en-CA"/>
        </w:rPr>
      </w:pPr>
      <w:r w:rsidRPr="00FC08B5">
        <w:rPr>
          <w:lang w:val="en-CA"/>
        </w:rPr>
        <w:lastRenderedPageBreak/>
        <w:t>Sort only when needed; return fewer rows (filters, TOP, pagination).</w:t>
      </w:r>
    </w:p>
    <w:p w14:paraId="41E14BBA" w14:textId="77777777" w:rsidR="00FC08B5" w:rsidRPr="00FC08B5" w:rsidRDefault="00FC08B5" w:rsidP="00FC08B5">
      <w:pPr>
        <w:numPr>
          <w:ilvl w:val="0"/>
          <w:numId w:val="8"/>
        </w:numPr>
        <w:rPr>
          <w:lang w:val="en-CA"/>
        </w:rPr>
      </w:pPr>
      <w:r w:rsidRPr="00FC08B5">
        <w:rPr>
          <w:lang w:val="en-CA"/>
        </w:rPr>
        <w:t xml:space="preserve">Sort by </w:t>
      </w:r>
      <w:r w:rsidRPr="00FC08B5">
        <w:rPr>
          <w:b/>
          <w:bCs/>
          <w:lang w:val="en-CA"/>
        </w:rPr>
        <w:t>indexed</w:t>
      </w:r>
      <w:r w:rsidRPr="00FC08B5">
        <w:rPr>
          <w:lang w:val="en-CA"/>
        </w:rPr>
        <w:t xml:space="preserve"> columns when possible (supporting order can be read directly).</w:t>
      </w:r>
    </w:p>
    <w:p w14:paraId="7B230572" w14:textId="77777777" w:rsidR="00FC08B5" w:rsidRPr="00FC08B5" w:rsidRDefault="00FC08B5" w:rsidP="00FC08B5">
      <w:pPr>
        <w:numPr>
          <w:ilvl w:val="0"/>
          <w:numId w:val="8"/>
        </w:numPr>
        <w:rPr>
          <w:lang w:val="en-CA"/>
        </w:rPr>
      </w:pPr>
      <w:r w:rsidRPr="00FC08B5">
        <w:rPr>
          <w:lang w:val="en-CA"/>
        </w:rPr>
        <w:t>Pre-aggregate or project fewer/wider columns before sorting.</w:t>
      </w:r>
    </w:p>
    <w:p w14:paraId="0994CF51" w14:textId="77777777" w:rsidR="00FC08B5" w:rsidRPr="00FC08B5" w:rsidRDefault="00FC08B5" w:rsidP="00FC08B5">
      <w:pPr>
        <w:numPr>
          <w:ilvl w:val="0"/>
          <w:numId w:val="8"/>
        </w:numPr>
        <w:rPr>
          <w:lang w:val="en-CA"/>
        </w:rPr>
      </w:pPr>
      <w:r w:rsidRPr="00FC08B5">
        <w:rPr>
          <w:lang w:val="en-CA"/>
        </w:rPr>
        <w:t xml:space="preserve">Use </w:t>
      </w:r>
      <w:r w:rsidRPr="00FC08B5">
        <w:rPr>
          <w:b/>
          <w:bCs/>
          <w:lang w:val="en-CA"/>
        </w:rPr>
        <w:t>keyset pagination</w:t>
      </w:r>
      <w:r w:rsidRPr="00FC08B5">
        <w:rPr>
          <w:lang w:val="en-CA"/>
        </w:rPr>
        <w:t xml:space="preserve"> (WHERE col &gt; @lastKey ORDER BY col) over OFFSET/FETCH on huge sets.</w:t>
      </w:r>
    </w:p>
    <w:p w14:paraId="2CE2154B" w14:textId="77777777" w:rsidR="00FC08B5" w:rsidRPr="00FC08B5" w:rsidRDefault="00FC08B5" w:rsidP="00FC08B5">
      <w:pPr>
        <w:rPr>
          <w:b/>
          <w:bCs/>
          <w:lang w:val="en-CA"/>
        </w:rPr>
      </w:pPr>
      <w:r w:rsidRPr="00FC08B5">
        <w:rPr>
          <w:b/>
          <w:bCs/>
          <w:lang w:val="en-CA"/>
        </w:rPr>
        <w:t>Case Study 5: Using SELECT *</w:t>
      </w:r>
    </w:p>
    <w:p w14:paraId="7857A0EE" w14:textId="77777777" w:rsidR="00FC08B5" w:rsidRPr="00FC08B5" w:rsidRDefault="00FC08B5" w:rsidP="00FC08B5">
      <w:pPr>
        <w:rPr>
          <w:lang w:val="en-CA"/>
        </w:rPr>
      </w:pPr>
      <w:r w:rsidRPr="00FC08B5">
        <w:rPr>
          <w:b/>
          <w:bCs/>
          <w:lang w:val="en-CA"/>
        </w:rPr>
        <w:t>Risks/Drawbacks:</w:t>
      </w:r>
    </w:p>
    <w:p w14:paraId="54C5BDA0" w14:textId="77777777" w:rsidR="00FC08B5" w:rsidRPr="00FC08B5" w:rsidRDefault="00FC08B5" w:rsidP="00FC08B5">
      <w:pPr>
        <w:numPr>
          <w:ilvl w:val="0"/>
          <w:numId w:val="9"/>
        </w:numPr>
        <w:rPr>
          <w:lang w:val="en-CA"/>
        </w:rPr>
      </w:pPr>
      <w:r w:rsidRPr="00FC08B5">
        <w:rPr>
          <w:b/>
          <w:bCs/>
          <w:lang w:val="en-CA"/>
        </w:rPr>
        <w:t>Performance:</w:t>
      </w:r>
      <w:r w:rsidRPr="00FC08B5">
        <w:rPr>
          <w:lang w:val="en-CA"/>
        </w:rPr>
        <w:t xml:space="preserve"> extra I/O, network, memory; defeats index-only plans (forces lookups).</w:t>
      </w:r>
    </w:p>
    <w:p w14:paraId="41088402" w14:textId="77777777" w:rsidR="00FC08B5" w:rsidRPr="00FC08B5" w:rsidRDefault="00FC08B5" w:rsidP="00FC08B5">
      <w:pPr>
        <w:numPr>
          <w:ilvl w:val="0"/>
          <w:numId w:val="9"/>
        </w:numPr>
        <w:rPr>
          <w:lang w:val="en-CA"/>
        </w:rPr>
      </w:pPr>
      <w:r w:rsidRPr="00FC08B5">
        <w:rPr>
          <w:b/>
          <w:bCs/>
          <w:lang w:val="en-CA"/>
        </w:rPr>
        <w:t>Stability:</w:t>
      </w:r>
      <w:r w:rsidRPr="00FC08B5">
        <w:rPr>
          <w:lang w:val="en-CA"/>
        </w:rPr>
        <w:t xml:space="preserve"> schema changes (new columns) can break consumers.</w:t>
      </w:r>
    </w:p>
    <w:p w14:paraId="7EBD153E" w14:textId="77777777" w:rsidR="00FC08B5" w:rsidRPr="00FC08B5" w:rsidRDefault="00FC08B5" w:rsidP="00FC08B5">
      <w:pPr>
        <w:numPr>
          <w:ilvl w:val="0"/>
          <w:numId w:val="9"/>
        </w:numPr>
        <w:rPr>
          <w:lang w:val="en-CA"/>
        </w:rPr>
      </w:pPr>
      <w:r w:rsidRPr="00FC08B5">
        <w:rPr>
          <w:b/>
          <w:bCs/>
          <w:lang w:val="en-CA"/>
        </w:rPr>
        <w:t>Security:</w:t>
      </w:r>
      <w:r w:rsidRPr="00FC08B5">
        <w:rPr>
          <w:lang w:val="en-CA"/>
        </w:rPr>
        <w:t xml:space="preserve"> unintentionally exposes sensitive columns.</w:t>
      </w:r>
    </w:p>
    <w:p w14:paraId="36E4E788" w14:textId="77777777" w:rsidR="00FC08B5" w:rsidRPr="00FC08B5" w:rsidRDefault="00FC08B5" w:rsidP="00FC08B5">
      <w:pPr>
        <w:numPr>
          <w:ilvl w:val="0"/>
          <w:numId w:val="9"/>
        </w:numPr>
        <w:rPr>
          <w:lang w:val="en-CA"/>
        </w:rPr>
      </w:pPr>
      <w:r w:rsidRPr="00FC08B5">
        <w:rPr>
          <w:b/>
          <w:bCs/>
          <w:lang w:val="en-CA"/>
        </w:rPr>
        <w:t>Clarity:</w:t>
      </w:r>
      <w:r w:rsidRPr="00FC08B5">
        <w:rPr>
          <w:lang w:val="en-CA"/>
        </w:rPr>
        <w:t xml:space="preserve"> ambiguous column origins in joins.</w:t>
      </w:r>
    </w:p>
    <w:p w14:paraId="06931790" w14:textId="77777777" w:rsidR="00FC08B5" w:rsidRPr="00FC08B5" w:rsidRDefault="00FC08B5" w:rsidP="00FC08B5">
      <w:pPr>
        <w:rPr>
          <w:lang w:val="en-CA"/>
        </w:rPr>
      </w:pPr>
      <w:r w:rsidRPr="00FC08B5">
        <w:rPr>
          <w:b/>
          <w:bCs/>
          <w:lang w:val="en-CA"/>
        </w:rPr>
        <w:t>Better approach:</w:t>
      </w:r>
    </w:p>
    <w:p w14:paraId="53FBA9E8" w14:textId="77777777" w:rsidR="00FC08B5" w:rsidRPr="00FC08B5" w:rsidRDefault="00FC08B5" w:rsidP="00FC08B5">
      <w:pPr>
        <w:numPr>
          <w:ilvl w:val="0"/>
          <w:numId w:val="10"/>
        </w:numPr>
        <w:rPr>
          <w:lang w:val="en-CA"/>
        </w:rPr>
      </w:pPr>
      <w:r w:rsidRPr="00FC08B5">
        <w:rPr>
          <w:lang w:val="en-CA"/>
        </w:rPr>
        <w:t>Explicitly list only required columns; documents intent and improves plan quality.</w:t>
      </w:r>
    </w:p>
    <w:p w14:paraId="78B204C4" w14:textId="77777777" w:rsidR="00FC08B5" w:rsidRPr="00FC08B5" w:rsidRDefault="00FC08B5" w:rsidP="00FC08B5">
      <w:pPr>
        <w:rPr>
          <w:b/>
          <w:bCs/>
          <w:lang w:val="en-CA"/>
        </w:rPr>
      </w:pPr>
      <w:r w:rsidRPr="00FC08B5">
        <w:rPr>
          <w:b/>
          <w:bCs/>
          <w:lang w:val="en-CA"/>
        </w:rPr>
        <w:t>Case Study 6: DISTINCT vs GROUP BY</w:t>
      </w:r>
    </w:p>
    <w:p w14:paraId="606DCB16" w14:textId="77777777" w:rsidR="00FC08B5" w:rsidRPr="00FC08B5" w:rsidRDefault="00FC08B5" w:rsidP="00FC08B5">
      <w:pPr>
        <w:rPr>
          <w:lang w:val="en-CA"/>
        </w:rPr>
      </w:pPr>
      <w:r w:rsidRPr="00FC08B5">
        <w:rPr>
          <w:b/>
          <w:bCs/>
          <w:lang w:val="en-CA"/>
        </w:rPr>
        <w:t>Functionally equivalent when:</w:t>
      </w:r>
    </w:p>
    <w:p w14:paraId="6F14FCCE" w14:textId="77777777" w:rsidR="00FC08B5" w:rsidRPr="00FC08B5" w:rsidRDefault="00FC08B5" w:rsidP="00FC08B5">
      <w:pPr>
        <w:numPr>
          <w:ilvl w:val="0"/>
          <w:numId w:val="11"/>
        </w:numPr>
        <w:rPr>
          <w:lang w:val="en-CA"/>
        </w:rPr>
      </w:pPr>
      <w:r w:rsidRPr="00FC08B5">
        <w:rPr>
          <w:lang w:val="en-CA"/>
        </w:rPr>
        <w:t xml:space="preserve">You’re returning </w:t>
      </w:r>
      <w:r w:rsidRPr="00FC08B5">
        <w:rPr>
          <w:b/>
          <w:bCs/>
          <w:lang w:val="en-CA"/>
        </w:rPr>
        <w:t>only columns</w:t>
      </w:r>
      <w:r w:rsidRPr="00FC08B5">
        <w:rPr>
          <w:lang w:val="en-CA"/>
        </w:rPr>
        <w:t xml:space="preserve"> (no aggregates). SELECT DISTINCT col1, col2 ≈ SELECT col1, col2 GROUP BY col1, col2.</w:t>
      </w:r>
    </w:p>
    <w:p w14:paraId="133367AB" w14:textId="77777777" w:rsidR="00FC08B5" w:rsidRPr="00FC08B5" w:rsidRDefault="00FC08B5" w:rsidP="00FC08B5">
      <w:pPr>
        <w:rPr>
          <w:lang w:val="en-CA"/>
        </w:rPr>
      </w:pPr>
      <w:r w:rsidRPr="00FC08B5">
        <w:rPr>
          <w:b/>
          <w:bCs/>
          <w:lang w:val="en-CA"/>
        </w:rPr>
        <w:t>When to prefer which:</w:t>
      </w:r>
    </w:p>
    <w:p w14:paraId="361CD646" w14:textId="77777777" w:rsidR="00FC08B5" w:rsidRPr="00FC08B5" w:rsidRDefault="00FC08B5" w:rsidP="00FC08B5">
      <w:pPr>
        <w:numPr>
          <w:ilvl w:val="0"/>
          <w:numId w:val="12"/>
        </w:numPr>
        <w:rPr>
          <w:lang w:val="en-CA"/>
        </w:rPr>
      </w:pPr>
      <w:r w:rsidRPr="00FC08B5">
        <w:rPr>
          <w:b/>
          <w:bCs/>
          <w:lang w:val="en-CA"/>
        </w:rPr>
        <w:t>DISTINCT:</w:t>
      </w:r>
      <w:r w:rsidRPr="00FC08B5">
        <w:rPr>
          <w:lang w:val="en-CA"/>
        </w:rPr>
        <w:t xml:space="preserve"> quick de-dup for readability when no aggregates.</w:t>
      </w:r>
    </w:p>
    <w:p w14:paraId="0B551C64" w14:textId="77777777" w:rsidR="00FC08B5" w:rsidRPr="00FC08B5" w:rsidRDefault="00FC08B5" w:rsidP="00FC08B5">
      <w:pPr>
        <w:numPr>
          <w:ilvl w:val="0"/>
          <w:numId w:val="12"/>
        </w:numPr>
        <w:rPr>
          <w:lang w:val="en-CA"/>
        </w:rPr>
      </w:pPr>
      <w:r w:rsidRPr="00FC08B5">
        <w:rPr>
          <w:b/>
          <w:bCs/>
          <w:lang w:val="en-CA"/>
        </w:rPr>
        <w:t>GROUP BY:</w:t>
      </w:r>
      <w:r w:rsidRPr="00FC08B5">
        <w:rPr>
          <w:lang w:val="en-CA"/>
        </w:rPr>
        <w:t xml:space="preserve"> when you also compute aggregates (SUM/COUNT/etc.) or need grouping semantics explicitly.</w:t>
      </w:r>
    </w:p>
    <w:p w14:paraId="5B2EDD73" w14:textId="77777777" w:rsidR="00FC08B5" w:rsidRPr="00FC08B5" w:rsidRDefault="00FC08B5" w:rsidP="00FC08B5">
      <w:pPr>
        <w:rPr>
          <w:b/>
          <w:bCs/>
          <w:lang w:val="en-CA"/>
        </w:rPr>
      </w:pPr>
      <w:r w:rsidRPr="00FC08B5">
        <w:rPr>
          <w:b/>
          <w:bCs/>
          <w:lang w:val="en-CA"/>
        </w:rPr>
        <w:t>Case Study 7: Logical Query Processing Order</w:t>
      </w:r>
    </w:p>
    <w:p w14:paraId="2FF27CAA" w14:textId="77777777" w:rsidR="00FC08B5" w:rsidRPr="00FC08B5" w:rsidRDefault="00FC08B5" w:rsidP="00FC08B5">
      <w:pPr>
        <w:rPr>
          <w:lang w:val="en-CA"/>
        </w:rPr>
      </w:pPr>
      <w:r w:rsidRPr="00FC08B5">
        <w:rPr>
          <w:b/>
          <w:bCs/>
          <w:lang w:val="en-CA"/>
        </w:rPr>
        <w:t>Order:</w:t>
      </w:r>
      <w:r w:rsidRPr="00FC08B5">
        <w:rPr>
          <w:lang w:val="en-CA"/>
        </w:rPr>
        <w:br/>
        <w:t>FROM → ON → (outer row preservation) → WHERE → GROUP BY → HAVING → SELECT → ORDER BY.</w:t>
      </w:r>
    </w:p>
    <w:p w14:paraId="04A55137" w14:textId="77777777" w:rsidR="00FC08B5" w:rsidRPr="00FC08B5" w:rsidRDefault="00FC08B5" w:rsidP="00FC08B5">
      <w:pPr>
        <w:rPr>
          <w:lang w:val="en-CA"/>
        </w:rPr>
      </w:pPr>
      <w:r w:rsidRPr="00FC08B5">
        <w:rPr>
          <w:b/>
          <w:bCs/>
          <w:lang w:val="en-CA"/>
        </w:rPr>
        <w:t>Why aliases not usable in WHERE?</w:t>
      </w:r>
    </w:p>
    <w:p w14:paraId="55295B15" w14:textId="77777777" w:rsidR="00FC08B5" w:rsidRPr="00FC08B5" w:rsidRDefault="00FC08B5" w:rsidP="00FC08B5">
      <w:pPr>
        <w:numPr>
          <w:ilvl w:val="0"/>
          <w:numId w:val="13"/>
        </w:numPr>
        <w:rPr>
          <w:lang w:val="en-CA"/>
        </w:rPr>
      </w:pPr>
      <w:r w:rsidRPr="00FC08B5">
        <w:rPr>
          <w:lang w:val="en-CA"/>
        </w:rPr>
        <w:t xml:space="preserve">WHERE runs </w:t>
      </w:r>
      <w:r w:rsidRPr="00FC08B5">
        <w:rPr>
          <w:b/>
          <w:bCs/>
          <w:lang w:val="en-CA"/>
        </w:rPr>
        <w:t>before</w:t>
      </w:r>
      <w:r w:rsidRPr="00FC08B5">
        <w:rPr>
          <w:lang w:val="en-CA"/>
        </w:rPr>
        <w:t xml:space="preserve"> SELECT, so aliases defined in SELECT don’t exist yet. Use the expression directly, a subquery/CTE, or CROSS APPLY.</w:t>
      </w:r>
    </w:p>
    <w:p w14:paraId="2E9825FF" w14:textId="77777777" w:rsidR="00FC08B5" w:rsidRPr="00FC08B5" w:rsidRDefault="00FC08B5" w:rsidP="00FC08B5">
      <w:pPr>
        <w:rPr>
          <w:b/>
          <w:bCs/>
          <w:lang w:val="en-CA"/>
        </w:rPr>
      </w:pPr>
      <w:r w:rsidRPr="00FC08B5">
        <w:rPr>
          <w:b/>
          <w:bCs/>
          <w:lang w:val="en-CA"/>
        </w:rPr>
        <w:t>Case Study 8: Filtering with NULLs</w:t>
      </w:r>
    </w:p>
    <w:p w14:paraId="1DF67AA9" w14:textId="77777777" w:rsidR="00FC08B5" w:rsidRPr="00FC08B5" w:rsidRDefault="00FC08B5" w:rsidP="00FC08B5">
      <w:pPr>
        <w:rPr>
          <w:lang w:val="en-CA"/>
        </w:rPr>
      </w:pPr>
      <w:r w:rsidRPr="00FC08B5">
        <w:rPr>
          <w:b/>
          <w:bCs/>
          <w:lang w:val="en-CA"/>
        </w:rPr>
        <w:lastRenderedPageBreak/>
        <w:t>Why = NULL fails:</w:t>
      </w:r>
    </w:p>
    <w:p w14:paraId="13CC62C4" w14:textId="77777777" w:rsidR="00FC08B5" w:rsidRPr="00FC08B5" w:rsidRDefault="00FC08B5" w:rsidP="00FC08B5">
      <w:pPr>
        <w:numPr>
          <w:ilvl w:val="0"/>
          <w:numId w:val="14"/>
        </w:numPr>
        <w:rPr>
          <w:lang w:val="en-CA"/>
        </w:rPr>
      </w:pPr>
      <w:r w:rsidRPr="00FC08B5">
        <w:rPr>
          <w:lang w:val="en-CA"/>
        </w:rPr>
        <w:t xml:space="preserve">SQL uses three-valued logic; col = NULL evaluates to </w:t>
      </w:r>
      <w:r w:rsidRPr="00FC08B5">
        <w:rPr>
          <w:b/>
          <w:bCs/>
          <w:lang w:val="en-CA"/>
        </w:rPr>
        <w:t>UNKNOWN</w:t>
      </w:r>
      <w:r w:rsidRPr="00FC08B5">
        <w:rPr>
          <w:lang w:val="en-CA"/>
        </w:rPr>
        <w:t>, not TRUE.</w:t>
      </w:r>
    </w:p>
    <w:p w14:paraId="22F5A39D" w14:textId="77777777" w:rsidR="00FC08B5" w:rsidRPr="00FC08B5" w:rsidRDefault="00FC08B5" w:rsidP="00FC08B5">
      <w:pPr>
        <w:rPr>
          <w:lang w:val="en-CA"/>
        </w:rPr>
      </w:pPr>
      <w:r w:rsidRPr="00FC08B5">
        <w:rPr>
          <w:b/>
          <w:bCs/>
          <w:lang w:val="en-CA"/>
        </w:rPr>
        <w:t>Correct approach:</w:t>
      </w:r>
    </w:p>
    <w:p w14:paraId="44929088" w14:textId="77777777" w:rsidR="00FC08B5" w:rsidRPr="00FC08B5" w:rsidRDefault="00FC08B5" w:rsidP="00FC08B5">
      <w:pPr>
        <w:numPr>
          <w:ilvl w:val="0"/>
          <w:numId w:val="15"/>
        </w:numPr>
        <w:rPr>
          <w:lang w:val="en-CA"/>
        </w:rPr>
      </w:pPr>
      <w:r w:rsidRPr="00FC08B5">
        <w:rPr>
          <w:lang w:val="en-CA"/>
        </w:rPr>
        <w:t>Use IS NULL / IS NOT NULL.</w:t>
      </w:r>
    </w:p>
    <w:p w14:paraId="45BF8AB9" w14:textId="77777777" w:rsidR="00FC08B5" w:rsidRPr="00FC08B5" w:rsidRDefault="00FC08B5" w:rsidP="00FC08B5">
      <w:pPr>
        <w:numPr>
          <w:ilvl w:val="0"/>
          <w:numId w:val="15"/>
        </w:numPr>
        <w:rPr>
          <w:lang w:val="en-CA"/>
        </w:rPr>
      </w:pPr>
      <w:r w:rsidRPr="00FC08B5">
        <w:rPr>
          <w:lang w:val="en-CA"/>
        </w:rPr>
        <w:t xml:space="preserve">For “customers with no orders,” use LEFT JOIN … WHERE </w:t>
      </w:r>
      <w:proofErr w:type="spellStart"/>
      <w:proofErr w:type="gramStart"/>
      <w:r w:rsidRPr="00FC08B5">
        <w:rPr>
          <w:lang w:val="en-CA"/>
        </w:rPr>
        <w:t>o.custid</w:t>
      </w:r>
      <w:proofErr w:type="spellEnd"/>
      <w:proofErr w:type="gramEnd"/>
      <w:r w:rsidRPr="00FC08B5">
        <w:rPr>
          <w:lang w:val="en-CA"/>
        </w:rPr>
        <w:t xml:space="preserve"> IS NULL or WHERE NOT EXISTS (SELECT 1 …).</w:t>
      </w:r>
    </w:p>
    <w:p w14:paraId="6039A276" w14:textId="77777777" w:rsidR="00FC08B5" w:rsidRPr="00FC08B5" w:rsidRDefault="00FC08B5" w:rsidP="00FC08B5">
      <w:pPr>
        <w:rPr>
          <w:b/>
          <w:bCs/>
          <w:lang w:val="en-CA"/>
        </w:rPr>
      </w:pPr>
      <w:r w:rsidRPr="00FC08B5">
        <w:rPr>
          <w:b/>
          <w:bCs/>
          <w:lang w:val="en-CA"/>
        </w:rPr>
        <w:t>Case Study 9: Implicit vs Explicit Joins</w:t>
      </w:r>
    </w:p>
    <w:p w14:paraId="1E1A7F1B" w14:textId="77777777" w:rsidR="00FC08B5" w:rsidRPr="00FC08B5" w:rsidRDefault="00FC08B5" w:rsidP="00FC08B5">
      <w:pPr>
        <w:rPr>
          <w:lang w:val="en-CA"/>
        </w:rPr>
      </w:pPr>
      <w:r w:rsidRPr="00FC08B5">
        <w:rPr>
          <w:b/>
          <w:bCs/>
          <w:lang w:val="en-CA"/>
        </w:rPr>
        <w:t>Why prefer JOIN syntax:</w:t>
      </w:r>
    </w:p>
    <w:p w14:paraId="798AFA68" w14:textId="77777777" w:rsidR="00FC08B5" w:rsidRPr="00FC08B5" w:rsidRDefault="00FC08B5" w:rsidP="00FC08B5">
      <w:pPr>
        <w:numPr>
          <w:ilvl w:val="0"/>
          <w:numId w:val="16"/>
        </w:numPr>
        <w:rPr>
          <w:lang w:val="en-CA"/>
        </w:rPr>
      </w:pPr>
      <w:r w:rsidRPr="00FC08B5">
        <w:rPr>
          <w:lang w:val="en-CA"/>
        </w:rPr>
        <w:t xml:space="preserve">Separates </w:t>
      </w:r>
      <w:r w:rsidRPr="00FC08B5">
        <w:rPr>
          <w:b/>
          <w:bCs/>
          <w:lang w:val="en-CA"/>
        </w:rPr>
        <w:t>join conditions</w:t>
      </w:r>
      <w:r w:rsidRPr="00FC08B5">
        <w:rPr>
          <w:lang w:val="en-CA"/>
        </w:rPr>
        <w:t xml:space="preserve"> from </w:t>
      </w:r>
      <w:r w:rsidRPr="00FC08B5">
        <w:rPr>
          <w:b/>
          <w:bCs/>
          <w:lang w:val="en-CA"/>
        </w:rPr>
        <w:t>filters</w:t>
      </w:r>
      <w:r w:rsidRPr="00FC08B5">
        <w:rPr>
          <w:lang w:val="en-CA"/>
        </w:rPr>
        <w:t>, improving readability and reducing mistakes.</w:t>
      </w:r>
    </w:p>
    <w:p w14:paraId="63B5728C" w14:textId="77777777" w:rsidR="00FC08B5" w:rsidRPr="00FC08B5" w:rsidRDefault="00FC08B5" w:rsidP="00FC08B5">
      <w:pPr>
        <w:numPr>
          <w:ilvl w:val="0"/>
          <w:numId w:val="16"/>
        </w:numPr>
        <w:rPr>
          <w:lang w:val="en-CA"/>
        </w:rPr>
      </w:pPr>
      <w:r w:rsidRPr="00FC08B5">
        <w:rPr>
          <w:lang w:val="en-CA"/>
        </w:rPr>
        <w:t xml:space="preserve">Supports </w:t>
      </w:r>
      <w:r w:rsidRPr="00FC08B5">
        <w:rPr>
          <w:b/>
          <w:bCs/>
          <w:lang w:val="en-CA"/>
        </w:rPr>
        <w:t>outer joins</w:t>
      </w:r>
      <w:r w:rsidRPr="00FC08B5">
        <w:rPr>
          <w:lang w:val="en-CA"/>
        </w:rPr>
        <w:t xml:space="preserve"> clearly.</w:t>
      </w:r>
    </w:p>
    <w:p w14:paraId="42F84DFC" w14:textId="77777777" w:rsidR="00FC08B5" w:rsidRPr="00FC08B5" w:rsidRDefault="00FC08B5" w:rsidP="00FC08B5">
      <w:pPr>
        <w:numPr>
          <w:ilvl w:val="0"/>
          <w:numId w:val="16"/>
        </w:numPr>
        <w:rPr>
          <w:lang w:val="en-CA"/>
        </w:rPr>
      </w:pPr>
      <w:r w:rsidRPr="00FC08B5">
        <w:rPr>
          <w:lang w:val="en-CA"/>
        </w:rPr>
        <w:t xml:space="preserve">Less risk of accidental </w:t>
      </w:r>
      <w:r w:rsidRPr="00FC08B5">
        <w:rPr>
          <w:b/>
          <w:bCs/>
          <w:lang w:val="en-CA"/>
        </w:rPr>
        <w:t>Cartesian products</w:t>
      </w:r>
      <w:r w:rsidRPr="00FC08B5">
        <w:rPr>
          <w:lang w:val="en-CA"/>
        </w:rPr>
        <w:t xml:space="preserve"> from missing join predicates.</w:t>
      </w:r>
    </w:p>
    <w:p w14:paraId="4AD49051" w14:textId="77777777" w:rsidR="00FC08B5" w:rsidRPr="00FC08B5" w:rsidRDefault="00FC08B5" w:rsidP="00FC08B5">
      <w:pPr>
        <w:rPr>
          <w:lang w:val="en-CA"/>
        </w:rPr>
      </w:pPr>
      <w:r w:rsidRPr="00FC08B5">
        <w:rPr>
          <w:b/>
          <w:bCs/>
          <w:lang w:val="en-CA"/>
        </w:rPr>
        <w:t>Problems with implicit (comma) joins:</w:t>
      </w:r>
    </w:p>
    <w:p w14:paraId="57B1501C" w14:textId="77777777" w:rsidR="00FC08B5" w:rsidRPr="00FC08B5" w:rsidRDefault="00FC08B5" w:rsidP="00FC08B5">
      <w:pPr>
        <w:numPr>
          <w:ilvl w:val="0"/>
          <w:numId w:val="17"/>
        </w:numPr>
        <w:rPr>
          <w:lang w:val="en-CA"/>
        </w:rPr>
      </w:pPr>
      <w:r w:rsidRPr="00FC08B5">
        <w:rPr>
          <w:lang w:val="en-CA"/>
        </w:rPr>
        <w:t>Easy to omit a join condition → huge, wrong result sets.</w:t>
      </w:r>
    </w:p>
    <w:p w14:paraId="485B3676" w14:textId="77777777" w:rsidR="00FC08B5" w:rsidRPr="00FC08B5" w:rsidRDefault="00FC08B5" w:rsidP="00FC08B5">
      <w:pPr>
        <w:numPr>
          <w:ilvl w:val="0"/>
          <w:numId w:val="17"/>
        </w:numPr>
        <w:rPr>
          <w:lang w:val="en-CA"/>
        </w:rPr>
      </w:pPr>
      <w:r w:rsidRPr="00FC08B5">
        <w:rPr>
          <w:lang w:val="en-CA"/>
        </w:rPr>
        <w:t>Harder to maintain and reason about.</w:t>
      </w:r>
    </w:p>
    <w:p w14:paraId="6E45231B" w14:textId="77777777" w:rsidR="00FC08B5" w:rsidRPr="00FC08B5" w:rsidRDefault="00FC08B5" w:rsidP="00FC08B5">
      <w:pPr>
        <w:rPr>
          <w:b/>
          <w:bCs/>
          <w:lang w:val="en-CA"/>
        </w:rPr>
      </w:pPr>
      <w:r w:rsidRPr="00FC08B5">
        <w:rPr>
          <w:b/>
          <w:bCs/>
          <w:lang w:val="en-CA"/>
        </w:rPr>
        <w:t>Case Study 10: Aggregates and NULLs</w:t>
      </w:r>
    </w:p>
    <w:p w14:paraId="6D60C5A2" w14:textId="77777777" w:rsidR="00FC08B5" w:rsidRPr="00FC08B5" w:rsidRDefault="00FC08B5" w:rsidP="00FC08B5">
      <w:pPr>
        <w:rPr>
          <w:lang w:val="en-CA"/>
        </w:rPr>
      </w:pPr>
      <w:r w:rsidRPr="00FC08B5">
        <w:rPr>
          <w:b/>
          <w:bCs/>
          <w:lang w:val="en-CA"/>
        </w:rPr>
        <w:t xml:space="preserve">How does </w:t>
      </w:r>
      <w:proofErr w:type="gramStart"/>
      <w:r w:rsidRPr="00FC08B5">
        <w:rPr>
          <w:b/>
          <w:bCs/>
          <w:lang w:val="en-CA"/>
        </w:rPr>
        <w:t>AVG(</w:t>
      </w:r>
      <w:proofErr w:type="gramEnd"/>
      <w:r w:rsidRPr="00FC08B5">
        <w:rPr>
          <w:b/>
          <w:bCs/>
          <w:lang w:val="en-CA"/>
        </w:rPr>
        <w:t>) treat NULLs?</w:t>
      </w:r>
    </w:p>
    <w:p w14:paraId="348AB763" w14:textId="77777777" w:rsidR="00FC08B5" w:rsidRPr="00FC08B5" w:rsidRDefault="00FC08B5" w:rsidP="00FC08B5">
      <w:pPr>
        <w:numPr>
          <w:ilvl w:val="0"/>
          <w:numId w:val="18"/>
        </w:numPr>
        <w:rPr>
          <w:lang w:val="en-CA"/>
        </w:rPr>
      </w:pPr>
      <w:r w:rsidRPr="00FC08B5">
        <w:rPr>
          <w:lang w:val="en-CA"/>
        </w:rPr>
        <w:t xml:space="preserve">Ignores them (averages over </w:t>
      </w:r>
      <w:r w:rsidRPr="00FC08B5">
        <w:rPr>
          <w:b/>
          <w:bCs/>
          <w:lang w:val="en-CA"/>
        </w:rPr>
        <w:t>non-NULL</w:t>
      </w:r>
      <w:r w:rsidRPr="00FC08B5">
        <w:rPr>
          <w:lang w:val="en-CA"/>
        </w:rPr>
        <w:t xml:space="preserve"> rows only).</w:t>
      </w:r>
    </w:p>
    <w:p w14:paraId="48AA1B38" w14:textId="77777777" w:rsidR="00FC08B5" w:rsidRPr="00FC08B5" w:rsidRDefault="00FC08B5" w:rsidP="00FC08B5">
      <w:pPr>
        <w:rPr>
          <w:lang w:val="en-CA"/>
        </w:rPr>
      </w:pPr>
      <w:r w:rsidRPr="00FC08B5">
        <w:rPr>
          <w:b/>
          <w:bCs/>
          <w:lang w:val="en-CA"/>
        </w:rPr>
        <w:t>How to handle NULLs:</w:t>
      </w:r>
    </w:p>
    <w:p w14:paraId="40E30D68" w14:textId="77777777" w:rsidR="00FC08B5" w:rsidRPr="00FC08B5" w:rsidRDefault="00FC08B5" w:rsidP="00FC08B5">
      <w:pPr>
        <w:numPr>
          <w:ilvl w:val="0"/>
          <w:numId w:val="19"/>
        </w:numPr>
        <w:rPr>
          <w:lang w:val="en-CA"/>
        </w:rPr>
      </w:pPr>
      <w:r w:rsidRPr="00FC08B5">
        <w:rPr>
          <w:lang w:val="en-CA"/>
        </w:rPr>
        <w:t>Decide the intended semantics:</w:t>
      </w:r>
    </w:p>
    <w:p w14:paraId="6186355B" w14:textId="77777777" w:rsidR="00FC08B5" w:rsidRPr="00FC08B5" w:rsidRDefault="00FC08B5" w:rsidP="00FC08B5">
      <w:pPr>
        <w:numPr>
          <w:ilvl w:val="1"/>
          <w:numId w:val="19"/>
        </w:numPr>
        <w:rPr>
          <w:lang w:val="en-CA"/>
        </w:rPr>
      </w:pPr>
      <w:r w:rsidRPr="00FC08B5">
        <w:rPr>
          <w:lang w:val="en-CA"/>
        </w:rPr>
        <w:t xml:space="preserve">Treat missing as </w:t>
      </w:r>
      <w:r w:rsidRPr="00FC08B5">
        <w:rPr>
          <w:b/>
          <w:bCs/>
          <w:lang w:val="en-CA"/>
        </w:rPr>
        <w:t>missing</w:t>
      </w:r>
      <w:r w:rsidRPr="00FC08B5">
        <w:rPr>
          <w:lang w:val="en-CA"/>
        </w:rPr>
        <w:t>: keep defaults; document that NULLs are excluded.</w:t>
      </w:r>
    </w:p>
    <w:p w14:paraId="74B9D772" w14:textId="77777777" w:rsidR="00FC08B5" w:rsidRPr="00FC08B5" w:rsidRDefault="00FC08B5" w:rsidP="00FC08B5">
      <w:pPr>
        <w:numPr>
          <w:ilvl w:val="1"/>
          <w:numId w:val="19"/>
        </w:numPr>
        <w:rPr>
          <w:lang w:val="en-CA"/>
        </w:rPr>
      </w:pPr>
      <w:r w:rsidRPr="00FC08B5">
        <w:rPr>
          <w:lang w:val="en-CA"/>
        </w:rPr>
        <w:t xml:space="preserve">Treat missing as </w:t>
      </w:r>
      <w:r w:rsidRPr="00FC08B5">
        <w:rPr>
          <w:b/>
          <w:bCs/>
          <w:lang w:val="en-CA"/>
        </w:rPr>
        <w:t>zero</w:t>
      </w:r>
      <w:r w:rsidRPr="00FC08B5">
        <w:rPr>
          <w:lang w:val="en-CA"/>
        </w:rPr>
        <w:t xml:space="preserve">: use </w:t>
      </w:r>
      <w:proofErr w:type="gramStart"/>
      <w:r w:rsidRPr="00FC08B5">
        <w:rPr>
          <w:lang w:val="en-CA"/>
        </w:rPr>
        <w:t>AVG(COALESCE(</w:t>
      </w:r>
      <w:proofErr w:type="gramEnd"/>
      <w:r w:rsidRPr="00FC08B5">
        <w:rPr>
          <w:lang w:val="en-CA"/>
        </w:rPr>
        <w:t xml:space="preserve">col, 0.0)) (but </w:t>
      </w:r>
      <w:proofErr w:type="gramStart"/>
      <w:r w:rsidRPr="00FC08B5">
        <w:rPr>
          <w:lang w:val="en-CA"/>
        </w:rPr>
        <w:t>this changes</w:t>
      </w:r>
      <w:proofErr w:type="gramEnd"/>
      <w:r w:rsidRPr="00FC08B5">
        <w:rPr>
          <w:lang w:val="en-CA"/>
        </w:rPr>
        <w:t xml:space="preserve"> meaning).</w:t>
      </w:r>
    </w:p>
    <w:p w14:paraId="188B2621" w14:textId="77777777" w:rsidR="00FC08B5" w:rsidRPr="00FC08B5" w:rsidRDefault="00FC08B5" w:rsidP="00FC08B5">
      <w:pPr>
        <w:numPr>
          <w:ilvl w:val="1"/>
          <w:numId w:val="19"/>
        </w:numPr>
        <w:rPr>
          <w:lang w:val="en-CA"/>
        </w:rPr>
      </w:pPr>
      <w:r w:rsidRPr="00FC08B5">
        <w:rPr>
          <w:lang w:val="en-CA"/>
        </w:rPr>
        <w:t xml:space="preserve">Control the denominator explicitly: </w:t>
      </w:r>
      <w:proofErr w:type="gramStart"/>
      <w:r w:rsidRPr="00FC08B5">
        <w:rPr>
          <w:lang w:val="en-CA"/>
        </w:rPr>
        <w:t>SUM(</w:t>
      </w:r>
      <w:proofErr w:type="gramEnd"/>
      <w:r w:rsidRPr="00FC08B5">
        <w:rPr>
          <w:lang w:val="en-CA"/>
        </w:rPr>
        <w:t xml:space="preserve">col) / </w:t>
      </w:r>
      <w:proofErr w:type="gramStart"/>
      <w:r w:rsidRPr="00FC08B5">
        <w:rPr>
          <w:lang w:val="en-CA"/>
        </w:rPr>
        <w:t>COUNT(</w:t>
      </w:r>
      <w:proofErr w:type="gramEnd"/>
      <w:r w:rsidRPr="00FC08B5">
        <w:rPr>
          <w:lang w:val="en-CA"/>
        </w:rPr>
        <w:t xml:space="preserve">*) with </w:t>
      </w:r>
      <w:proofErr w:type="gramStart"/>
      <w:r w:rsidRPr="00FC08B5">
        <w:rPr>
          <w:lang w:val="en-CA"/>
        </w:rPr>
        <w:t>COALESCE(</w:t>
      </w:r>
      <w:proofErr w:type="gramEnd"/>
      <w:r w:rsidRPr="00FC08B5">
        <w:rPr>
          <w:lang w:val="en-CA"/>
        </w:rPr>
        <w:t>col,0) if appropriate.</w:t>
      </w:r>
    </w:p>
    <w:p w14:paraId="2D428141" w14:textId="77777777" w:rsidR="00FC08B5" w:rsidRPr="00FC08B5" w:rsidRDefault="00FC08B5" w:rsidP="00FC08B5">
      <w:pPr>
        <w:numPr>
          <w:ilvl w:val="0"/>
          <w:numId w:val="19"/>
        </w:numPr>
        <w:rPr>
          <w:lang w:val="en-CA"/>
        </w:rPr>
      </w:pPr>
      <w:r w:rsidRPr="00FC08B5">
        <w:rPr>
          <w:lang w:val="en-CA"/>
        </w:rPr>
        <w:t>Consider cleaning data or imputing values before aggregation.</w:t>
      </w:r>
    </w:p>
    <w:p w14:paraId="27A09AA1" w14:textId="77777777" w:rsidR="00B04537" w:rsidRDefault="00B04537"/>
    <w:sectPr w:rsidR="00B045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EB4"/>
    <w:multiLevelType w:val="multilevel"/>
    <w:tmpl w:val="9452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A5E2A"/>
    <w:multiLevelType w:val="multilevel"/>
    <w:tmpl w:val="5A76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B2F1E"/>
    <w:multiLevelType w:val="multilevel"/>
    <w:tmpl w:val="85FE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66C65"/>
    <w:multiLevelType w:val="multilevel"/>
    <w:tmpl w:val="62A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763D9"/>
    <w:multiLevelType w:val="multilevel"/>
    <w:tmpl w:val="9C26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13EBA"/>
    <w:multiLevelType w:val="multilevel"/>
    <w:tmpl w:val="5596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A0086"/>
    <w:multiLevelType w:val="multilevel"/>
    <w:tmpl w:val="9EC4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F24FC"/>
    <w:multiLevelType w:val="multilevel"/>
    <w:tmpl w:val="28B8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9513F"/>
    <w:multiLevelType w:val="multilevel"/>
    <w:tmpl w:val="6F00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D205E"/>
    <w:multiLevelType w:val="multilevel"/>
    <w:tmpl w:val="EEA2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32E1A"/>
    <w:multiLevelType w:val="multilevel"/>
    <w:tmpl w:val="A30E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C7CFE"/>
    <w:multiLevelType w:val="multilevel"/>
    <w:tmpl w:val="C648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E4603"/>
    <w:multiLevelType w:val="multilevel"/>
    <w:tmpl w:val="27DA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06ED7"/>
    <w:multiLevelType w:val="multilevel"/>
    <w:tmpl w:val="1D1A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C30CC"/>
    <w:multiLevelType w:val="multilevel"/>
    <w:tmpl w:val="98A2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D5BF3"/>
    <w:multiLevelType w:val="multilevel"/>
    <w:tmpl w:val="917E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A64DD"/>
    <w:multiLevelType w:val="multilevel"/>
    <w:tmpl w:val="9128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9B3FCB"/>
    <w:multiLevelType w:val="multilevel"/>
    <w:tmpl w:val="176C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F57FF"/>
    <w:multiLevelType w:val="multilevel"/>
    <w:tmpl w:val="4D1A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896437">
    <w:abstractNumId w:val="12"/>
  </w:num>
  <w:num w:numId="2" w16cid:durableId="1634097432">
    <w:abstractNumId w:val="1"/>
  </w:num>
  <w:num w:numId="3" w16cid:durableId="1303265315">
    <w:abstractNumId w:val="8"/>
  </w:num>
  <w:num w:numId="4" w16cid:durableId="646084986">
    <w:abstractNumId w:val="9"/>
  </w:num>
  <w:num w:numId="5" w16cid:durableId="520902618">
    <w:abstractNumId w:val="3"/>
  </w:num>
  <w:num w:numId="6" w16cid:durableId="234165026">
    <w:abstractNumId w:val="2"/>
  </w:num>
  <w:num w:numId="7" w16cid:durableId="1088694881">
    <w:abstractNumId w:val="4"/>
  </w:num>
  <w:num w:numId="8" w16cid:durableId="1371150820">
    <w:abstractNumId w:val="0"/>
  </w:num>
  <w:num w:numId="9" w16cid:durableId="967052487">
    <w:abstractNumId w:val="17"/>
  </w:num>
  <w:num w:numId="10" w16cid:durableId="432632478">
    <w:abstractNumId w:val="15"/>
  </w:num>
  <w:num w:numId="11" w16cid:durableId="1501310997">
    <w:abstractNumId w:val="13"/>
  </w:num>
  <w:num w:numId="12" w16cid:durableId="1833372690">
    <w:abstractNumId w:val="10"/>
  </w:num>
  <w:num w:numId="13" w16cid:durableId="53743024">
    <w:abstractNumId w:val="6"/>
  </w:num>
  <w:num w:numId="14" w16cid:durableId="1144616510">
    <w:abstractNumId w:val="11"/>
  </w:num>
  <w:num w:numId="15" w16cid:durableId="784886141">
    <w:abstractNumId w:val="16"/>
  </w:num>
  <w:num w:numId="16" w16cid:durableId="1051005253">
    <w:abstractNumId w:val="7"/>
  </w:num>
  <w:num w:numId="17" w16cid:durableId="531650785">
    <w:abstractNumId w:val="5"/>
  </w:num>
  <w:num w:numId="18" w16cid:durableId="949892943">
    <w:abstractNumId w:val="14"/>
  </w:num>
  <w:num w:numId="19" w16cid:durableId="13857611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C08B5"/>
    <w:rsid w:val="00083BA9"/>
    <w:rsid w:val="000B06C9"/>
    <w:rsid w:val="002B64D5"/>
    <w:rsid w:val="00487371"/>
    <w:rsid w:val="00867D6B"/>
    <w:rsid w:val="0095457B"/>
    <w:rsid w:val="00B04537"/>
    <w:rsid w:val="00FC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ED8D6"/>
  <w15:chartTrackingRefBased/>
  <w15:docId w15:val="{3D55AD95-6F04-47BF-8546-B6675042E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8B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8B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8B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8B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8B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8B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8B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8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8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8B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8B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8B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8B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onyedika kenechukwu</dc:creator>
  <cp:keywords/>
  <dc:description/>
  <cp:lastModifiedBy>onyedika kenechukwu</cp:lastModifiedBy>
  <cp:revision>1</cp:revision>
  <dcterms:created xsi:type="dcterms:W3CDTF">2025-11-01T02:13:00Z</dcterms:created>
  <dcterms:modified xsi:type="dcterms:W3CDTF">2025-11-01T02:16:00Z</dcterms:modified>
</cp:coreProperties>
</file>