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8E4" w:rsidRPr="00025EEF" w:rsidRDefault="00025EEF" w:rsidP="00025EEF">
      <w:pPr>
        <w:jc w:val="center"/>
        <w:rPr>
          <w:rFonts w:ascii="Times New Roman" w:hAnsi="Times New Roman" w:cs="Times New Roman"/>
          <w:b/>
          <w:color w:val="000000" w:themeColor="text1"/>
          <w:sz w:val="40"/>
        </w:rPr>
      </w:pPr>
      <w:r w:rsidRPr="00025EEF">
        <w:rPr>
          <w:rFonts w:ascii="Times New Roman" w:hAnsi="Times New Roman" w:cs="Times New Roman"/>
          <w:b/>
          <w:color w:val="000000" w:themeColor="text1"/>
          <w:sz w:val="40"/>
        </w:rPr>
        <w:t>Bài tập luyện tập Lập trình hướng đối tượng</w:t>
      </w:r>
    </w:p>
    <w:p w:rsidR="00025EEF" w:rsidRPr="005417A3" w:rsidRDefault="00025EEF" w:rsidP="00025EEF">
      <w:pPr>
        <w:jc w:val="both"/>
        <w:rPr>
          <w:rFonts w:ascii="Times New Roman" w:hAnsi="Times New Roman" w:cs="Times New Roman"/>
          <w:b/>
          <w:color w:val="000000" w:themeColor="text1"/>
          <w:sz w:val="30"/>
          <w:szCs w:val="30"/>
        </w:rPr>
      </w:pPr>
      <w:r w:rsidRPr="005417A3">
        <w:rPr>
          <w:rFonts w:ascii="Times New Roman" w:hAnsi="Times New Roman" w:cs="Times New Roman"/>
          <w:b/>
          <w:color w:val="000000" w:themeColor="text1"/>
          <w:sz w:val="30"/>
          <w:szCs w:val="30"/>
        </w:rPr>
        <w:t>Bài 1:</w:t>
      </w: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Xây dựng lớp xe bao gồm:</w:t>
      </w: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Thuộc tính: Hãng SX, biển kiểm soát, năm sản xuất</w:t>
      </w:r>
    </w:p>
    <w:p w:rsidR="00025EEF" w:rsidRPr="00025EEF" w:rsidRDefault="00025EEF" w:rsidP="00025EEF">
      <w:pPr>
        <w:pStyle w:val="NormalWeb"/>
        <w:shd w:val="clear" w:color="auto" w:fill="FFFFFF"/>
        <w:spacing w:before="0" w:beforeAutospacing="0" w:after="90" w:afterAutospacing="0"/>
        <w:jc w:val="both"/>
        <w:rPr>
          <w:color w:val="000000" w:themeColor="text1"/>
          <w:sz w:val="30"/>
          <w:szCs w:val="30"/>
        </w:rPr>
      </w:pPr>
      <w:r w:rsidRPr="00025EEF">
        <w:rPr>
          <w:color w:val="000000" w:themeColor="text1"/>
          <w:sz w:val="30"/>
          <w:szCs w:val="30"/>
        </w:rPr>
        <w:t>Phương thức: Hàm tạo không có đối, hàm tạo có đối, nhập, xuất, các phương thức khác.</w:t>
      </w: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Xây dựng lớp xe máy kế thừa lớp xe bao gồm:</w:t>
      </w: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Thuộc tính bổ sung: Phân khối của xe máy</w:t>
      </w: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Phương thức: Hàm tạo không có đối, hàm tạo có đối, nhập, xuất, các phương thức khác.</w:t>
      </w: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Viết chương trình nhập vào số lượng xe máy và thông tin của từng xe máy rồi in chúng ra màn hình. Thống kê các xe máy theo thứ tự tăng dần năm sản xuất. Tìm các xe máy có phân khối lớn nhất.</w:t>
      </w:r>
    </w:p>
    <w:p w:rsidR="00025EEF" w:rsidRPr="005417A3" w:rsidRDefault="00025EEF" w:rsidP="00025EEF">
      <w:pPr>
        <w:jc w:val="both"/>
        <w:rPr>
          <w:rFonts w:ascii="Times New Roman" w:hAnsi="Times New Roman" w:cs="Times New Roman"/>
          <w:b/>
          <w:color w:val="000000" w:themeColor="text1"/>
          <w:sz w:val="30"/>
          <w:szCs w:val="30"/>
        </w:rPr>
      </w:pPr>
      <w:r w:rsidRPr="005417A3">
        <w:rPr>
          <w:rFonts w:ascii="Times New Roman" w:hAnsi="Times New Roman" w:cs="Times New Roman"/>
          <w:b/>
          <w:color w:val="000000" w:themeColor="text1"/>
          <w:sz w:val="30"/>
          <w:szCs w:val="30"/>
        </w:rPr>
        <w:t>Bài 2:</w:t>
      </w:r>
    </w:p>
    <w:p w:rsidR="00025EEF" w:rsidRDefault="00025EEF" w:rsidP="00025EEF">
      <w:pPr>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Xây dựng lớp mặt hàng bao gồm:</w:t>
      </w:r>
    </w:p>
    <w:p w:rsidR="00025EEF" w:rsidRDefault="00025EEF" w:rsidP="00025EEF">
      <w:pPr>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Thuộc tính: Mã số hàng</w:t>
      </w:r>
    </w:p>
    <w:p w:rsidR="00025EEF" w:rsidRDefault="00025EEF" w:rsidP="00025EEF">
      <w:pPr>
        <w:pStyle w:val="NormalWeb"/>
        <w:shd w:val="clear" w:color="auto" w:fill="FFFFFF"/>
        <w:spacing w:before="0" w:beforeAutospacing="0" w:after="90" w:afterAutospacing="0"/>
        <w:jc w:val="both"/>
        <w:rPr>
          <w:color w:val="000000" w:themeColor="text1"/>
          <w:sz w:val="30"/>
          <w:szCs w:val="30"/>
        </w:rPr>
      </w:pPr>
      <w:r w:rsidRPr="00025EEF">
        <w:rPr>
          <w:color w:val="000000" w:themeColor="text1"/>
          <w:sz w:val="30"/>
          <w:szCs w:val="30"/>
        </w:rPr>
        <w:t xml:space="preserve">Phương thức: </w:t>
      </w:r>
      <w:r>
        <w:rPr>
          <w:color w:val="000000" w:themeColor="text1"/>
          <w:sz w:val="30"/>
          <w:szCs w:val="30"/>
        </w:rPr>
        <w:t>N</w:t>
      </w:r>
      <w:r w:rsidRPr="00025EEF">
        <w:rPr>
          <w:color w:val="000000" w:themeColor="text1"/>
          <w:sz w:val="30"/>
          <w:szCs w:val="30"/>
        </w:rPr>
        <w:t>hập, xuất, các phương thức khác.</w:t>
      </w:r>
    </w:p>
    <w:p w:rsid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 xml:space="preserve">Xây dựng lớp </w:t>
      </w:r>
      <w:r>
        <w:rPr>
          <w:color w:val="000000" w:themeColor="text1"/>
          <w:sz w:val="30"/>
          <w:szCs w:val="30"/>
        </w:rPr>
        <w:t>đồ uống</w:t>
      </w:r>
      <w:r w:rsidRPr="00025EEF">
        <w:rPr>
          <w:color w:val="000000" w:themeColor="text1"/>
          <w:sz w:val="30"/>
          <w:szCs w:val="30"/>
        </w:rPr>
        <w:t xml:space="preserve"> kế thừa lớp </w:t>
      </w:r>
      <w:r>
        <w:rPr>
          <w:color w:val="000000" w:themeColor="text1"/>
          <w:sz w:val="30"/>
          <w:szCs w:val="30"/>
        </w:rPr>
        <w:t>mặt hàng</w:t>
      </w:r>
      <w:r w:rsidRPr="00025EEF">
        <w:rPr>
          <w:color w:val="000000" w:themeColor="text1"/>
          <w:sz w:val="30"/>
          <w:szCs w:val="30"/>
        </w:rPr>
        <w:t xml:space="preserve"> bao gồm:</w:t>
      </w:r>
    </w:p>
    <w:p w:rsidR="00025EEF"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Thuộc tính bổ sung:</w:t>
      </w:r>
      <w:r>
        <w:rPr>
          <w:color w:val="000000" w:themeColor="text1"/>
          <w:sz w:val="30"/>
          <w:szCs w:val="30"/>
        </w:rPr>
        <w:t xml:space="preserve"> Loại hàng, số lượng hàng, đơn giá</w:t>
      </w:r>
    </w:p>
    <w:p w:rsidR="00025EEF" w:rsidRDefault="00025EEF" w:rsidP="00025EEF">
      <w:pPr>
        <w:pStyle w:val="NormalWeb"/>
        <w:shd w:val="clear" w:color="auto" w:fill="FFFFFF"/>
        <w:spacing w:before="0" w:beforeAutospacing="0" w:after="90" w:afterAutospacing="0"/>
        <w:jc w:val="both"/>
        <w:rPr>
          <w:color w:val="000000" w:themeColor="text1"/>
          <w:sz w:val="30"/>
          <w:szCs w:val="30"/>
        </w:rPr>
      </w:pPr>
      <w:r w:rsidRPr="00025EEF">
        <w:rPr>
          <w:color w:val="000000" w:themeColor="text1"/>
          <w:sz w:val="30"/>
          <w:szCs w:val="30"/>
        </w:rPr>
        <w:t xml:space="preserve">Phương thức: </w:t>
      </w:r>
      <w:r>
        <w:rPr>
          <w:color w:val="000000" w:themeColor="text1"/>
          <w:sz w:val="30"/>
          <w:szCs w:val="30"/>
        </w:rPr>
        <w:t>N</w:t>
      </w:r>
      <w:r w:rsidRPr="00025EEF">
        <w:rPr>
          <w:color w:val="000000" w:themeColor="text1"/>
          <w:sz w:val="30"/>
          <w:szCs w:val="30"/>
        </w:rPr>
        <w:t>hập, xuất, các phương thức khác.</w:t>
      </w:r>
    </w:p>
    <w:p w:rsidR="005F29EA" w:rsidRDefault="00025EEF" w:rsidP="00025EEF">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Viết chương trình</w:t>
      </w:r>
      <w:r w:rsidR="005F29EA">
        <w:rPr>
          <w:color w:val="000000" w:themeColor="text1"/>
          <w:sz w:val="30"/>
          <w:szCs w:val="30"/>
        </w:rPr>
        <w:t xml:space="preserve"> có menu chọn để thực hiện các công việc sau:</w:t>
      </w:r>
    </w:p>
    <w:p w:rsidR="005F29EA" w:rsidRDefault="005F29EA" w:rsidP="00CB2CF2">
      <w:pPr>
        <w:pStyle w:val="NormalWeb"/>
        <w:numPr>
          <w:ilvl w:val="0"/>
          <w:numId w:val="2"/>
        </w:numPr>
        <w:shd w:val="clear" w:color="auto" w:fill="FFFFFF"/>
        <w:spacing w:before="90" w:beforeAutospacing="0" w:after="90" w:afterAutospacing="0"/>
        <w:jc w:val="both"/>
        <w:rPr>
          <w:color w:val="000000" w:themeColor="text1"/>
          <w:sz w:val="30"/>
          <w:szCs w:val="30"/>
        </w:rPr>
      </w:pPr>
      <w:r w:rsidRPr="005F29EA">
        <w:rPr>
          <w:color w:val="000000" w:themeColor="text1"/>
          <w:sz w:val="30"/>
          <w:szCs w:val="30"/>
        </w:rPr>
        <w:t>N</w:t>
      </w:r>
      <w:r w:rsidR="00025EEF" w:rsidRPr="005F29EA">
        <w:rPr>
          <w:color w:val="000000" w:themeColor="text1"/>
          <w:sz w:val="30"/>
          <w:szCs w:val="30"/>
        </w:rPr>
        <w:t xml:space="preserve">hập vào số lượng đồ uống và thông tin của từng loại đồ uống </w:t>
      </w:r>
    </w:p>
    <w:p w:rsidR="005F29EA" w:rsidRDefault="005F29EA" w:rsidP="00CB2CF2">
      <w:pPr>
        <w:pStyle w:val="NormalWeb"/>
        <w:numPr>
          <w:ilvl w:val="0"/>
          <w:numId w:val="2"/>
        </w:numPr>
        <w:shd w:val="clear" w:color="auto" w:fill="FFFFFF"/>
        <w:spacing w:before="90" w:beforeAutospacing="0" w:after="90" w:afterAutospacing="0"/>
        <w:jc w:val="both"/>
        <w:rPr>
          <w:color w:val="000000" w:themeColor="text1"/>
          <w:sz w:val="30"/>
          <w:szCs w:val="30"/>
        </w:rPr>
      </w:pPr>
      <w:r>
        <w:rPr>
          <w:color w:val="000000" w:themeColor="text1"/>
          <w:sz w:val="30"/>
          <w:szCs w:val="30"/>
        </w:rPr>
        <w:t>In thông tin các loại đồ uống ra màn hình</w:t>
      </w:r>
    </w:p>
    <w:p w:rsidR="005F29EA" w:rsidRDefault="005F29EA" w:rsidP="00CB2CF2">
      <w:pPr>
        <w:pStyle w:val="NormalWeb"/>
        <w:numPr>
          <w:ilvl w:val="0"/>
          <w:numId w:val="2"/>
        </w:numPr>
        <w:shd w:val="clear" w:color="auto" w:fill="FFFFFF"/>
        <w:spacing w:before="90" w:beforeAutospacing="0" w:after="90" w:afterAutospacing="0"/>
        <w:jc w:val="both"/>
        <w:rPr>
          <w:color w:val="000000" w:themeColor="text1"/>
          <w:sz w:val="30"/>
          <w:szCs w:val="30"/>
        </w:rPr>
      </w:pPr>
      <w:r>
        <w:rPr>
          <w:color w:val="000000" w:themeColor="text1"/>
          <w:sz w:val="30"/>
          <w:szCs w:val="30"/>
        </w:rPr>
        <w:t>Tính tổng doanh thu các đồ uống vừa nhập</w:t>
      </w:r>
    </w:p>
    <w:p w:rsidR="00025EEF" w:rsidRPr="005F29EA" w:rsidRDefault="00025EEF" w:rsidP="005F29EA">
      <w:pPr>
        <w:pStyle w:val="NormalWeb"/>
        <w:shd w:val="clear" w:color="auto" w:fill="FFFFFF"/>
        <w:spacing w:before="90" w:beforeAutospacing="0" w:after="90" w:afterAutospacing="0"/>
        <w:jc w:val="both"/>
        <w:rPr>
          <w:color w:val="000000" w:themeColor="text1"/>
          <w:sz w:val="30"/>
          <w:szCs w:val="30"/>
        </w:rPr>
      </w:pPr>
      <w:r w:rsidRPr="005F29EA">
        <w:rPr>
          <w:color w:val="000000" w:themeColor="text1"/>
          <w:sz w:val="30"/>
          <w:szCs w:val="30"/>
        </w:rPr>
        <w:t>Gợi ý:</w:t>
      </w:r>
    </w:p>
    <w:p w:rsidR="00025EEF" w:rsidRDefault="00025EEF" w:rsidP="00025EE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Loại hàng (nhập giá trị kiểu int hoặc float) tương ứng như sau:</w:t>
      </w:r>
    </w:p>
    <w:p w:rsidR="00025EEF" w:rsidRDefault="00025EEF" w:rsidP="00025EE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1: Nước lọc</w:t>
      </w:r>
    </w:p>
    <w:p w:rsidR="00025EEF" w:rsidRDefault="00025EEF" w:rsidP="00025EE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2: Nước ngọt</w:t>
      </w:r>
    </w:p>
    <w:p w:rsidR="00025EEF" w:rsidRDefault="00025EEF" w:rsidP="00025EE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3: Bia</w:t>
      </w:r>
    </w:p>
    <w:p w:rsidR="00025EEF" w:rsidRDefault="00025EEF" w:rsidP="00025EE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lastRenderedPageBreak/>
        <w:t>Phương thức tính tiền từng loại mặt hàng như sau:</w:t>
      </w:r>
    </w:p>
    <w:p w:rsidR="00025EEF" w:rsidRDefault="00025EEF" w:rsidP="00025EE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Nước lọc: 5000VND/chai</w:t>
      </w:r>
    </w:p>
    <w:p w:rsidR="00025EEF" w:rsidRDefault="00025EEF" w:rsidP="00025EE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Nước ngọt: 10000VND/chai</w:t>
      </w:r>
    </w:p>
    <w:p w:rsidR="00025EEF" w:rsidRDefault="00025EEF" w:rsidP="00025EE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Bia: 8000VND/chai</w:t>
      </w:r>
    </w:p>
    <w:p w:rsidR="00025EEF" w:rsidRPr="005417A3" w:rsidRDefault="00025EEF" w:rsidP="00025EEF">
      <w:pPr>
        <w:pStyle w:val="NormalWeb"/>
        <w:shd w:val="clear" w:color="auto" w:fill="FFFFFF"/>
        <w:spacing w:before="90" w:beforeAutospacing="0" w:after="90" w:afterAutospacing="0"/>
        <w:jc w:val="both"/>
        <w:rPr>
          <w:b/>
          <w:color w:val="000000" w:themeColor="text1"/>
          <w:sz w:val="30"/>
          <w:szCs w:val="30"/>
        </w:rPr>
      </w:pPr>
      <w:r w:rsidRPr="005417A3">
        <w:rPr>
          <w:b/>
          <w:color w:val="000000" w:themeColor="text1"/>
          <w:sz w:val="30"/>
          <w:szCs w:val="30"/>
        </w:rPr>
        <w:t>Bài 3:</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 xml:space="preserve">Xây dựng lớp </w:t>
      </w:r>
      <w:r>
        <w:rPr>
          <w:color w:val="000000" w:themeColor="text1"/>
          <w:sz w:val="30"/>
          <w:szCs w:val="30"/>
        </w:rPr>
        <w:t>người</w:t>
      </w:r>
      <w:r w:rsidRPr="00025EEF">
        <w:rPr>
          <w:color w:val="000000" w:themeColor="text1"/>
          <w:sz w:val="30"/>
          <w:szCs w:val="30"/>
        </w:rPr>
        <w:t xml:space="preserve"> bao gồm:</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Thuộc tính: Mã, tên</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Hàm tạo, nhập, xuất, các phương thức khác.</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Xây dựng lớp</w:t>
      </w:r>
      <w:r>
        <w:rPr>
          <w:color w:val="000000" w:themeColor="text1"/>
          <w:sz w:val="30"/>
          <w:szCs w:val="30"/>
        </w:rPr>
        <w:t xml:space="preserve"> học sinh kế thừa lớp</w:t>
      </w:r>
      <w:r w:rsidRPr="00025EEF">
        <w:rPr>
          <w:color w:val="000000" w:themeColor="text1"/>
          <w:sz w:val="30"/>
          <w:szCs w:val="30"/>
        </w:rPr>
        <w:t xml:space="preserve"> </w:t>
      </w:r>
      <w:r>
        <w:rPr>
          <w:color w:val="000000" w:themeColor="text1"/>
          <w:sz w:val="30"/>
          <w:szCs w:val="30"/>
        </w:rPr>
        <w:t>người</w:t>
      </w:r>
      <w:r w:rsidRPr="00025EEF">
        <w:rPr>
          <w:color w:val="000000" w:themeColor="text1"/>
          <w:sz w:val="30"/>
          <w:szCs w:val="30"/>
        </w:rPr>
        <w:t xml:space="preserve"> bao gồm:</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Thuộc tính: Điểm các môn, bao gồm toán, văn, anh, tổ hợp môn KHTN hoặc KHXH và điểm các môn thành phần trong tổ hợp đó.</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Hàm tạo, nhập, xuất, các phương thức khác.</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sidRPr="00025EEF">
        <w:rPr>
          <w:color w:val="000000" w:themeColor="text1"/>
          <w:sz w:val="30"/>
          <w:szCs w:val="30"/>
        </w:rPr>
        <w:t xml:space="preserve">Viết chương trình nhập vào số lượng </w:t>
      </w:r>
      <w:r>
        <w:rPr>
          <w:color w:val="000000" w:themeColor="text1"/>
          <w:sz w:val="30"/>
          <w:szCs w:val="30"/>
        </w:rPr>
        <w:t>học sinh</w:t>
      </w:r>
      <w:r w:rsidRPr="00025EEF">
        <w:rPr>
          <w:color w:val="000000" w:themeColor="text1"/>
          <w:sz w:val="30"/>
          <w:szCs w:val="30"/>
        </w:rPr>
        <w:t xml:space="preserve"> và thông tin của từng </w:t>
      </w:r>
      <w:r>
        <w:rPr>
          <w:color w:val="000000" w:themeColor="text1"/>
          <w:sz w:val="30"/>
          <w:szCs w:val="30"/>
        </w:rPr>
        <w:t xml:space="preserve">học sinh </w:t>
      </w:r>
      <w:r w:rsidRPr="00025EEF">
        <w:rPr>
          <w:color w:val="000000" w:themeColor="text1"/>
          <w:sz w:val="30"/>
          <w:szCs w:val="30"/>
        </w:rPr>
        <w:t xml:space="preserve">rồi in chúng ra màn hình. </w:t>
      </w:r>
      <w:r>
        <w:rPr>
          <w:color w:val="000000" w:themeColor="text1"/>
          <w:sz w:val="30"/>
          <w:szCs w:val="30"/>
        </w:rPr>
        <w:t>Tìm những học sinh trúng tuyển ngành CNTT.</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Gợi ý:</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nhập tổ hợp môn (nhập giá trị kiểu int) tương ứng như sau:</w:t>
      </w:r>
    </w:p>
    <w:p w:rsidR="00CE29FC" w:rsidRDefault="00CE29FC" w:rsidP="00CE29FC">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1: KHTN</w:t>
      </w:r>
    </w:p>
    <w:p w:rsidR="00CE29FC" w:rsidRDefault="00CE29FC" w:rsidP="00CE29FC">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2: KHXH</w:t>
      </w:r>
    </w:p>
    <w:p w:rsidR="00CE29FC" w:rsidRDefault="00CE29FC" w:rsidP="00CE29FC">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Điều kiện học sinh trúng tuyển ngành CNTT:</w:t>
      </w:r>
    </w:p>
    <w:p w:rsidR="00CE29FC" w:rsidRDefault="00CE29FC" w:rsidP="00CE29FC">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Một trong các tổ hợp môn A0, A1, D7 đạt từ 21,5 điểm trở lên.</w:t>
      </w:r>
    </w:p>
    <w:p w:rsidR="00D9568F" w:rsidRDefault="00D9568F" w:rsidP="00D9568F">
      <w:pPr>
        <w:pStyle w:val="NormalWeb"/>
        <w:shd w:val="clear" w:color="auto" w:fill="FFFFFF"/>
        <w:spacing w:before="90" w:beforeAutospacing="0" w:after="90" w:afterAutospacing="0"/>
        <w:jc w:val="both"/>
        <w:rPr>
          <w:color w:val="000000" w:themeColor="text1"/>
          <w:sz w:val="30"/>
          <w:szCs w:val="30"/>
        </w:rPr>
      </w:pPr>
      <w:r>
        <w:rPr>
          <w:b/>
          <w:color w:val="000000" w:themeColor="text1"/>
          <w:sz w:val="30"/>
          <w:szCs w:val="30"/>
        </w:rPr>
        <w:t>Bài 4:</w:t>
      </w:r>
    </w:p>
    <w:p w:rsidR="00D9568F" w:rsidRDefault="00D9568F" w:rsidP="00D9568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Xây dựng lớp ma trận vuông bao gồm:</w:t>
      </w:r>
    </w:p>
    <w:p w:rsidR="00D9568F" w:rsidRDefault="00D9568F" w:rsidP="00D9568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Thuộc tính: Cỡ của ma trận vuông, mảng 2 chiều chứa các phần tử của ma trận vuông đó</w:t>
      </w:r>
    </w:p>
    <w:p w:rsidR="00D9568F" w:rsidRDefault="00D9568F" w:rsidP="00D9568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bao gồm</w:t>
      </w:r>
    </w:p>
    <w:p w:rsidR="00D9568F" w:rsidRDefault="00D9568F" w:rsidP="00D9568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Toán tử: Nhập vào một ma trận vuông, xuất ma trận vừa nhập ra màn hình</w:t>
      </w:r>
    </w:p>
    <w:p w:rsidR="00D9568F" w:rsidRDefault="00D9568F" w:rsidP="00D9568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Hàm bạn thực hiện các công việc sau:</w:t>
      </w:r>
    </w:p>
    <w:p w:rsidR="00D9568F" w:rsidRDefault="00D9568F" w:rsidP="00D9568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Tính tích các phần tử nằm trên đường chéo chính</w:t>
      </w:r>
    </w:p>
    <w:p w:rsidR="00D9568F" w:rsidRPr="00D9568F" w:rsidRDefault="00D9568F" w:rsidP="00D9568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Tính tích các phần tử nằm trên đường chéo phụ</w:t>
      </w:r>
    </w:p>
    <w:p w:rsidR="00D9568F" w:rsidRDefault="00D9568F" w:rsidP="00D9568F">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Các hàm thông thường thực hiện các công việc sau:</w:t>
      </w:r>
    </w:p>
    <w:p w:rsidR="00D9568F" w:rsidRDefault="00D9568F" w:rsidP="00D9568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lastRenderedPageBreak/>
        <w:t>Tính tổng các phần tử nằm phía trên đường chéo chính</w:t>
      </w:r>
    </w:p>
    <w:p w:rsidR="00D9568F" w:rsidRDefault="00D9568F" w:rsidP="00D9568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Tính tổng các phần tử nằm phía dưới đường chéo chính</w:t>
      </w:r>
    </w:p>
    <w:p w:rsidR="00D9568F" w:rsidRDefault="00D9568F" w:rsidP="00D9568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Tính trung bình cộng của tất các phần tử trong ma trận</w:t>
      </w:r>
    </w:p>
    <w:p w:rsidR="00D9568F" w:rsidRDefault="00D9568F" w:rsidP="00D9568F">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Nhân 1 ma trận với 1 số thực</w:t>
      </w:r>
    </w:p>
    <w:p w:rsidR="002A278D" w:rsidRDefault="00100EC4" w:rsidP="002A278D">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Viết chương trình</w:t>
      </w:r>
      <w:r w:rsidR="002A278D">
        <w:rPr>
          <w:color w:val="000000" w:themeColor="text1"/>
          <w:sz w:val="30"/>
          <w:szCs w:val="30"/>
        </w:rPr>
        <w:t xml:space="preserve"> nhập vào 1 ma trận và thực hiện các công việc trên</w:t>
      </w:r>
      <w:r w:rsidR="00255B6A">
        <w:rPr>
          <w:color w:val="000000" w:themeColor="text1"/>
          <w:sz w:val="30"/>
          <w:szCs w:val="30"/>
        </w:rPr>
        <w:t>.</w:t>
      </w:r>
    </w:p>
    <w:p w:rsidR="00740D90" w:rsidRDefault="00740D90" w:rsidP="00740D90">
      <w:pPr>
        <w:pStyle w:val="NormalWeb"/>
        <w:shd w:val="clear" w:color="auto" w:fill="FFFFFF"/>
        <w:spacing w:before="90" w:beforeAutospacing="0" w:after="90" w:afterAutospacing="0"/>
        <w:jc w:val="both"/>
        <w:rPr>
          <w:b/>
          <w:color w:val="000000" w:themeColor="text1"/>
          <w:sz w:val="30"/>
          <w:szCs w:val="30"/>
        </w:rPr>
      </w:pPr>
      <w:r>
        <w:rPr>
          <w:b/>
          <w:color w:val="000000" w:themeColor="text1"/>
          <w:sz w:val="30"/>
          <w:szCs w:val="30"/>
        </w:rPr>
        <w:t>Bài 5</w:t>
      </w:r>
      <w:bookmarkStart w:id="0" w:name="_GoBack"/>
      <w:bookmarkEnd w:id="0"/>
      <w:r>
        <w:rPr>
          <w:b/>
          <w:color w:val="000000" w:themeColor="text1"/>
          <w:sz w:val="30"/>
          <w:szCs w:val="30"/>
        </w:rPr>
        <w:t>:</w:t>
      </w:r>
    </w:p>
    <w:p w:rsidR="00740D90" w:rsidRDefault="00740D90" w:rsidP="00740D90">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Xây dựng lớp thời gian bao gồm:</w:t>
      </w:r>
    </w:p>
    <w:p w:rsidR="00740D90" w:rsidRDefault="00740D90" w:rsidP="00740D90">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Thuộc tính: Giờ, phút, giây</w:t>
      </w:r>
    </w:p>
    <w:p w:rsidR="00740D90" w:rsidRDefault="00740D90" w:rsidP="00740D90">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Hàm tạo, toán tử nhập, toán tử xuất, các toán tử thực hiện các phép tính cộng, trừ số đo thời gian. Hàm nhân số đo thời gian với một số nguyên.</w:t>
      </w:r>
    </w:p>
    <w:p w:rsidR="00740D90" w:rsidRDefault="00740D90" w:rsidP="002A278D">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Viết chương trình nhập vào và in ra 3 số đo thời gian. Tính tổng, hiệu của chúng và kết quả của từng số đo thời gian sau khi nhân với một số nguyên.</w:t>
      </w:r>
    </w:p>
    <w:p w:rsidR="00865289" w:rsidRDefault="00740D90" w:rsidP="002A278D">
      <w:pPr>
        <w:pStyle w:val="NormalWeb"/>
        <w:shd w:val="clear" w:color="auto" w:fill="FFFFFF"/>
        <w:spacing w:before="90" w:beforeAutospacing="0" w:after="90" w:afterAutospacing="0"/>
        <w:jc w:val="both"/>
        <w:rPr>
          <w:color w:val="000000" w:themeColor="text1"/>
          <w:sz w:val="30"/>
          <w:szCs w:val="30"/>
        </w:rPr>
      </w:pPr>
      <w:r>
        <w:rPr>
          <w:b/>
          <w:color w:val="000000" w:themeColor="text1"/>
          <w:sz w:val="30"/>
          <w:szCs w:val="30"/>
        </w:rPr>
        <w:t>Bài 6</w:t>
      </w:r>
      <w:r w:rsidR="00865289">
        <w:rPr>
          <w:b/>
          <w:color w:val="000000" w:themeColor="text1"/>
          <w:sz w:val="30"/>
          <w:szCs w:val="30"/>
        </w:rPr>
        <w:t>:</w:t>
      </w:r>
    </w:p>
    <w:p w:rsidR="00865289" w:rsidRDefault="00865289" w:rsidP="002A278D">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Xây dựng lớp sản phẩm bao gồm:</w:t>
      </w:r>
    </w:p>
    <w:p w:rsidR="00865289" w:rsidRDefault="00865289" w:rsidP="002A278D">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Thuộc tính: Mã số của sản phẩm</w:t>
      </w:r>
    </w:p>
    <w:p w:rsidR="00865289" w:rsidRDefault="00865289" w:rsidP="002A278D">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Hàm tạo, nhập, xuất, các phương thức khác</w:t>
      </w:r>
    </w:p>
    <w:p w:rsidR="00865289" w:rsidRDefault="00865289" w:rsidP="00865289">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Xây dựng lớp đồ điện dân dụng kế thừa lớp sản phẩm bao gồm:</w:t>
      </w:r>
    </w:p>
    <w:p w:rsidR="00865289" w:rsidRDefault="00865289" w:rsidP="00865289">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Thuộc tính: Loại đồ điện, hiệu điện thế định mức, công suất định mức, thời gian hoạt động của đồ điện.</w:t>
      </w:r>
    </w:p>
    <w:p w:rsidR="00865289" w:rsidRDefault="00865289" w:rsidP="00865289">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Hàm tạo, nhập, xuất, các phương thức khác</w:t>
      </w:r>
    </w:p>
    <w:p w:rsidR="00865289" w:rsidRDefault="00865289" w:rsidP="00865289">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Viết chương trình thực hiện nhập vào số lượng đồ điện sử dụng và thông tin từng đồ điện rồi in chúng ra màn hình. Tìm những đồ điện tiêu thụ điện năng nhiều nhất. Tính tổng tiền điện phải trả.</w:t>
      </w:r>
    </w:p>
    <w:p w:rsidR="00865289" w:rsidRDefault="00865289" w:rsidP="00865289">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Gợi ý:</w:t>
      </w:r>
    </w:p>
    <w:p w:rsidR="00865289" w:rsidRDefault="00865289" w:rsidP="00865289">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nhập loại đồ điện (nhập giá trị kiểu int) tương ứng như sau:</w:t>
      </w:r>
    </w:p>
    <w:p w:rsidR="00865289" w:rsidRDefault="00865289" w:rsidP="00865289">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1: Ti vi</w:t>
      </w:r>
    </w:p>
    <w:p w:rsidR="00865289" w:rsidRDefault="00865289" w:rsidP="00865289">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2: Tủ lạnh</w:t>
      </w:r>
    </w:p>
    <w:p w:rsidR="00865289" w:rsidRDefault="00865289" w:rsidP="00865289">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3: Quạt</w:t>
      </w:r>
    </w:p>
    <w:p w:rsidR="00865289" w:rsidRDefault="00865289" w:rsidP="00865289">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4: Điều hòa</w:t>
      </w:r>
    </w:p>
    <w:p w:rsidR="00865289" w:rsidRDefault="00865289" w:rsidP="00865289">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Số 5: Máy giặt</w:t>
      </w:r>
    </w:p>
    <w:p w:rsidR="002E093F" w:rsidRDefault="002E093F" w:rsidP="00865289">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lastRenderedPageBreak/>
        <w:t>Số 6: Đèn</w:t>
      </w:r>
    </w:p>
    <w:p w:rsidR="00865289" w:rsidRDefault="00865289" w:rsidP="00865289">
      <w:pPr>
        <w:pStyle w:val="NormalWeb"/>
        <w:shd w:val="clear" w:color="auto" w:fill="FFFFFF"/>
        <w:spacing w:before="90" w:beforeAutospacing="0" w:after="90" w:afterAutospacing="0"/>
        <w:jc w:val="both"/>
        <w:rPr>
          <w:color w:val="000000" w:themeColor="text1"/>
          <w:sz w:val="30"/>
          <w:szCs w:val="30"/>
        </w:rPr>
      </w:pPr>
      <w:r>
        <w:rPr>
          <w:color w:val="000000" w:themeColor="text1"/>
          <w:sz w:val="30"/>
          <w:szCs w:val="30"/>
        </w:rPr>
        <w:t>Phương thức tính tiền điện phải trả như sau:</w:t>
      </w:r>
    </w:p>
    <w:p w:rsidR="00CE29FC" w:rsidRPr="00740D90" w:rsidRDefault="00865289" w:rsidP="00CE29FC">
      <w:pPr>
        <w:pStyle w:val="NormalWeb"/>
        <w:numPr>
          <w:ilvl w:val="0"/>
          <w:numId w:val="1"/>
        </w:numPr>
        <w:shd w:val="clear" w:color="auto" w:fill="FFFFFF"/>
        <w:spacing w:before="90" w:beforeAutospacing="0" w:after="90" w:afterAutospacing="0"/>
        <w:jc w:val="both"/>
        <w:rPr>
          <w:color w:val="000000" w:themeColor="text1"/>
          <w:sz w:val="30"/>
          <w:szCs w:val="30"/>
        </w:rPr>
      </w:pPr>
      <w:r>
        <w:rPr>
          <w:color w:val="000000" w:themeColor="text1"/>
          <w:sz w:val="30"/>
          <w:szCs w:val="30"/>
        </w:rPr>
        <w:t>Đơn giá tiền điện: 2500VND/1 số điện (</w:t>
      </w:r>
      <w:r w:rsidR="00495A2F">
        <w:rPr>
          <w:color w:val="000000" w:themeColor="text1"/>
          <w:sz w:val="30"/>
          <w:szCs w:val="30"/>
        </w:rPr>
        <w:t xml:space="preserve">tính ra </w:t>
      </w:r>
      <w:r>
        <w:rPr>
          <w:color w:val="000000" w:themeColor="text1"/>
          <w:sz w:val="30"/>
          <w:szCs w:val="30"/>
        </w:rPr>
        <w:t>kWh)</w:t>
      </w:r>
    </w:p>
    <w:p w:rsidR="00CE29FC" w:rsidRDefault="00CE29FC" w:rsidP="00025EEF">
      <w:pPr>
        <w:pStyle w:val="NormalWeb"/>
        <w:shd w:val="clear" w:color="auto" w:fill="FFFFFF"/>
        <w:spacing w:before="90" w:beforeAutospacing="0" w:after="90" w:afterAutospacing="0"/>
        <w:jc w:val="both"/>
        <w:rPr>
          <w:color w:val="000000" w:themeColor="text1"/>
          <w:sz w:val="30"/>
          <w:szCs w:val="30"/>
        </w:rPr>
      </w:pP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p>
    <w:p w:rsidR="00025EEF" w:rsidRDefault="00025EEF" w:rsidP="00025EEF">
      <w:pPr>
        <w:pStyle w:val="NormalWeb"/>
        <w:shd w:val="clear" w:color="auto" w:fill="FFFFFF"/>
        <w:spacing w:before="0" w:beforeAutospacing="0" w:after="90" w:afterAutospacing="0"/>
        <w:jc w:val="both"/>
        <w:rPr>
          <w:color w:val="000000" w:themeColor="text1"/>
          <w:sz w:val="30"/>
          <w:szCs w:val="30"/>
        </w:rPr>
      </w:pPr>
    </w:p>
    <w:p w:rsidR="00025EEF" w:rsidRDefault="00025EEF" w:rsidP="00025EEF">
      <w:pPr>
        <w:pStyle w:val="NormalWeb"/>
        <w:shd w:val="clear" w:color="auto" w:fill="FFFFFF"/>
        <w:spacing w:before="90" w:beforeAutospacing="0" w:after="90" w:afterAutospacing="0"/>
        <w:jc w:val="both"/>
        <w:rPr>
          <w:color w:val="000000" w:themeColor="text1"/>
          <w:sz w:val="30"/>
          <w:szCs w:val="30"/>
        </w:rPr>
      </w:pPr>
    </w:p>
    <w:p w:rsidR="00025EEF" w:rsidRPr="00025EEF" w:rsidRDefault="00025EEF" w:rsidP="00025EEF">
      <w:pPr>
        <w:pStyle w:val="NormalWeb"/>
        <w:shd w:val="clear" w:color="auto" w:fill="FFFFFF"/>
        <w:spacing w:before="90" w:beforeAutospacing="0" w:after="90" w:afterAutospacing="0"/>
        <w:jc w:val="both"/>
        <w:rPr>
          <w:color w:val="000000" w:themeColor="text1"/>
          <w:sz w:val="30"/>
          <w:szCs w:val="30"/>
        </w:rPr>
      </w:pPr>
    </w:p>
    <w:p w:rsidR="00025EEF" w:rsidRPr="00025EEF" w:rsidRDefault="00025EEF" w:rsidP="00025EEF">
      <w:pPr>
        <w:pStyle w:val="NormalWeb"/>
        <w:shd w:val="clear" w:color="auto" w:fill="FFFFFF"/>
        <w:spacing w:before="0" w:beforeAutospacing="0" w:after="90" w:afterAutospacing="0"/>
        <w:jc w:val="both"/>
        <w:rPr>
          <w:color w:val="000000" w:themeColor="text1"/>
          <w:sz w:val="30"/>
          <w:szCs w:val="30"/>
        </w:rPr>
      </w:pPr>
    </w:p>
    <w:p w:rsidR="00025EEF" w:rsidRPr="00025EEF" w:rsidRDefault="00025EEF" w:rsidP="00025EEF">
      <w:pPr>
        <w:jc w:val="both"/>
        <w:rPr>
          <w:rFonts w:ascii="Times New Roman" w:hAnsi="Times New Roman" w:cs="Times New Roman"/>
          <w:color w:val="000000" w:themeColor="text1"/>
          <w:sz w:val="30"/>
          <w:szCs w:val="30"/>
        </w:rPr>
      </w:pPr>
    </w:p>
    <w:sectPr w:rsidR="00025EEF" w:rsidRPr="0002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70123"/>
    <w:multiLevelType w:val="hybridMultilevel"/>
    <w:tmpl w:val="B236650A"/>
    <w:lvl w:ilvl="0" w:tplc="74B491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E6020"/>
    <w:multiLevelType w:val="hybridMultilevel"/>
    <w:tmpl w:val="3C2E36F8"/>
    <w:lvl w:ilvl="0" w:tplc="1214FC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EF"/>
    <w:rsid w:val="00025EEF"/>
    <w:rsid w:val="00100EC4"/>
    <w:rsid w:val="00255B6A"/>
    <w:rsid w:val="002A278D"/>
    <w:rsid w:val="002E093F"/>
    <w:rsid w:val="00495A2F"/>
    <w:rsid w:val="005417A3"/>
    <w:rsid w:val="005F29EA"/>
    <w:rsid w:val="006C1E14"/>
    <w:rsid w:val="00740D90"/>
    <w:rsid w:val="00865289"/>
    <w:rsid w:val="00CE29FC"/>
    <w:rsid w:val="00D9568F"/>
    <w:rsid w:val="00FF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45688-090C-4B39-8E6B-F386E660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E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23177">
      <w:bodyDiv w:val="1"/>
      <w:marLeft w:val="0"/>
      <w:marRight w:val="0"/>
      <w:marTop w:val="0"/>
      <w:marBottom w:val="0"/>
      <w:divBdr>
        <w:top w:val="none" w:sz="0" w:space="0" w:color="auto"/>
        <w:left w:val="none" w:sz="0" w:space="0" w:color="auto"/>
        <w:bottom w:val="none" w:sz="0" w:space="0" w:color="auto"/>
        <w:right w:val="none" w:sz="0" w:space="0" w:color="auto"/>
      </w:divBdr>
      <w:divsChild>
        <w:div w:id="205962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Bảo Doãn</dc:creator>
  <cp:keywords/>
  <dc:description/>
  <cp:lastModifiedBy>Ngọc Bảo Doãn</cp:lastModifiedBy>
  <cp:revision>10</cp:revision>
  <dcterms:created xsi:type="dcterms:W3CDTF">2019-11-17T14:17:00Z</dcterms:created>
  <dcterms:modified xsi:type="dcterms:W3CDTF">2019-11-18T14:20:00Z</dcterms:modified>
</cp:coreProperties>
</file>