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Calibri"/>
          <w:b/>
          <w:color w:val="2F6F4F"/>
          <w:sz w:val="48"/>
        </w:rPr>
        <w:t>Functioneel Specificatie Document</w:t>
      </w:r>
    </w:p>
    <w:p>
      <w:pPr>
        <w:spacing w:after="240"/>
      </w:pPr>
      <w:r>
        <w:rPr>
          <w:rFonts w:ascii="Calibri" w:hAnsi="Calibri" w:eastAsia="Calibri"/>
          <w:color w:val="1F2937"/>
          <w:sz w:val="27"/>
        </w:rPr>
        <w:t>LoRa tuinmeetnet met RTC-gestuurde soil nodes, aggregator, LoRa uplink en MQTT-ontvangst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Borders>
              <w:top w:val="single" w:sz="6" w:space="0" w:color="B8C8BE"/>
              <w:left w:val="single" w:sz="6" w:space="0" w:color="B8C8BE"/>
              <w:bottom w:val="single" w:sz="6" w:space="0" w:color="B8C8BE"/>
              <w:right w:val="single" w:sz="6" w:space="0" w:color="B8C8BE"/>
            </w:tcBorders>
            <w:shd w:fill="DDE9E2"/>
          </w:tcPr>
          <w:p>
            <w:pPr>
              <w:spacing w:before="20" w:after="20" w:line="240" w:lineRule="auto"/>
            </w:pPr>
            <w:r>
              <w:rPr>
                <w:rFonts w:ascii="Calibri" w:hAnsi="Calibri" w:eastAsia="Calibri"/>
                <w:b/>
                <w:color w:val="1F2937"/>
                <w:sz w:val="18"/>
              </w:rPr>
              <w:t>Versie</w:t>
            </w:r>
          </w:p>
        </w:tc>
        <w:tc>
          <w:tcPr>
            <w:tcW w:type="dxa" w:w="4968"/>
            <w:vAlign w:val="center"/>
            <w:tcBorders>
              <w:top w:val="single" w:sz="6" w:space="0" w:color="B8C8BE"/>
              <w:left w:val="single" w:sz="6" w:space="0" w:color="B8C8BE"/>
              <w:bottom w:val="single" w:sz="6" w:space="0" w:color="B8C8BE"/>
              <w:right w:val="single" w:sz="6" w:space="0" w:color="B8C8BE"/>
            </w:tcBorders>
            <w:shd w:fill="DDE9E2"/>
          </w:tcPr>
          <w:p>
            <w:pPr>
              <w:spacing w:before="20" w:after="20" w:line="240" w:lineRule="auto"/>
            </w:pPr>
            <w:r>
              <w:rPr>
                <w:rFonts w:ascii="Calibri" w:hAnsi="Calibri" w:eastAsia="Calibri"/>
                <w:b/>
                <w:color w:val="1F2937"/>
                <w:sz w:val="18"/>
              </w:rPr>
              <w:t>0.2 conceptupdate</w:t>
            </w:r>
          </w:p>
        </w:tc>
      </w:tr>
      <w:tr>
        <w:tc>
          <w:tcPr>
            <w:tcW w:type="dxa" w:w="4968"/>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sz w:val="18"/>
              </w:rPr>
              <w:t>Datum</w:t>
            </w:r>
          </w:p>
        </w:tc>
        <w:tc>
          <w:tcPr>
            <w:tcW w:type="dxa" w:w="4968"/>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18 april 2026</w:t>
            </w:r>
          </w:p>
        </w:tc>
      </w:tr>
      <w:tr>
        <w:tc>
          <w:tcPr>
            <w:tcW w:type="dxa" w:w="4968"/>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sz w:val="18"/>
              </w:rPr>
              <w:t>Doel</w:t>
            </w:r>
          </w:p>
        </w:tc>
        <w:tc>
          <w:tcPr>
            <w:tcW w:type="dxa" w:w="4968"/>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Vastleggen van de functionele werking, timing, hardware-architectuur en interfaces van het huidige veldsysteem.</w:t>
            </w:r>
          </w:p>
        </w:tc>
      </w:tr>
      <w:tr>
        <w:tc>
          <w:tcPr>
            <w:tcW w:type="dxa" w:w="4968"/>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sz w:val="18"/>
              </w:rPr>
              <w:t>Reikwijdte</w:t>
            </w:r>
          </w:p>
        </w:tc>
        <w:tc>
          <w:tcPr>
            <w:tcW w:type="dxa" w:w="4968"/>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SOIL1, SOIL2, Aggregator, XIAO C3 LoRa node, Heltec LoRa zender, T-Beam/receiver, MQTT, Node-RED, InfluxDB en Grafana.</w:t>
            </w:r>
          </w:p>
        </w:tc>
      </w:tr>
    </w:tbl>
    <w:p>
      <w:pPr>
        <w:spacing w:after="120" w:line="240" w:lineRule="auto"/>
      </w:pPr>
      <w:r>
        <w:rPr>
          <w:rFonts w:ascii="Calibri" w:hAnsi="Calibri" w:eastAsia="Calibri"/>
          <w:b w:val="0"/>
          <w:color w:val="1F2937"/>
          <w:sz w:val="21"/>
        </w:rPr>
        <w:t>Dit document vervangt de eerdere conceptversie door expliciet vast te leggen dat de systeemtiming door DS3231-RTC-modules wordt bepaald en door aanvullende hardware- en functiebeschrijvingen voor de soil nodes en aggregator op te nemen.</w:t>
      </w:r>
    </w:p>
    <w:p>
      <w:r>
        <w:br w:type="page"/>
      </w:r>
    </w:p>
    <w:p>
      <w:pPr>
        <w:pStyle w:val="Heading1"/>
        <w:spacing w:before="200" w:after="80"/>
      </w:pPr>
      <w:r>
        <w:t>1. Doel en scope</w:t>
      </w:r>
    </w:p>
    <w:p>
      <w:pPr>
        <w:spacing w:after="120" w:line="240" w:lineRule="auto"/>
      </w:pPr>
      <w:r>
        <w:rPr>
          <w:rFonts w:ascii="Calibri" w:hAnsi="Calibri" w:eastAsia="Calibri"/>
          <w:b w:val="0"/>
          <w:color w:val="1F2937"/>
          <w:sz w:val="21"/>
        </w:rPr>
        <w:t>Het project realiseert een energiezuinig tuinmeetnet waarin twee XIAO ESP32-C3 soil nodes via ESP-NOW rapporteren aan een XIAO ESP32-C3 aggregator. De aggregator stuurt een compact vast uplinkframe door naar een XIAO C3 LoRa node. Deze zet de informatie om naar een JSON-regel voor een Heltec LoRa-zender, die de payload via LoRa verstuurt naar een ontvangerlaag (bijvoorbeeld T-Beam), waarna publicatie naar MQTT, parsing in Node-RED en opslag in InfluxDB/Grafana plaatsvindt.</w:t>
      </w:r>
    </w:p>
    <w:p>
      <w:pPr>
        <w:spacing w:after="120" w:line="240" w:lineRule="auto"/>
      </w:pPr>
      <w:r>
        <w:rPr>
          <w:rFonts w:ascii="Calibri" w:hAnsi="Calibri" w:eastAsia="Calibri"/>
          <w:b w:val="0"/>
          <w:color w:val="1F2937"/>
          <w:sz w:val="21"/>
        </w:rPr>
        <w:t>Binnen scope vallen de functionele datastroom, de node-rollen, de timing op basis van DS3231-RTC, de payloaddefinities, de energiehuishouding en de softwarematige verantwoordelijkheden per node. Buiten scope vallen mechanische constructie, waterdichte behuizing, langdurige milieuvalidatie, formele EMC-certificering en productierijpe beveiliging.</w:t>
      </w:r>
    </w:p>
    <w:p>
      <w:pPr>
        <w:pStyle w:val="Heading1"/>
        <w:spacing w:before="200" w:after="80"/>
      </w:pPr>
      <w:r>
        <w:t>2. Systeemcontext en hoofdketen</w:t>
      </w:r>
    </w:p>
    <w:p>
      <w:pPr>
        <w:spacing w:after="120" w:line="240" w:lineRule="auto"/>
      </w:pPr>
      <w:r>
        <w:rPr>
          <w:rFonts w:ascii="Calibri" w:hAnsi="Calibri" w:eastAsia="Calibri"/>
          <w:b w:val="0"/>
          <w:color w:val="1F2937"/>
          <w:sz w:val="21"/>
        </w:rPr>
        <w:t>De functionele hoofdketen van het systeem is lineair, maar de betrouwbaarheid wordt vergroot door gefaseerde wake-momenten, ACK-mechanismen en herhaalde uplinktransmissies in de tussenlaag.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Laag / node</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Primaire hardware</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Transport</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Hoofdfunctie</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SOIL1</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XIAO ESP32-C3 + DS3231 + RS485 + CWT sensor</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Modbus RTU + ESP-NOW</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Leest vocht, temperatuur, EC en pH; stuurt SoilPacket met ACK-afhandeling.</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SOIL2</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XIAO ESP32-C3 + DS3231 + RS485 + ZTS sensor</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Modbus RTU + ESP-NOW</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Leest vocht en temperatuur; stuurt SoilPacket met ACK-afhandeling.</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Aggregator</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XIAO ESP32-C3 + DS3231</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ESP-NOW</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Ontvangt SoilPackets, ACKt zenders, verrijkt met eigen batterij/case-temp en bouwt vaste AggUplink97.</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LoRa node C3</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XIAO ESP32-C3 + DS3231 + MOSFET + UART</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ESP-NOW + UART</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Luistert naar AggUplink97, converteert naar compacte JSON en voedt de Heltec alleen tijdens uplink.</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Heltec LoRa zender</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Heltec board met SX1262</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LoRa</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Zend de ontvangen JSON-payload via LoRa uit.</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Receiver</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T-Beam V1 of vergelijkbare RX-node</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LoRa + WiFi + MQTT</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Ontvangt LoRa, voegt LoRa RSSI/SNR toe en publiceert naar MQTT.</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Applicatielaag</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Node-RED + InfluxDB + Grafana</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MQTT</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Parseert payloads, splitst measurements en visualiseert/corrigeert trends.</w:t>
            </w:r>
          </w:p>
        </w:tc>
      </w:tr>
    </w:tbl>
    <w:p>
      <w:pPr>
        <w:pStyle w:val="Heading1"/>
        <w:spacing w:before="200" w:after="80"/>
      </w:pPr>
      <w:r>
        <w:t>3. Hardware-architectuur per node</w:t>
      </w:r>
    </w:p>
    <w:p>
      <w:pPr>
        <w:pStyle w:val="Heading2"/>
        <w:spacing w:before="160" w:after="80"/>
      </w:pPr>
      <w:r>
        <w:t>3.1 Soil nodes (gemeenschappelijk patroon)</w:t>
      </w:r>
    </w:p>
    <w:p>
      <w:pPr>
        <w:spacing w:after="120" w:line="240" w:lineRule="auto"/>
      </w:pPr>
      <w:r>
        <w:rPr>
          <w:rFonts w:ascii="Calibri" w:hAnsi="Calibri" w:eastAsia="Calibri"/>
          <w:b w:val="0"/>
          <w:color w:val="1F2937"/>
          <w:sz w:val="21"/>
        </w:rPr>
        <w:t>Beide soil nodes zijn gebaseerd op een XIAO ESP32-C3 en gebruiken een DS3231-RTC voor phase-aligned deep-sleep wakes. De externe RS485-sensor wordt via een MOSFET alleen tijdens de meetfase van spanning voorzien. Daarmee wordt rustverbruik beperkt en wordt de sensorinterface buiten de actieve meetvensters ontkoppeld.</w:t>
      </w:r>
    </w:p>
    <w:p>
      <w:pPr>
        <w:pStyle w:val="ListBullet"/>
        <w:spacing w:after="60" w:line="240" w:lineRule="auto"/>
        <w:ind w:left="227"/>
      </w:pPr>
      <w:r>
        <w:rPr>
          <w:sz w:val="20"/>
        </w:rPr>
        <w:t>Controller: XIAO ESP32-C3.</w:t>
      </w:r>
    </w:p>
    <w:p>
      <w:pPr>
        <w:pStyle w:val="ListBullet"/>
        <w:spacing w:after="60" w:line="240" w:lineRule="auto"/>
        <w:ind w:left="227"/>
      </w:pPr>
      <w:r>
        <w:rPr>
          <w:sz w:val="20"/>
        </w:rPr>
        <w:t>RTC: DS3231 op I2C; INT-lijn naar WAKE_PIN voor deep-sleep wake.</w:t>
      </w:r>
    </w:p>
    <w:p>
      <w:pPr>
        <w:pStyle w:val="ListBullet"/>
        <w:spacing w:after="60" w:line="240" w:lineRule="auto"/>
        <w:ind w:left="227"/>
      </w:pPr>
      <w:r>
        <w:rPr>
          <w:sz w:val="20"/>
        </w:rPr>
        <w:t>Sensorbus: RS485 transceiver met DE/RE-direction control.</w:t>
      </w:r>
    </w:p>
    <w:p>
      <w:pPr>
        <w:pStyle w:val="ListBullet"/>
        <w:spacing w:after="60" w:line="240" w:lineRule="auto"/>
        <w:ind w:left="227"/>
      </w:pPr>
      <w:r>
        <w:rPr>
          <w:sz w:val="20"/>
        </w:rPr>
        <w:t>Voedingsbesparing: sensorvoeding via MOSFET, alleen actief tijdens sensor warm-up en Modbus-uitlezing.</w:t>
      </w:r>
    </w:p>
    <w:p>
      <w:pPr>
        <w:pStyle w:val="ListBullet"/>
        <w:spacing w:after="60" w:line="240" w:lineRule="auto"/>
        <w:ind w:left="227"/>
      </w:pPr>
      <w:r>
        <w:rPr>
          <w:sz w:val="20"/>
        </w:rPr>
        <w:t>Lokale metingen: accuspanning (VBAT) en case temperature via DS3231 interne temperatuursensor.</w:t>
      </w:r>
    </w:p>
    <w:p>
      <w:pPr>
        <w:pStyle w:val="ListBullet"/>
        <w:spacing w:after="60" w:line="240" w:lineRule="auto"/>
        <w:ind w:left="227"/>
      </w:pPr>
      <w:r>
        <w:rPr>
          <w:sz w:val="20"/>
        </w:rPr>
        <w:t>Communicatie naar aggregator: ESP-NOW op kanaal 6 met ACK-wachtvenster en retries.</w:t>
      </w:r>
    </w:p>
    <w:p>
      <w:pPr>
        <w:pStyle w:val="Heading2"/>
        <w:spacing w:before="160" w:after="80"/>
      </w:pPr>
      <w:r>
        <w:t>3.2 SOIL1</w:t>
      </w:r>
    </w:p>
    <w:p>
      <w:pPr>
        <w:spacing w:after="120" w:line="240" w:lineRule="auto"/>
      </w:pPr>
      <w:r>
        <w:rPr>
          <w:rFonts w:ascii="Calibri" w:hAnsi="Calibri" w:eastAsia="Calibri"/>
          <w:b w:val="0"/>
          <w:color w:val="1F2937"/>
          <w:sz w:val="21"/>
        </w:rPr>
        <w:t>SOIL1 gebruikt een CWT Modbus-sensor. De huidige code leest adres 1 op 4800 baud met functie 0x03 vanaf register 0x0000, lengte 7. Functioneel levert SOIL1 bodemtemperatuur, vocht, EC en pH, plus lokale case temperature en batterijspanning.</w:t>
      </w:r>
    </w:p>
    <w:p>
      <w:pPr>
        <w:pStyle w:val="ListBullet"/>
        <w:spacing w:after="60" w:line="240" w:lineRule="auto"/>
        <w:ind w:left="227"/>
      </w:pPr>
      <w:r>
        <w:rPr>
          <w:sz w:val="20"/>
        </w:rPr>
        <w:t>Meetwaarden in payload: soil temperature, soil humidity, EC raw, pH, case temperature en vbat.</w:t>
      </w:r>
    </w:p>
    <w:p>
      <w:pPr>
        <w:pStyle w:val="ListBullet"/>
        <w:spacing w:after="60" w:line="240" w:lineRule="auto"/>
        <w:ind w:left="227"/>
      </w:pPr>
      <w:r>
        <w:rPr>
          <w:sz w:val="20"/>
        </w:rPr>
        <w:t>Wachtprofiel: sensor warm-up 2500 ms, maximaal 5 Modbus-pogingen.</w:t>
      </w:r>
    </w:p>
    <w:p>
      <w:pPr>
        <w:pStyle w:val="ListBullet"/>
        <w:spacing w:after="60" w:line="240" w:lineRule="auto"/>
        <w:ind w:left="227"/>
      </w:pPr>
      <w:r>
        <w:rPr>
          <w:sz w:val="20"/>
        </w:rPr>
        <w:t>ESP-NOW identificatie: SoilPacket.id = 1.</w:t>
      </w:r>
    </w:p>
    <w:p>
      <w:pPr>
        <w:pStyle w:val="ListBullet"/>
        <w:spacing w:after="60" w:line="240" w:lineRule="auto"/>
        <w:ind w:left="227"/>
      </w:pPr>
      <w:r>
        <w:rPr>
          <w:sz w:val="20"/>
        </w:rPr>
        <w:t>Fase in 5-minutencyclus: PHASE_SECOND = 8.</w:t>
      </w:r>
    </w:p>
    <w:p>
      <w:pPr>
        <w:pStyle w:val="Heading2"/>
        <w:spacing w:before="160" w:after="80"/>
      </w:pPr>
      <w:r>
        <w:t>3.3 SOIL2</w:t>
      </w:r>
    </w:p>
    <w:p>
      <w:pPr>
        <w:spacing w:after="120" w:line="240" w:lineRule="auto"/>
      </w:pPr>
      <w:r>
        <w:rPr>
          <w:rFonts w:ascii="Calibri" w:hAnsi="Calibri" w:eastAsia="Calibri"/>
          <w:b w:val="0"/>
          <w:color w:val="1F2937"/>
          <w:sz w:val="21"/>
        </w:rPr>
        <w:t>SOIL2 gebruikt een ZTS Modbus-sensor. De huidige code leest adres 1 op 4800 baud met functie 0x04 vanaf register 0x0000, lengte 2. Functioneel levert SOIL2 bodemtemperatuur en vocht, plus lokale case temperature en batterijspanning.</w:t>
      </w:r>
    </w:p>
    <w:p>
      <w:pPr>
        <w:pStyle w:val="ListBullet"/>
        <w:spacing w:after="60" w:line="240" w:lineRule="auto"/>
        <w:ind w:left="227"/>
      </w:pPr>
      <w:r>
        <w:rPr>
          <w:sz w:val="20"/>
        </w:rPr>
        <w:t>Meetwaarden in payload: soil temperature, moisture percentage, case temperature en vbat.</w:t>
      </w:r>
    </w:p>
    <w:p>
      <w:pPr>
        <w:pStyle w:val="ListBullet"/>
        <w:spacing w:after="60" w:line="240" w:lineRule="auto"/>
        <w:ind w:left="227"/>
      </w:pPr>
      <w:r>
        <w:rPr>
          <w:sz w:val="20"/>
        </w:rPr>
        <w:t>Wachtprofiel: sensor warm-up 3200 ms, maximaal 5 Modbus-pogingen.</w:t>
      </w:r>
    </w:p>
    <w:p>
      <w:pPr>
        <w:pStyle w:val="ListBullet"/>
        <w:spacing w:after="60" w:line="240" w:lineRule="auto"/>
        <w:ind w:left="227"/>
      </w:pPr>
      <w:r>
        <w:rPr>
          <w:sz w:val="20"/>
        </w:rPr>
        <w:t>ESP-NOW identificatie: SoilPacket.id = 2.</w:t>
      </w:r>
    </w:p>
    <w:p>
      <w:pPr>
        <w:pStyle w:val="ListBullet"/>
        <w:spacing w:after="60" w:line="240" w:lineRule="auto"/>
        <w:ind w:left="227"/>
      </w:pPr>
      <w:r>
        <w:rPr>
          <w:sz w:val="20"/>
        </w:rPr>
        <w:t>Fase in 5-minutencyclus: PHASE_SECOND = 16.</w:t>
      </w:r>
    </w:p>
    <w:p>
      <w:pPr>
        <w:pStyle w:val="Heading2"/>
        <w:spacing w:before="160" w:after="80"/>
      </w:pPr>
      <w:r>
        <w:t>3.4 Aggregator (AGG)</w:t>
      </w:r>
    </w:p>
    <w:p>
      <w:pPr>
        <w:spacing w:after="120" w:line="240" w:lineRule="auto"/>
      </w:pPr>
      <w:r>
        <w:rPr>
          <w:rFonts w:ascii="Calibri" w:hAnsi="Calibri" w:eastAsia="Calibri"/>
          <w:b w:val="0"/>
          <w:color w:val="1F2937"/>
          <w:sz w:val="21"/>
        </w:rPr>
        <w:t>De aggregator is eveneens een XIAO ESP32-C3 met DS3231. Deze node luistert na wake gedurende een vast venster naar binnenkomende SoilPackets. Voor elke geaccepteerde soil node wordt de ontvangen sensorinhoud opgeslagen en wordt de ontvangen ESP-NOW RSSI in Soil22.rsv0 (low byte, int8) weggeschreven. Daarnaast leest de AGG zijn eigen batterijspanning en case temperature.</w:t>
      </w:r>
    </w:p>
    <w:p>
      <w:pPr>
        <w:pStyle w:val="ListBullet"/>
        <w:spacing w:after="60" w:line="240" w:lineRule="auto"/>
        <w:ind w:left="227"/>
      </w:pPr>
      <w:r>
        <w:rPr>
          <w:sz w:val="20"/>
        </w:rPr>
        <w:t>Luistervenster: LISTEN_MS = 30000 ms.</w:t>
      </w:r>
    </w:p>
    <w:p>
      <w:pPr>
        <w:pStyle w:val="ListBullet"/>
        <w:spacing w:after="60" w:line="240" w:lineRule="auto"/>
        <w:ind w:left="227"/>
      </w:pPr>
      <w:r>
        <w:rPr>
          <w:sz w:val="20"/>
        </w:rPr>
        <w:t>Fase in 5-minutencyclus: WAKE_SECOND = 5.</w:t>
      </w:r>
    </w:p>
    <w:p>
      <w:pPr>
        <w:pStyle w:val="ListBullet"/>
        <w:spacing w:after="60" w:line="240" w:lineRule="auto"/>
        <w:ind w:left="227"/>
      </w:pPr>
      <w:r>
        <w:rPr>
          <w:sz w:val="20"/>
        </w:rPr>
        <w:t>ACK: 8-byte Ack met session_id, seq en ok-flag.</w:t>
      </w:r>
    </w:p>
    <w:p>
      <w:pPr>
        <w:pStyle w:val="ListBullet"/>
        <w:spacing w:after="60" w:line="240" w:lineRule="auto"/>
        <w:ind w:left="227"/>
      </w:pPr>
      <w:r>
        <w:rPr>
          <w:sz w:val="20"/>
        </w:rPr>
        <w:t>Ondersteuning voor drie externe bronnodes; in de huidige specificatie zijn SOIL1 en SOIL2 volledig benoemd, de derde bron blijft reserve/optioneel.</w:t>
      </w:r>
    </w:p>
    <w:p>
      <w:pPr>
        <w:pStyle w:val="ListBullet"/>
        <w:spacing w:after="60" w:line="240" w:lineRule="auto"/>
        <w:ind w:left="227"/>
      </w:pPr>
      <w:r>
        <w:rPr>
          <w:sz w:val="20"/>
        </w:rPr>
        <w:t>Uplink naar mesh/LoRa node: 97-byte AggUplink97, momenteel acht keer verzonden met 250 ms tussenruimte.</w:t>
      </w:r>
    </w:p>
    <w:p>
      <w:pPr>
        <w:pStyle w:val="Heading2"/>
        <w:spacing w:before="160" w:after="80"/>
      </w:pPr>
      <w:r>
        <w:t>3.5 LoRa uplinknode en ontvangerlaag</w:t>
      </w:r>
    </w:p>
    <w:p>
      <w:pPr>
        <w:spacing w:after="120" w:line="240" w:lineRule="auto"/>
      </w:pPr>
      <w:r>
        <w:rPr>
          <w:rFonts w:ascii="Calibri" w:hAnsi="Calibri" w:eastAsia="Calibri"/>
          <w:b w:val="0"/>
          <w:color w:val="1F2937"/>
          <w:sz w:val="21"/>
        </w:rPr>
        <w:t>Na aggregatie wordt de data door een aparte XIAO C3 LoRa node ontvangen. Deze node luistert via ESP-NOW naar de 97-byte aggregator-uplink, bouwt een compacte JSON-string, schakelt via een MOSFET de Heltec LoRa-zender in en levert de JSON via UART aan. De Heltec verzorgt uitsluitend de LoRa-uitzending. Aan de ontvangende zijde wordt in de huidige opstelling een T-Beam gebruikt om LoRa te ontvangen en naar MQTT te publiceren.</w:t>
      </w:r>
    </w:p>
    <w:p>
      <w:pPr>
        <w:pStyle w:val="ListBullet"/>
        <w:spacing w:after="60" w:line="240" w:lineRule="auto"/>
        <w:ind w:left="227"/>
      </w:pPr>
      <w:r>
        <w:rPr>
          <w:sz w:val="20"/>
        </w:rPr>
        <w:t>XIAO C3 LoRa node: DS3231-gestuurde wake, ESP-NOW ontvangst, JSON-opbouw, MOSFET power gating voor Heltec en UART-bridge.</w:t>
      </w:r>
    </w:p>
    <w:p>
      <w:pPr>
        <w:pStyle w:val="ListBullet"/>
        <w:spacing w:after="60" w:line="240" w:lineRule="auto"/>
        <w:ind w:left="227"/>
      </w:pPr>
      <w:r>
        <w:rPr>
          <w:sz w:val="20"/>
        </w:rPr>
        <w:t>Heltec zender: leest één UART-regel en zendt deze via LoRa uit; testsketches kunnen ook zelfstandig periodieke testberichten uitzenden.</w:t>
      </w:r>
    </w:p>
    <w:p>
      <w:pPr>
        <w:pStyle w:val="ListBullet"/>
        <w:spacing w:after="60" w:line="240" w:lineRule="auto"/>
        <w:ind w:left="227"/>
      </w:pPr>
      <w:r>
        <w:rPr>
          <w:sz w:val="20"/>
        </w:rPr>
        <w:t>T-Beam receiver: voegt LoRa RSSI/SNR aan het bericht toe en publiceert naar MQTT.</w:t>
      </w:r>
    </w:p>
    <w:p>
      <w:pPr>
        <w:pStyle w:val="Heading1"/>
        <w:spacing w:before="200" w:after="80"/>
      </w:pPr>
      <w:r>
        <w:t>4. RTC-timing en wake-orchestratie</w:t>
      </w:r>
    </w:p>
    <w:p>
      <w:pPr>
        <w:spacing w:after="120" w:line="240" w:lineRule="auto"/>
      </w:pPr>
      <w:r>
        <w:rPr>
          <w:rFonts w:ascii="Calibri" w:hAnsi="Calibri" w:eastAsia="Calibri"/>
          <w:b w:val="0"/>
          <w:color w:val="1F2937"/>
          <w:sz w:val="21"/>
        </w:rPr>
        <w:t>Een kernpunt van dit project is dat de timing van het volledige systeem op DS3231-RTC-modules is gebaseerd. De RTC bepaalt per node wanneer de deep-sleep wordt verlaten en maakt daarmee de communicatieketen deterministic genoeg om energiezuinig te blijven. Zonder dit mechanisme zouden soil nodes, aggregator en uplinknode elkaar vaak missen.</w:t>
      </w:r>
    </w:p>
    <w:p>
      <w:pPr>
        <w:spacing w:after="120" w:line="240" w:lineRule="auto"/>
      </w:pPr>
      <w:r>
        <w:rPr>
          <w:rFonts w:ascii="Calibri" w:hAnsi="Calibri" w:eastAsia="Calibri"/>
          <w:b w:val="0"/>
          <w:color w:val="1F2937"/>
          <w:sz w:val="21"/>
        </w:rPr>
        <w:t>Alle XIAO-gebaseerde nodes gebruiken DS3231 Alarm1 in interruptmodus. De INT-lijn trekt WAKE_PIN laag; vervolgens wordt de volgende wake direct na afloop van de cyclus opnieuw in de RTC geprogrammeerd. Alleen bij een RTC-leesfout valt de code terug op timer-based wake.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Node</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Cyclustijd</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Fase-seconde</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Functionele betekenis</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Aggregator</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5 min</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05</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Wordt vroeg in de cyclus wakker en luistert 30 s naar soil nodes.</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SOIL1</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5 min</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08</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Meet, voedt sensor kortstondig, verstuurt SoilPacket en wacht op ACK.</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SOIL2</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5 min</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Meet, voedt sensor kortstondig, verstuurt SoilPacket en wacht op ACK.</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LoRa node C3</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5 min</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05</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Wordt tegelijk met AGG wakker zodat de daaropvolgende uplink binnen het luistervenster valt.</w:t>
            </w:r>
          </w:p>
        </w:tc>
      </w:tr>
    </w:tbl>
    <w:p>
      <w:pPr>
        <w:spacing w:after="80"/>
      </w:pPr>
      <w:r>
        <w:rPr>
          <w:i/>
          <w:color w:val="4B5563"/>
          <w:sz w:val="18"/>
        </w:rPr>
        <w:t>Tabel 1. Fasegebaseerde timing van de huidige implementatie.</w:t>
      </w:r>
    </w:p>
    <w:p>
      <w:pPr>
        <w:spacing w:after="120" w:line="240" w:lineRule="auto"/>
      </w:pPr>
      <w:r>
        <w:rPr>
          <w:rFonts w:ascii="Calibri" w:hAnsi="Calibri" w:eastAsia="Calibri"/>
          <w:b w:val="0"/>
          <w:color w:val="1F2937"/>
          <w:sz w:val="21"/>
        </w:rPr>
        <w:t>De gekozen seconden 05, 08 en 16 reduceren de kans op overlap tussen soil nodes en zorgen dat de AGG en LoRa node al actief zijn voordat de sensornodes hun meting afronden. Functioneel betekent dit dat timing niet alleen een optimalisatie is, maar een onderdeel van het protocolontwerp.</w:t>
      </w:r>
    </w:p>
    <w:p>
      <w:pPr>
        <w:pStyle w:val="Heading1"/>
        <w:spacing w:before="200" w:after="80"/>
      </w:pPr>
      <w:r>
        <w:t>5. Functionele werking per cyclus</w:t>
      </w:r>
    </w:p>
    <w:p>
      <w:pPr>
        <w:pStyle w:val="Heading2"/>
        <w:spacing w:before="160" w:after="80"/>
      </w:pPr>
      <w:r>
        <w:t>5.1 Soil node cyclus</w:t>
      </w:r>
    </w:p>
    <w:p>
      <w:pPr>
        <w:pStyle w:val="ListBullet"/>
        <w:spacing w:after="60" w:line="240" w:lineRule="auto"/>
        <w:ind w:left="227"/>
      </w:pPr>
      <w:r>
        <w:rPr>
          <w:sz w:val="20"/>
        </w:rPr>
        <w:t>Node wordt gewekt door DS3231 Alarm1.</w:t>
      </w:r>
    </w:p>
    <w:p>
      <w:pPr>
        <w:pStyle w:val="ListBullet"/>
        <w:spacing w:after="60" w:line="240" w:lineRule="auto"/>
        <w:ind w:left="227"/>
      </w:pPr>
      <w:r>
        <w:rPr>
          <w:sz w:val="20"/>
        </w:rPr>
        <w:t>Node leest lokale batterijspanning en case temperature.</w:t>
      </w:r>
    </w:p>
    <w:p>
      <w:pPr>
        <w:pStyle w:val="ListBullet"/>
        <w:spacing w:after="60" w:line="240" w:lineRule="auto"/>
        <w:ind w:left="227"/>
      </w:pPr>
      <w:r>
        <w:rPr>
          <w:sz w:val="20"/>
        </w:rPr>
        <w:t>Node schakelt RS485-sensor via MOSFET in, wacht op warm-up en voert Modbus-uitlezing uit.</w:t>
      </w:r>
    </w:p>
    <w:p>
      <w:pPr>
        <w:pStyle w:val="ListBullet"/>
        <w:spacing w:after="60" w:line="240" w:lineRule="auto"/>
        <w:ind w:left="227"/>
      </w:pPr>
      <w:r>
        <w:rPr>
          <w:sz w:val="20"/>
        </w:rPr>
        <w:t>Meetdata wordt verpakt in SoilPacket (28 bytes).</w:t>
      </w:r>
    </w:p>
    <w:p>
      <w:pPr>
        <w:pStyle w:val="ListBullet"/>
        <w:spacing w:after="60" w:line="240" w:lineRule="auto"/>
        <w:ind w:left="227"/>
      </w:pPr>
      <w:r>
        <w:rPr>
          <w:sz w:val="20"/>
        </w:rPr>
        <w:t>Packet wordt via ESP-NOW naar AGG verstuurd; de node wacht op ACK en doet maximaal twee retries wanneer nodig.</w:t>
      </w:r>
    </w:p>
    <w:p>
      <w:pPr>
        <w:pStyle w:val="ListBullet"/>
        <w:spacing w:after="60" w:line="240" w:lineRule="auto"/>
        <w:ind w:left="227"/>
      </w:pPr>
      <w:r>
        <w:rPr>
          <w:sz w:val="20"/>
        </w:rPr>
        <w:t>Na afloop wordt de volgende RTC-alarmering berekend en gaat de node terug naar deep sleep.</w:t>
      </w:r>
    </w:p>
    <w:p>
      <w:pPr>
        <w:pStyle w:val="Heading2"/>
        <w:spacing w:before="160" w:after="80"/>
      </w:pPr>
      <w:r>
        <w:t>5.2 Aggregatorcyclus</w:t>
      </w:r>
    </w:p>
    <w:p>
      <w:pPr>
        <w:pStyle w:val="ListBullet"/>
        <w:spacing w:after="60" w:line="240" w:lineRule="auto"/>
        <w:ind w:left="227"/>
      </w:pPr>
      <w:r>
        <w:rPr>
          <w:sz w:val="20"/>
        </w:rPr>
        <w:t>AGG wordt gewekt door DS3231 en activeert WiFi STA + ESP-NOW op het vaste kanaal.</w:t>
      </w:r>
    </w:p>
    <w:p>
      <w:pPr>
        <w:pStyle w:val="ListBullet"/>
        <w:spacing w:after="60" w:line="240" w:lineRule="auto"/>
        <w:ind w:left="227"/>
      </w:pPr>
      <w:r>
        <w:rPr>
          <w:sz w:val="20"/>
        </w:rPr>
        <w:t>Gedurende 30 s worden SoilPackets ontvangen, gevalideerd op magic en bron-MAC, en per node opgeslagen.</w:t>
      </w:r>
    </w:p>
    <w:p>
      <w:pPr>
        <w:pStyle w:val="ListBullet"/>
        <w:spacing w:after="60" w:line="240" w:lineRule="auto"/>
        <w:ind w:left="227"/>
      </w:pPr>
      <w:r>
        <w:rPr>
          <w:sz w:val="20"/>
        </w:rPr>
        <w:t>Voor elk geldig packet wordt een Ack teruggestuurd.</w:t>
      </w:r>
    </w:p>
    <w:p>
      <w:pPr>
        <w:pStyle w:val="ListBullet"/>
        <w:spacing w:after="60" w:line="240" w:lineRule="auto"/>
        <w:ind w:left="227"/>
      </w:pPr>
      <w:r>
        <w:rPr>
          <w:sz w:val="20"/>
        </w:rPr>
        <w:t>Na het luistervenster bouwt AGG een AggUplink97 met één self-item en maximaal drie bronitems.</w:t>
      </w:r>
    </w:p>
    <w:p>
      <w:pPr>
        <w:pStyle w:val="ListBullet"/>
        <w:spacing w:after="60" w:line="240" w:lineRule="auto"/>
        <w:ind w:left="227"/>
      </w:pPr>
      <w:r>
        <w:rPr>
          <w:sz w:val="20"/>
        </w:rPr>
        <w:t>De uplink wordt met oplopende agg_seq meerdere keren naar de uplinknode verstuurd om de kans op ontvangst te vergroten.</w:t>
      </w:r>
    </w:p>
    <w:p>
      <w:pPr>
        <w:pStyle w:val="ListBullet"/>
        <w:spacing w:after="60" w:line="240" w:lineRule="auto"/>
        <w:ind w:left="227"/>
      </w:pPr>
      <w:r>
        <w:rPr>
          <w:sz w:val="20"/>
        </w:rPr>
        <w:t>Daarna wordt de volgende RTC-wekker gezet en gaat de AGG in deep sleep.</w:t>
      </w:r>
    </w:p>
    <w:p>
      <w:pPr>
        <w:pStyle w:val="Heading2"/>
        <w:spacing w:before="160" w:after="80"/>
      </w:pPr>
      <w:r>
        <w:t>5.3 LoRa uplink- en receivertak</w:t>
      </w:r>
    </w:p>
    <w:p>
      <w:pPr>
        <w:pStyle w:val="ListBullet"/>
        <w:spacing w:after="60" w:line="240" w:lineRule="auto"/>
        <w:ind w:left="227"/>
      </w:pPr>
      <w:r>
        <w:rPr>
          <w:sz w:val="20"/>
        </w:rPr>
        <w:t>De XIAO C3 LoRa node ontvangt AggUplink97, vertaalt de velden naar een compacte JSON-root met array s[].</w:t>
      </w:r>
    </w:p>
    <w:p>
      <w:pPr>
        <w:pStyle w:val="ListBullet"/>
        <w:spacing w:after="60" w:line="240" w:lineRule="auto"/>
        <w:ind w:left="227"/>
      </w:pPr>
      <w:r>
        <w:rPr>
          <w:sz w:val="20"/>
        </w:rPr>
        <w:t>De Heltec-zender krijgt alleen tijdens de uplink spanning, ontvangt de JSON-regel via UART en zendt deze via LoRa uit.</w:t>
      </w:r>
    </w:p>
    <w:p>
      <w:pPr>
        <w:pStyle w:val="ListBullet"/>
        <w:spacing w:after="60" w:line="240" w:lineRule="auto"/>
        <w:ind w:left="227"/>
      </w:pPr>
      <w:r>
        <w:rPr>
          <w:sz w:val="20"/>
        </w:rPr>
        <w:t>De T-Beam ontvangt de LoRa-payload, meet lr en ls (LoRa RSSI en SNR) en publiceert het bericht naar MQTT.</w:t>
      </w:r>
    </w:p>
    <w:p>
      <w:pPr>
        <w:pStyle w:val="ListBullet"/>
        <w:spacing w:after="60" w:line="240" w:lineRule="auto"/>
        <w:ind w:left="227"/>
      </w:pPr>
      <w:r>
        <w:rPr>
          <w:sz w:val="20"/>
        </w:rPr>
        <w:t>Node-RED parseert het bericht, splitst het naar measurements agg, soil1, soil2 en eventueel soil3, en schrijft de velden weg naar InfluxDB/Grafana.</w:t>
      </w:r>
    </w:p>
    <w:p>
      <w:pPr>
        <w:pStyle w:val="Heading1"/>
        <w:spacing w:before="200" w:after="80"/>
      </w:pPr>
      <w:r>
        <w:t>6. Datamodellen en interfaces</w:t>
      </w:r>
    </w:p>
    <w:p>
      <w:pPr>
        <w:pStyle w:val="Heading2"/>
        <w:spacing w:before="160" w:after="80"/>
      </w:pPr>
      <w:r>
        <w:t>6.1 Binary payloads in de ESP-NOW-laag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Struct</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Grootte</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Herkomst</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Beschrijving</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Soil22</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22 bytes</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Soil / Agg</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Gestandaardiseerd meetrecord met session_id, seq, t_x10, h_x10, ec_raw, case_x10, vbat_mv, ph_x10, flags en rsv0.</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SoilPacket</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28 bytes</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Soil -&gt; AGG</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Envelope met magic, node-id, Soil22 en 4 bytes padding.</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Ack</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8 bytes</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AGG -&gt; Soil</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Bevestiging van session_id + seq met ok-flag.</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AggUplink97</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97 bytes</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AGG -&gt; uplinknode</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agg_sid, agg_seq, count en vier Soil22-slots (slot 0 = self, slot 1..3 = bronnodes).</w:t>
            </w:r>
          </w:p>
        </w:tc>
      </w:tr>
    </w:tbl>
    <w:p>
      <w:pPr>
        <w:pStyle w:val="Heading2"/>
        <w:spacing w:before="160" w:after="80"/>
      </w:pPr>
      <w:r>
        <w:t>6.2 Soil22 veldsemantiek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Veld</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Type</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Schaal</w:t>
            </w:r>
          </w:p>
        </w:tc>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Gebruik</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session_id</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uint32</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Persistente sessie-id per node over deep sleep heen.</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seq</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uint16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+1 per meting</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Monotone teller per node; gebruikt voor diagnose en ACK-correlatie.</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t_x10</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int16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/10</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Bodemtemperatuur of sensortemperatuur.</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h_x10</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uint16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/10</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Vochtigheid of moisture percentage.</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ec_raw</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uint16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raw</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Alleen SOIL1/CWT gebruikt dit veld functioneel.</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case_x10</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int16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/10</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Case temperature, afgeleid uit DS3231 temperatuursensor.</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vbat_mv</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uint16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mV</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Lokale batterijspanning van de node.</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ph_x10</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uint16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/10</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Alleen SOIL1/CWT gebruikt dit veld functioneel.</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flags</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uint16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bitmask</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Status van de lokale meting; 0x0001 betekent sensoruitlezing gelukt.</w:t>
            </w:r>
          </w:p>
        </w:tc>
      </w:tr>
      <w:tr>
        <w:tc>
          <w:tcPr>
            <w:tcW w:type="dxa" w:w="2484"/>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rsv0</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uint16</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vrij / low byte</w:t>
            </w:r>
          </w:p>
        </w:tc>
        <w:tc>
          <w:tcPr>
            <w:tcW w:type="dxa" w:w="2484"/>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In AGG low byte gebruikt voor ontvangen ESP-NOW RSSI van soil node.</w:t>
            </w:r>
          </w:p>
        </w:tc>
      </w:tr>
    </w:tbl>
    <w:p>
      <w:pPr>
        <w:pStyle w:val="Heading2"/>
        <w:spacing w:before="160" w:after="80"/>
      </w:pPr>
      <w:r>
        <w:t>6.3 UART, LoRa en MQTT JSON</w:t>
      </w:r>
    </w:p>
    <w:p>
      <w:pPr>
        <w:spacing w:after="120" w:line="240" w:lineRule="auto"/>
      </w:pPr>
      <w:r>
        <w:rPr>
          <w:rFonts w:ascii="Calibri" w:hAnsi="Calibri" w:eastAsia="Calibri"/>
          <w:b w:val="0"/>
          <w:color w:val="1F2937"/>
          <w:sz w:val="21"/>
        </w:rPr>
        <w:t>De XIAO C3 LoRa node zet de aggregator-uplink om naar een compacte JSON. Aan de ontvangende zijde voegt de receiver lr en ls toe.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Veld</w:t>
            </w:r>
          </w:p>
        </w:tc>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Niveau</w:t>
            </w:r>
          </w:p>
        </w:tc>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Beschrijving</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root</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agg_seq</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r</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root</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door uplinknode doorgegeven aggregator/ESP-NOW RSSI</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av</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root</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aggregator battery voltage in mV</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ac</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root</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aggregator case temperature in °C</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mv</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root</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mesh/uplinknode battery voltage in mV</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mc</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root</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mesh/uplinknode case temperature in °C</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root</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array met soilrecords; soil1 bevat [temp, hum, ec, case, vbat, rssi], soil2/soil3 bevatten [temp, hum, case, vbat, rssi]</w:t>
            </w:r>
          </w:p>
        </w:tc>
      </w:tr>
    </w:tbl>
    <w:p>
      <w:pPr>
        <w:spacing w:after="120" w:line="240" w:lineRule="auto"/>
      </w:pPr>
      <w:r>
        <w:rPr>
          <w:rFonts w:ascii="Calibri" w:hAnsi="Calibri" w:eastAsia="Calibri"/>
          <w:b w:val="0"/>
          <w:color w:val="1F2937"/>
          <w:sz w:val="21"/>
        </w:rPr>
        <w:t>De receiver publiceert dezelfde payload aangevuld met lr en ls. In Node-RED kunnen deze velden direct worden opgeslagen of eerst worden genormaliseerd naar lora_rssi en lora_snr.</w:t>
      </w:r>
    </w:p>
    <w:p>
      <w:pPr>
        <w:spacing w:after="120"/>
        <w:ind w:left="340" w:right="340"/>
      </w:pPr>
      <w:r>
        <w:rPr>
          <w:rFonts w:ascii="Consolas" w:hAnsi="Consolas" w:eastAsia="Consolas"/>
          <w:sz w:val="17"/>
        </w:rPr>
        <w:t>{"a":123,"r":-61,"av":4120,"ac":24.5,"mv":0,"mc":23.8,"s":[[21.4,55.2,678,24.0,3980,-49],[20.8,57.1,23.5,4010,-52]],"lr":-105.0,"ls":-10.0}</w:t>
      </w:r>
    </w:p>
    <w:p>
      <w:pPr>
        <w:pStyle w:val="Heading1"/>
        <w:spacing w:before="200" w:after="80"/>
      </w:pPr>
      <w:r>
        <w:t>7. Energiebeheer en robuustheid</w:t>
      </w:r>
    </w:p>
    <w:p>
      <w:pPr>
        <w:pStyle w:val="ListBullet"/>
        <w:spacing w:after="60" w:line="240" w:lineRule="auto"/>
        <w:ind w:left="227"/>
      </w:pPr>
      <w:r>
        <w:rPr>
          <w:sz w:val="20"/>
        </w:rPr>
        <w:t>Soil-sensoren krijgen alleen voeding tijdens de actieve meetfase via MOSFET-switching; hiermee wordt sensor-rustverbruik vermeden.</w:t>
      </w:r>
    </w:p>
    <w:p>
      <w:pPr>
        <w:pStyle w:val="ListBullet"/>
        <w:spacing w:after="60" w:line="240" w:lineRule="auto"/>
        <w:ind w:left="227"/>
      </w:pPr>
      <w:r>
        <w:rPr>
          <w:sz w:val="20"/>
        </w:rPr>
        <w:t>Alle XIAO-nodes gaan na afronding terug naar deep sleep en worden primair door de DS3231-wekker opnieuw geactiveerd.</w:t>
      </w:r>
    </w:p>
    <w:p>
      <w:pPr>
        <w:pStyle w:val="ListBullet"/>
        <w:spacing w:after="60" w:line="240" w:lineRule="auto"/>
        <w:ind w:left="227"/>
      </w:pPr>
      <w:r>
        <w:rPr>
          <w:sz w:val="20"/>
        </w:rPr>
        <w:t>ACK-gedrag op de soil nodes voorkomt stille dataverliezen dicht bij de bron.</w:t>
      </w:r>
    </w:p>
    <w:p>
      <w:pPr>
        <w:pStyle w:val="ListBullet"/>
        <w:spacing w:after="60" w:line="240" w:lineRule="auto"/>
        <w:ind w:left="227"/>
      </w:pPr>
      <w:r>
        <w:rPr>
          <w:sz w:val="20"/>
        </w:rPr>
        <w:t>AGG verstuurt de 97-byte uplink meerdere keren naar de uplinknode, waarmee de kans toeneemt dat ten minste één exemplaar tijdens het luistervenster wordt ontvangen.</w:t>
      </w:r>
    </w:p>
    <w:p>
      <w:pPr>
        <w:pStyle w:val="ListBullet"/>
        <w:spacing w:after="60" w:line="240" w:lineRule="auto"/>
        <w:ind w:left="227"/>
      </w:pPr>
      <w:r>
        <w:rPr>
          <w:sz w:val="20"/>
        </w:rPr>
        <w:t>Bij RTC-fouten wordt naar timer wake teruggevallen; daarmee blijft het systeem functioneel maar minder precies gesynchroniseerd.</w:t>
      </w:r>
    </w:p>
    <w:p>
      <w:pPr>
        <w:pStyle w:val="ListBullet"/>
        <w:spacing w:after="60" w:line="240" w:lineRule="auto"/>
        <w:ind w:left="227"/>
      </w:pPr>
      <w:r>
        <w:rPr>
          <w:sz w:val="20"/>
        </w:rPr>
        <w:t>Session_id en sequence-tellers worden in RTC_DATA_ATTR bewaard zodat deep sleep geen verlies van correlatie veroorzaakt.</w:t>
      </w:r>
    </w:p>
    <w:p>
      <w:pPr>
        <w:pStyle w:val="Heading1"/>
        <w:spacing w:before="200" w:after="80"/>
      </w:pPr>
      <w:r>
        <w:t>8. Belangrijkste configureerbare parameters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Parameter</w:t>
            </w:r>
          </w:p>
        </w:tc>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Huidige waarde</w:t>
            </w:r>
          </w:p>
        </w:tc>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b/>
                <w:color w:val="1F2937"/>
                <w:sz w:val="18"/>
              </w:rPr>
              <w:t>Effect</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INTERVAL_MINUTES</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5</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Cyclustijd van soil nodes, AGG en uplinknode.</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ESPNOW_WIFI_CHANNEL</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6</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Vast kanaal voor soil -&gt; AGG -&gt; uplinknode.</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SOIL1 PHASE_SECOND</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8</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Zendmoment van SOIL1 binnen de 5-minutencyclus.</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SOIL2 PHASE_SECOND</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16</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Zendmoment van SOIL2 binnen de 5-minutencyclus.</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AGG LISTEN_MS</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30000</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Luisterduur van AGG voor SoilPackets.</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AGG uplink repeats</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8 x 250 ms gap</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Robuustheid van AGG -&gt; uplinknode.</w:t>
            </w:r>
          </w:p>
        </w:tc>
      </w:tr>
      <w:tr>
        <w:tc>
          <w:tcPr>
            <w:tcW w:type="dxa" w:w="3312"/>
            <w:vAlign w:val="center"/>
            <w:tcBorders>
              <w:top w:val="single" w:sz="6" w:space="0" w:color="B8C8BE"/>
              <w:left w:val="single" w:sz="6" w:space="0" w:color="B8C8BE"/>
              <w:bottom w:val="single" w:sz="6" w:space="0" w:color="B8C8BE"/>
              <w:right w:val="single" w:sz="6" w:space="0" w:color="B8C8BE"/>
            </w:tcBorders>
            <w:shd w:fill="EAF3EE"/>
          </w:tcPr>
          <w:p>
            <w:pPr>
              <w:spacing w:before="20" w:after="20" w:line="240" w:lineRule="auto"/>
            </w:pPr>
            <w:r>
              <w:rPr>
                <w:rFonts w:ascii="Calibri" w:hAnsi="Calibri" w:eastAsia="Calibri"/>
                <w:sz w:val="18"/>
              </w:rPr>
              <w:t>LoRa profiel</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freq/BW/SF/CR/sync/power</w:t>
            </w:r>
          </w:p>
        </w:tc>
        <w:tc>
          <w:tcPr>
            <w:tcW w:type="dxa" w:w="3312"/>
            <w:vAlign w:val="center"/>
            <w:tcBorders>
              <w:top w:val="single" w:sz="6" w:space="0" w:color="B8C8BE"/>
              <w:left w:val="single" w:sz="6" w:space="0" w:color="B8C8BE"/>
              <w:bottom w:val="single" w:sz="6" w:space="0" w:color="B8C8BE"/>
              <w:right w:val="single" w:sz="6" w:space="0" w:color="B8C8BE"/>
            </w:tcBorders>
          </w:tcPr>
          <w:p>
            <w:pPr>
              <w:spacing w:before="20" w:after="20" w:line="240" w:lineRule="auto"/>
            </w:pPr>
            <w:r>
              <w:rPr>
                <w:rFonts w:ascii="Calibri" w:hAnsi="Calibri" w:eastAsia="Calibri"/>
                <w:sz w:val="18"/>
              </w:rPr>
              <w:t>Bepaalt RF-marge en airtime van de Heltec-zender en receiver.</w:t>
            </w:r>
          </w:p>
        </w:tc>
      </w:tr>
    </w:tbl>
    <w:p>
      <w:pPr>
        <w:pStyle w:val="Heading1"/>
        <w:spacing w:before="200" w:after="80"/>
      </w:pPr>
      <w:r>
        <w:t>9. Functionele eisen en acceptatiepunten</w:t>
      </w:r>
    </w:p>
    <w:p>
      <w:pPr>
        <w:pStyle w:val="ListBullet"/>
        <w:spacing w:after="60" w:line="240" w:lineRule="auto"/>
        <w:ind w:left="227"/>
      </w:pPr>
      <w:r>
        <w:rPr>
          <w:sz w:val="20"/>
        </w:rPr>
        <w:t>Het systeem moet zonder handmatige interventie cyclisch kunnen meten, bundelen, uplinken en loggen op basis van RTC-gestuurde wakes.</w:t>
      </w:r>
    </w:p>
    <w:p>
      <w:pPr>
        <w:pStyle w:val="ListBullet"/>
        <w:spacing w:after="60" w:line="240" w:lineRule="auto"/>
        <w:ind w:left="227"/>
      </w:pPr>
      <w:r>
        <w:rPr>
          <w:sz w:val="20"/>
        </w:rPr>
        <w:t>SOIL1 en SOIL2 moeten hun sensorvoeding na afloop van de meetfase uitschakelen.</w:t>
      </w:r>
    </w:p>
    <w:p>
      <w:pPr>
        <w:pStyle w:val="ListBullet"/>
        <w:spacing w:after="60" w:line="240" w:lineRule="auto"/>
        <w:ind w:left="227"/>
      </w:pPr>
      <w:r>
        <w:rPr>
          <w:sz w:val="20"/>
        </w:rPr>
        <w:t>De AGG moet geldige SoilPackets ACKen en moet de laatst ontvangen data per bronnode in de uplink kunnen opnemen.</w:t>
      </w:r>
    </w:p>
    <w:p>
      <w:pPr>
        <w:pStyle w:val="ListBullet"/>
        <w:spacing w:after="60" w:line="240" w:lineRule="auto"/>
        <w:ind w:left="227"/>
      </w:pPr>
      <w:r>
        <w:rPr>
          <w:sz w:val="20"/>
        </w:rPr>
        <w:t>De uplinkketen moet end-to-end leiden tot ten minste de measurements agg, soil1 en soil2 in InfluxDB/Grafana.</w:t>
      </w:r>
    </w:p>
    <w:p>
      <w:pPr>
        <w:pStyle w:val="ListBullet"/>
        <w:spacing w:after="60" w:line="240" w:lineRule="auto"/>
        <w:ind w:left="227"/>
      </w:pPr>
      <w:r>
        <w:rPr>
          <w:sz w:val="20"/>
        </w:rPr>
        <w:t>Sequence-tellers moeten diagnose van gemiste cycli mogelijk maken.</w:t>
      </w:r>
    </w:p>
    <w:p>
      <w:pPr>
        <w:pStyle w:val="ListBullet"/>
        <w:spacing w:after="60" w:line="240" w:lineRule="auto"/>
        <w:ind w:left="227"/>
      </w:pPr>
      <w:r>
        <w:rPr>
          <w:sz w:val="20"/>
        </w:rPr>
        <w:t>Een langdurige veldrun zonder fysieke wijzigingen in de opstelling is de primaire manier om structurele stabiliteit te beoordelen.</w:t>
      </w:r>
    </w:p>
    <w:p>
      <w:pPr>
        <w:pStyle w:val="Heading1"/>
        <w:spacing w:before="200" w:after="80"/>
      </w:pPr>
      <w:r>
        <w:t>10. Bekende aandachtspunten</w:t>
      </w:r>
    </w:p>
    <w:p>
      <w:pPr>
        <w:pStyle w:val="ListBullet"/>
        <w:spacing w:after="60" w:line="240" w:lineRule="auto"/>
        <w:ind w:left="227"/>
      </w:pPr>
      <w:r>
        <w:rPr>
          <w:sz w:val="20"/>
        </w:rPr>
        <w:t>DS3231 is een functioneel kernonderdeel van het protocol; verkeerde fase-instellingen of verlies van RTC-sync kunnen direct resulteren in gemiste vensters.</w:t>
      </w:r>
    </w:p>
    <w:p>
      <w:pPr>
        <w:pStyle w:val="ListBullet"/>
        <w:spacing w:after="60" w:line="240" w:lineRule="auto"/>
        <w:ind w:left="227"/>
      </w:pPr>
      <w:r>
        <w:rPr>
          <w:sz w:val="20"/>
        </w:rPr>
        <w:t>RF-gedrag blijft gevoelig voor antennekwaliteit, kabel/pigtail-verlies, vocht, plaatsing en polarisatie.</w:t>
      </w:r>
    </w:p>
    <w:p>
      <w:pPr>
        <w:pStyle w:val="ListBullet"/>
        <w:spacing w:after="60" w:line="240" w:lineRule="auto"/>
        <w:ind w:left="227"/>
      </w:pPr>
      <w:r>
        <w:rPr>
          <w:sz w:val="20"/>
        </w:rPr>
        <w:t>De AGG-code ondersteunt een derde externe bronnode (WEMOS-slot), maar die is in deze revisie nog niet functioneel uitgewerkt.</w:t>
      </w:r>
    </w:p>
    <w:p>
      <w:pPr>
        <w:pStyle w:val="ListBullet"/>
        <w:spacing w:after="60" w:line="240" w:lineRule="auto"/>
        <w:ind w:left="227"/>
      </w:pPr>
      <w:r>
        <w:rPr>
          <w:sz w:val="20"/>
        </w:rPr>
        <w:t>De ontvangerlaag (T-Beam / MQTT) moet reconnect-veilig zijn bij lange tussenpozen tussen LoRa-pakketten.</w:t>
      </w:r>
    </w:p>
    <w:p>
      <w:pPr>
        <w:pStyle w:val="Heading1"/>
        <w:spacing w:before="200" w:after="80"/>
      </w:pPr>
      <w:r>
        <w:t>11. Aanbevolen vervolgstappen voor versie 1.0</w:t>
      </w:r>
    </w:p>
    <w:p>
      <w:pPr>
        <w:pStyle w:val="ListBullet"/>
        <w:spacing w:after="60" w:line="240" w:lineRule="auto"/>
        <w:ind w:left="227"/>
      </w:pPr>
      <w:r>
        <w:t>Blokdiagram en pinout-bijlage actueel houden bij hardwarewijzigingen, zodat documentatie en bekabeling synchroon blijven.</w:t>
      </w:r>
    </w:p>
    <w:p>
      <w:pPr>
        <w:pStyle w:val="ListBullet"/>
        <w:spacing w:after="60" w:line="240" w:lineRule="auto"/>
        <w:ind w:left="227"/>
      </w:pPr>
      <w:r>
        <w:rPr>
          <w:sz w:val="20"/>
        </w:rPr>
        <w:t>Het derde sensorkanaal (soil3 / WEMOS-slot) formeel specificeren of expliciet uit scope halen.</w:t>
      </w:r>
    </w:p>
    <w:p>
      <w:pPr>
        <w:pStyle w:val="ListBullet"/>
        <w:spacing w:after="60" w:line="240" w:lineRule="auto"/>
        <w:ind w:left="227"/>
      </w:pPr>
      <w:r>
        <w:rPr>
          <w:sz w:val="20"/>
        </w:rPr>
        <w:t>Definitieve veldvalidatie over meerdere dagen opnemen als aparte test- of verificatiebijlage.</w:t>
      </w:r>
    </w:p>
    <w:p>
      <w:pPr>
        <w:pStyle w:val="ListBullet"/>
        <w:spacing w:after="60" w:line="240" w:lineRule="auto"/>
        <w:ind w:left="227"/>
      </w:pPr>
      <w:r>
        <w:rPr>
          <w:sz w:val="20"/>
        </w:rPr>
        <w:t>Bekende goede antenne- en opstelconfiguraties documenteren, zodat RF-issues later sneller zijn uit te sluiten.</w:t>
      </w:r>
    </w:p>
    <w:p>
      <w:r>
        <w:br w:type="page"/>
      </w:r>
    </w:p>
    <w:p>
      <w:pPr>
        <w:pStyle w:val="Heading1"/>
      </w:pPr>
      <w:r>
        <w:t>12. Systeemblokdiagram</w:t>
      </w:r>
    </w:p>
    <w:p>
      <w:pPr/>
      <w:r>
        <w:t>Onderstaand blokdiagram vat de functionele keten samen vanaf de RTC-gestuurde soil nodes tot en met MQTT, Node-RED, InfluxDB en Grafana. Het diagram is gebaseerd op de actuele veldopstelling en op de meest recente AGG-, SOIL1-, SOIL2-, LoRa-node- en receiver-sketches.</w:t>
      </w:r>
    </w:p>
    <w:p>
      <w:pPr>
        <w:jc w:val="center"/>
      </w:pPr>
      <w:r>
        <w:drawing>
          <wp:inline xmlns:a="http://schemas.openxmlformats.org/drawingml/2006/main" xmlns:pic="http://schemas.openxmlformats.org/drawingml/2006/picture">
            <wp:extent cx="5943600" cy="3417570"/>
            <wp:docPr id="1" name="Picture 1"/>
            <wp:cNvGraphicFramePr>
              <a:graphicFrameLocks noChangeAspect="1"/>
            </wp:cNvGraphicFramePr>
            <a:graphic>
              <a:graphicData uri="http://schemas.openxmlformats.org/drawingml/2006/picture">
                <pic:pic>
                  <pic:nvPicPr>
                    <pic:cNvPr id="0" name="fsd_block_diagram_final.png"/>
                    <pic:cNvPicPr/>
                  </pic:nvPicPr>
                  <pic:blipFill>
                    <a:blip r:embed="rId10"/>
                    <a:stretch>
                      <a:fillRect/>
                    </a:stretch>
                  </pic:blipFill>
                  <pic:spPr>
                    <a:xfrm>
                      <a:off x="0" y="0"/>
                      <a:ext cx="5943600" cy="3417570"/>
                    </a:xfrm>
                    <a:prstGeom prst="rect"/>
                  </pic:spPr>
                </pic:pic>
              </a:graphicData>
            </a:graphic>
          </wp:inline>
        </w:drawing>
      </w:r>
    </w:p>
    <w:p>
      <w:pPr>
        <w:jc w:val="center"/>
      </w:pPr>
      <w:r>
        <w:rPr>
          <w:i/>
          <w:sz w:val="18"/>
        </w:rPr>
        <w:t>Figuur 1. Blokdiagram van de RTC-gestuurde datastroom en de hoofdinterfaces in het LoRa tuinmeetnet.</w:t>
      </w:r>
    </w:p>
    <w:p>
      <w:pPr/>
      <w:r>
        <w:t>De DS3231 bepaalt per node zowel het wake-moment als de fase binnen de 5-minutencyclus. Daardoor worden metingen, ESP-NOW-luistervensters en de bridge-actie van de LoRa-node voorspelbaar en herhaalbaar getriggerd.</w:t>
      </w:r>
    </w:p>
    <w:p>
      <w:pPr>
        <w:pStyle w:val="Heading1"/>
      </w:pPr>
      <w:r>
        <w:t>13. Pinout-bijlage per node</w:t>
      </w:r>
    </w:p>
    <w:p>
      <w:pPr/>
      <w:r>
        <w:t>Deze bijlage is afgeleid uit de laatst aangeleverde sketches. Alleen pinnen die expliciet in de code zijn geconfigureerd of een directe systeemaansluiting vertegenwoordigen, zijn opgenomen. Waar in de code analoge aliassen zoals A1 worden gebruikt, blijft die benaming bewust gehandhaafd.</w:t>
      </w:r>
    </w:p>
    <w:p>
      <w:pPr>
        <w:pStyle w:val="Heading2"/>
      </w:pPr>
      <w:r>
        <w:t>13.1 SOIL1 — XIAO ESP32-C3 met CWT RS485-sensor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94"/>
            <w:shd w:fill="DCE8E1" w:val="clear"/>
            <w:vAlign w:val="center"/>
            <w:tcMar>
              <w:top w:w="80" w:type="dxa"/>
              <w:start w:w="90" w:type="dxa"/>
              <w:bottom w:w="80" w:type="dxa"/>
              <w:end w:w="90" w:type="dxa"/>
            </w:tcMar>
          </w:tcPr>
          <w:p>
            <w:pPr>
              <w:jc w:val="center"/>
            </w:pPr>
            <w:r>
              <w:rPr>
                <w:b/>
                <w:color w:val="2F5347"/>
                <w:sz w:val="18"/>
              </w:rPr>
              <w:t>Signaal / aansluiting</w:t>
            </w:r>
          </w:p>
        </w:tc>
        <w:tc>
          <w:tcPr>
            <w:tcW w:type="dxa" w:w="1701"/>
            <w:shd w:fill="DCE8E1" w:val="clear"/>
            <w:vAlign w:val="center"/>
            <w:tcMar>
              <w:top w:w="80" w:type="dxa"/>
              <w:start w:w="90" w:type="dxa"/>
              <w:bottom w:w="80" w:type="dxa"/>
              <w:end w:w="90" w:type="dxa"/>
            </w:tcMar>
          </w:tcPr>
          <w:p>
            <w:pPr>
              <w:jc w:val="center"/>
            </w:pPr>
            <w:r>
              <w:rPr>
                <w:b/>
                <w:color w:val="2F5347"/>
                <w:sz w:val="18"/>
              </w:rPr>
              <w:t>XIAO / board-pin</w:t>
            </w:r>
          </w:p>
        </w:tc>
        <w:tc>
          <w:tcPr>
            <w:tcW w:type="dxa" w:w="1361"/>
            <w:shd w:fill="DCE8E1" w:val="clear"/>
            <w:vAlign w:val="center"/>
            <w:tcMar>
              <w:top w:w="80" w:type="dxa"/>
              <w:start w:w="90" w:type="dxa"/>
              <w:bottom w:w="80" w:type="dxa"/>
              <w:end w:w="90" w:type="dxa"/>
            </w:tcMar>
          </w:tcPr>
          <w:p>
            <w:pPr>
              <w:jc w:val="center"/>
            </w:pPr>
            <w:r>
              <w:rPr>
                <w:b/>
                <w:color w:val="2F5347"/>
                <w:sz w:val="18"/>
              </w:rPr>
              <w:t>Richting</w:t>
            </w:r>
          </w:p>
        </w:tc>
        <w:tc>
          <w:tcPr>
            <w:tcW w:type="dxa" w:w="3969"/>
            <w:shd w:fill="DCE8E1" w:val="clear"/>
            <w:vAlign w:val="center"/>
            <w:tcMar>
              <w:top w:w="80" w:type="dxa"/>
              <w:start w:w="90" w:type="dxa"/>
              <w:bottom w:w="80" w:type="dxa"/>
              <w:end w:w="90" w:type="dxa"/>
            </w:tcMar>
          </w:tcPr>
          <w:p>
            <w:pPr>
              <w:jc w:val="center"/>
            </w:pPr>
            <w:r>
              <w:rPr>
                <w:b/>
                <w:color w:val="2F5347"/>
                <w:sz w:val="18"/>
              </w:rPr>
              <w:t>Functie / opmerking</w:t>
            </w:r>
          </w:p>
        </w:tc>
      </w:tr>
      <w:tr>
        <w:tc>
          <w:tcPr>
            <w:tcW w:type="dxa" w:w="2494"/>
            <w:vAlign w:val="center"/>
            <w:tcMar>
              <w:top w:w="80" w:type="dxa"/>
              <w:start w:w="90" w:type="dxa"/>
              <w:bottom w:w="80" w:type="dxa"/>
              <w:end w:w="90" w:type="dxa"/>
            </w:tcMar>
          </w:tcPr>
          <w:p>
            <w:pPr>
              <w:jc w:val="left"/>
            </w:pPr>
            <w:r>
              <w:rPr>
                <w:sz w:val="18"/>
              </w:rPr>
              <w:t>DS3231 SDA</w:t>
            </w:r>
          </w:p>
        </w:tc>
        <w:tc>
          <w:tcPr>
            <w:tcW w:type="dxa" w:w="1701"/>
            <w:vAlign w:val="center"/>
            <w:tcMar>
              <w:top w:w="80" w:type="dxa"/>
              <w:start w:w="90" w:type="dxa"/>
              <w:bottom w:w="80" w:type="dxa"/>
              <w:end w:w="90" w:type="dxa"/>
            </w:tcMar>
          </w:tcPr>
          <w:p>
            <w:pPr>
              <w:jc w:val="center"/>
            </w:pPr>
            <w:r>
              <w:rPr>
                <w:sz w:val="18"/>
              </w:rPr>
              <w:t>GPIO6</w:t>
            </w:r>
          </w:p>
        </w:tc>
        <w:tc>
          <w:tcPr>
            <w:tcW w:type="dxa" w:w="1361"/>
            <w:vAlign w:val="center"/>
            <w:tcMar>
              <w:top w:w="80" w:type="dxa"/>
              <w:start w:w="90" w:type="dxa"/>
              <w:bottom w:w="80" w:type="dxa"/>
              <w:end w:w="90" w:type="dxa"/>
            </w:tcMar>
          </w:tcPr>
          <w:p>
            <w:pPr>
              <w:jc w:val="center"/>
            </w:pPr>
            <w:r>
              <w:rPr>
                <w:sz w:val="18"/>
              </w:rPr>
              <w:t>I2C</w:t>
            </w:r>
          </w:p>
        </w:tc>
        <w:tc>
          <w:tcPr>
            <w:tcW w:type="dxa" w:w="3969"/>
            <w:vAlign w:val="center"/>
            <w:tcMar>
              <w:top w:w="80" w:type="dxa"/>
              <w:start w:w="90" w:type="dxa"/>
              <w:bottom w:w="80" w:type="dxa"/>
              <w:end w:w="90" w:type="dxa"/>
            </w:tcMar>
          </w:tcPr>
          <w:p>
            <w:pPr>
              <w:jc w:val="left"/>
            </w:pPr>
            <w:r>
              <w:rPr>
                <w:sz w:val="18"/>
              </w:rPr>
              <w:t>SDA-lijn naar DS3231 RTC-module.</w:t>
            </w:r>
          </w:p>
        </w:tc>
      </w:tr>
      <w:tr>
        <w:tc>
          <w:tcPr>
            <w:tcW w:type="dxa" w:w="2494"/>
            <w:vAlign w:val="center"/>
            <w:tcMar>
              <w:top w:w="80" w:type="dxa"/>
              <w:start w:w="90" w:type="dxa"/>
              <w:bottom w:w="80" w:type="dxa"/>
              <w:end w:w="90" w:type="dxa"/>
            </w:tcMar>
          </w:tcPr>
          <w:p>
            <w:pPr>
              <w:jc w:val="left"/>
            </w:pPr>
            <w:r>
              <w:rPr>
                <w:sz w:val="18"/>
              </w:rPr>
              <w:t>DS3231 SCL</w:t>
            </w:r>
          </w:p>
        </w:tc>
        <w:tc>
          <w:tcPr>
            <w:tcW w:type="dxa" w:w="1701"/>
            <w:vAlign w:val="center"/>
            <w:tcMar>
              <w:top w:w="80" w:type="dxa"/>
              <w:start w:w="90" w:type="dxa"/>
              <w:bottom w:w="80" w:type="dxa"/>
              <w:end w:w="90" w:type="dxa"/>
            </w:tcMar>
          </w:tcPr>
          <w:p>
            <w:pPr>
              <w:jc w:val="center"/>
            </w:pPr>
            <w:r>
              <w:rPr>
                <w:sz w:val="18"/>
              </w:rPr>
              <w:t>GPIO7</w:t>
            </w:r>
          </w:p>
        </w:tc>
        <w:tc>
          <w:tcPr>
            <w:tcW w:type="dxa" w:w="1361"/>
            <w:vAlign w:val="center"/>
            <w:tcMar>
              <w:top w:w="80" w:type="dxa"/>
              <w:start w:w="90" w:type="dxa"/>
              <w:bottom w:w="80" w:type="dxa"/>
              <w:end w:w="90" w:type="dxa"/>
            </w:tcMar>
          </w:tcPr>
          <w:p>
            <w:pPr>
              <w:jc w:val="center"/>
            </w:pPr>
            <w:r>
              <w:rPr>
                <w:sz w:val="18"/>
              </w:rPr>
              <w:t>I2C</w:t>
            </w:r>
          </w:p>
        </w:tc>
        <w:tc>
          <w:tcPr>
            <w:tcW w:type="dxa" w:w="3969"/>
            <w:vAlign w:val="center"/>
            <w:tcMar>
              <w:top w:w="80" w:type="dxa"/>
              <w:start w:w="90" w:type="dxa"/>
              <w:bottom w:w="80" w:type="dxa"/>
              <w:end w:w="90" w:type="dxa"/>
            </w:tcMar>
          </w:tcPr>
          <w:p>
            <w:pPr>
              <w:jc w:val="left"/>
            </w:pPr>
            <w:r>
              <w:rPr>
                <w:sz w:val="18"/>
              </w:rPr>
              <w:t>SCL-lijn naar DS3231 RTC-module.</w:t>
            </w:r>
          </w:p>
        </w:tc>
      </w:tr>
      <w:tr>
        <w:tc>
          <w:tcPr>
            <w:tcW w:type="dxa" w:w="2494"/>
            <w:vAlign w:val="center"/>
            <w:tcMar>
              <w:top w:w="80" w:type="dxa"/>
              <w:start w:w="90" w:type="dxa"/>
              <w:bottom w:w="80" w:type="dxa"/>
              <w:end w:w="90" w:type="dxa"/>
            </w:tcMar>
          </w:tcPr>
          <w:p>
            <w:pPr>
              <w:jc w:val="left"/>
            </w:pPr>
            <w:r>
              <w:rPr>
                <w:sz w:val="18"/>
              </w:rPr>
              <w:t>DS3231 INT/SQW</w:t>
            </w:r>
          </w:p>
        </w:tc>
        <w:tc>
          <w:tcPr>
            <w:tcW w:type="dxa" w:w="1701"/>
            <w:vAlign w:val="center"/>
            <w:tcMar>
              <w:top w:w="80" w:type="dxa"/>
              <w:start w:w="90" w:type="dxa"/>
              <w:bottom w:w="80" w:type="dxa"/>
              <w:end w:w="90" w:type="dxa"/>
            </w:tcMar>
          </w:tcPr>
          <w:p>
            <w:pPr>
              <w:jc w:val="center"/>
            </w:pPr>
            <w:r>
              <w:rPr>
                <w:sz w:val="18"/>
              </w:rPr>
              <w:t>GPIO2</w:t>
            </w:r>
          </w:p>
        </w:tc>
        <w:tc>
          <w:tcPr>
            <w:tcW w:type="dxa" w:w="1361"/>
            <w:vAlign w:val="center"/>
            <w:tcMar>
              <w:top w:w="80" w:type="dxa"/>
              <w:start w:w="90" w:type="dxa"/>
              <w:bottom w:w="80" w:type="dxa"/>
              <w:end w:w="90" w:type="dxa"/>
            </w:tcMar>
          </w:tcPr>
          <w:p>
            <w:pPr>
              <w:jc w:val="center"/>
            </w:pPr>
            <w:r>
              <w:rPr>
                <w:sz w:val="18"/>
              </w:rPr>
              <w:t>Input</w:t>
            </w:r>
          </w:p>
        </w:tc>
        <w:tc>
          <w:tcPr>
            <w:tcW w:type="dxa" w:w="3969"/>
            <w:vAlign w:val="center"/>
            <w:tcMar>
              <w:top w:w="80" w:type="dxa"/>
              <w:start w:w="90" w:type="dxa"/>
              <w:bottom w:w="80" w:type="dxa"/>
              <w:end w:w="90" w:type="dxa"/>
            </w:tcMar>
          </w:tcPr>
          <w:p>
            <w:pPr>
              <w:jc w:val="left"/>
            </w:pPr>
            <w:r>
              <w:rPr>
                <w:sz w:val="18"/>
              </w:rPr>
              <w:t>Wake-signaal van de RTC voor deep sleep / alarm.</w:t>
            </w:r>
          </w:p>
        </w:tc>
      </w:tr>
      <w:tr>
        <w:tc>
          <w:tcPr>
            <w:tcW w:type="dxa" w:w="2494"/>
            <w:vAlign w:val="center"/>
            <w:tcMar>
              <w:top w:w="80" w:type="dxa"/>
              <w:start w:w="90" w:type="dxa"/>
              <w:bottom w:w="80" w:type="dxa"/>
              <w:end w:w="90" w:type="dxa"/>
            </w:tcMar>
          </w:tcPr>
          <w:p>
            <w:pPr>
              <w:jc w:val="left"/>
            </w:pPr>
            <w:r>
              <w:rPr>
                <w:sz w:val="18"/>
              </w:rPr>
              <w:t>RS485 RX</w:t>
            </w:r>
          </w:p>
        </w:tc>
        <w:tc>
          <w:tcPr>
            <w:tcW w:type="dxa" w:w="1701"/>
            <w:vAlign w:val="center"/>
            <w:tcMar>
              <w:top w:w="80" w:type="dxa"/>
              <w:start w:w="90" w:type="dxa"/>
              <w:bottom w:w="80" w:type="dxa"/>
              <w:end w:w="90" w:type="dxa"/>
            </w:tcMar>
          </w:tcPr>
          <w:p>
            <w:pPr>
              <w:jc w:val="center"/>
            </w:pPr>
            <w:r>
              <w:rPr>
                <w:sz w:val="18"/>
              </w:rPr>
              <w:t>GPIO21</w:t>
            </w:r>
          </w:p>
        </w:tc>
        <w:tc>
          <w:tcPr>
            <w:tcW w:type="dxa" w:w="1361"/>
            <w:vAlign w:val="center"/>
            <w:tcMar>
              <w:top w:w="80" w:type="dxa"/>
              <w:start w:w="90" w:type="dxa"/>
              <w:bottom w:w="80" w:type="dxa"/>
              <w:end w:w="90" w:type="dxa"/>
            </w:tcMar>
          </w:tcPr>
          <w:p>
            <w:pPr>
              <w:jc w:val="center"/>
            </w:pPr>
            <w:r>
              <w:rPr>
                <w:sz w:val="18"/>
              </w:rPr>
              <w:t>UART RX</w:t>
            </w:r>
          </w:p>
        </w:tc>
        <w:tc>
          <w:tcPr>
            <w:tcW w:type="dxa" w:w="3969"/>
            <w:vAlign w:val="center"/>
            <w:tcMar>
              <w:top w:w="80" w:type="dxa"/>
              <w:start w:w="90" w:type="dxa"/>
              <w:bottom w:w="80" w:type="dxa"/>
              <w:end w:w="90" w:type="dxa"/>
            </w:tcMar>
          </w:tcPr>
          <w:p>
            <w:pPr>
              <w:jc w:val="left"/>
            </w:pPr>
            <w:r>
              <w:rPr>
                <w:sz w:val="18"/>
              </w:rPr>
              <w:t>Ontvangstlijn naar RS485-transceiver voor Modbus.</w:t>
            </w:r>
          </w:p>
        </w:tc>
      </w:tr>
      <w:tr>
        <w:tc>
          <w:tcPr>
            <w:tcW w:type="dxa" w:w="2494"/>
            <w:vAlign w:val="center"/>
            <w:tcMar>
              <w:top w:w="80" w:type="dxa"/>
              <w:start w:w="90" w:type="dxa"/>
              <w:bottom w:w="80" w:type="dxa"/>
              <w:end w:w="90" w:type="dxa"/>
            </w:tcMar>
          </w:tcPr>
          <w:p>
            <w:pPr>
              <w:jc w:val="left"/>
            </w:pPr>
            <w:r>
              <w:rPr>
                <w:sz w:val="18"/>
              </w:rPr>
              <w:t>RS485 TX</w:t>
            </w:r>
          </w:p>
        </w:tc>
        <w:tc>
          <w:tcPr>
            <w:tcW w:type="dxa" w:w="1701"/>
            <w:vAlign w:val="center"/>
            <w:tcMar>
              <w:top w:w="80" w:type="dxa"/>
              <w:start w:w="90" w:type="dxa"/>
              <w:bottom w:w="80" w:type="dxa"/>
              <w:end w:w="90" w:type="dxa"/>
            </w:tcMar>
          </w:tcPr>
          <w:p>
            <w:pPr>
              <w:jc w:val="center"/>
            </w:pPr>
            <w:r>
              <w:rPr>
                <w:sz w:val="18"/>
              </w:rPr>
              <w:t>GPIO20</w:t>
            </w:r>
          </w:p>
        </w:tc>
        <w:tc>
          <w:tcPr>
            <w:tcW w:type="dxa" w:w="1361"/>
            <w:vAlign w:val="center"/>
            <w:tcMar>
              <w:top w:w="80" w:type="dxa"/>
              <w:start w:w="90" w:type="dxa"/>
              <w:bottom w:w="80" w:type="dxa"/>
              <w:end w:w="90" w:type="dxa"/>
            </w:tcMar>
          </w:tcPr>
          <w:p>
            <w:pPr>
              <w:jc w:val="center"/>
            </w:pPr>
            <w:r>
              <w:rPr>
                <w:sz w:val="18"/>
              </w:rPr>
              <w:t>UART TX</w:t>
            </w:r>
          </w:p>
        </w:tc>
        <w:tc>
          <w:tcPr>
            <w:tcW w:type="dxa" w:w="3969"/>
            <w:vAlign w:val="center"/>
            <w:tcMar>
              <w:top w:w="80" w:type="dxa"/>
              <w:start w:w="90" w:type="dxa"/>
              <w:bottom w:w="80" w:type="dxa"/>
              <w:end w:w="90" w:type="dxa"/>
            </w:tcMar>
          </w:tcPr>
          <w:p>
            <w:pPr>
              <w:jc w:val="left"/>
            </w:pPr>
            <w:r>
              <w:rPr>
                <w:sz w:val="18"/>
              </w:rPr>
              <w:t>Zendlijn naar RS485-transceiver voor Modbus.</w:t>
            </w:r>
          </w:p>
        </w:tc>
      </w:tr>
      <w:tr>
        <w:tc>
          <w:tcPr>
            <w:tcW w:type="dxa" w:w="2494"/>
            <w:vAlign w:val="center"/>
            <w:tcMar>
              <w:top w:w="80" w:type="dxa"/>
              <w:start w:w="90" w:type="dxa"/>
              <w:bottom w:w="80" w:type="dxa"/>
              <w:end w:w="90" w:type="dxa"/>
            </w:tcMar>
          </w:tcPr>
          <w:p>
            <w:pPr>
              <w:jc w:val="left"/>
            </w:pPr>
            <w:r>
              <w:rPr>
                <w:sz w:val="18"/>
              </w:rPr>
              <w:t>RS485 DE/RE</w:t>
            </w:r>
          </w:p>
        </w:tc>
        <w:tc>
          <w:tcPr>
            <w:tcW w:type="dxa" w:w="1701"/>
            <w:vAlign w:val="center"/>
            <w:tcMar>
              <w:top w:w="80" w:type="dxa"/>
              <w:start w:w="90" w:type="dxa"/>
              <w:bottom w:w="80" w:type="dxa"/>
              <w:end w:w="90" w:type="dxa"/>
            </w:tcMar>
          </w:tcPr>
          <w:p>
            <w:pPr>
              <w:jc w:val="center"/>
            </w:pPr>
            <w:r>
              <w:rPr>
                <w:sz w:val="18"/>
              </w:rPr>
              <w:t>GPIO4</w:t>
            </w:r>
          </w:p>
        </w:tc>
        <w:tc>
          <w:tcPr>
            <w:tcW w:type="dxa" w:w="1361"/>
            <w:vAlign w:val="center"/>
            <w:tcMar>
              <w:top w:w="80" w:type="dxa"/>
              <w:start w:w="90" w:type="dxa"/>
              <w:bottom w:w="80" w:type="dxa"/>
              <w:end w:w="90" w:type="dxa"/>
            </w:tcMar>
          </w:tcPr>
          <w:p>
            <w:pPr>
              <w:jc w:val="center"/>
            </w:pPr>
            <w:r>
              <w:rPr>
                <w:sz w:val="18"/>
              </w:rPr>
              <w:t>Output</w:t>
            </w:r>
          </w:p>
        </w:tc>
        <w:tc>
          <w:tcPr>
            <w:tcW w:type="dxa" w:w="3969"/>
            <w:vAlign w:val="center"/>
            <w:tcMar>
              <w:top w:w="80" w:type="dxa"/>
              <w:start w:w="90" w:type="dxa"/>
              <w:bottom w:w="80" w:type="dxa"/>
              <w:end w:w="90" w:type="dxa"/>
            </w:tcMar>
          </w:tcPr>
          <w:p>
            <w:pPr>
              <w:jc w:val="left"/>
            </w:pPr>
            <w:r>
              <w:rPr>
                <w:sz w:val="18"/>
              </w:rPr>
              <w:t>Stuurt zend/ontvangstmodus van de RS485-transceiver.</w:t>
            </w:r>
          </w:p>
        </w:tc>
      </w:tr>
      <w:tr>
        <w:tc>
          <w:tcPr>
            <w:tcW w:type="dxa" w:w="2494"/>
            <w:vAlign w:val="center"/>
            <w:tcMar>
              <w:top w:w="80" w:type="dxa"/>
              <w:start w:w="90" w:type="dxa"/>
              <w:bottom w:w="80" w:type="dxa"/>
              <w:end w:w="90" w:type="dxa"/>
            </w:tcMar>
          </w:tcPr>
          <w:p>
            <w:pPr>
              <w:jc w:val="left"/>
            </w:pPr>
            <w:r>
              <w:rPr>
                <w:sz w:val="18"/>
              </w:rPr>
              <w:t>Sensor power MOSFET</w:t>
            </w:r>
          </w:p>
        </w:tc>
        <w:tc>
          <w:tcPr>
            <w:tcW w:type="dxa" w:w="1701"/>
            <w:vAlign w:val="center"/>
            <w:tcMar>
              <w:top w:w="80" w:type="dxa"/>
              <w:start w:w="90" w:type="dxa"/>
              <w:bottom w:w="80" w:type="dxa"/>
              <w:end w:w="90" w:type="dxa"/>
            </w:tcMar>
          </w:tcPr>
          <w:p>
            <w:pPr>
              <w:jc w:val="center"/>
            </w:pPr>
            <w:r>
              <w:rPr>
                <w:sz w:val="18"/>
              </w:rPr>
              <w:t>GPIO5</w:t>
            </w:r>
          </w:p>
        </w:tc>
        <w:tc>
          <w:tcPr>
            <w:tcW w:type="dxa" w:w="1361"/>
            <w:vAlign w:val="center"/>
            <w:tcMar>
              <w:top w:w="80" w:type="dxa"/>
              <w:start w:w="90" w:type="dxa"/>
              <w:bottom w:w="80" w:type="dxa"/>
              <w:end w:w="90" w:type="dxa"/>
            </w:tcMar>
          </w:tcPr>
          <w:p>
            <w:pPr>
              <w:jc w:val="center"/>
            </w:pPr>
            <w:r>
              <w:rPr>
                <w:sz w:val="18"/>
              </w:rPr>
              <w:t>Output</w:t>
            </w:r>
          </w:p>
        </w:tc>
        <w:tc>
          <w:tcPr>
            <w:tcW w:type="dxa" w:w="3969"/>
            <w:vAlign w:val="center"/>
            <w:tcMar>
              <w:top w:w="80" w:type="dxa"/>
              <w:start w:w="90" w:type="dxa"/>
              <w:bottom w:w="80" w:type="dxa"/>
              <w:end w:w="90" w:type="dxa"/>
            </w:tcMar>
          </w:tcPr>
          <w:p>
            <w:pPr>
              <w:jc w:val="left"/>
            </w:pPr>
            <w:r>
              <w:rPr>
                <w:sz w:val="18"/>
              </w:rPr>
              <w:t>Schakelt de voeding van de CWT-sensor alleen tijdens de meetfase in.</w:t>
            </w:r>
          </w:p>
        </w:tc>
      </w:tr>
      <w:tr>
        <w:tc>
          <w:tcPr>
            <w:tcW w:type="dxa" w:w="2494"/>
            <w:vAlign w:val="center"/>
            <w:tcMar>
              <w:top w:w="80" w:type="dxa"/>
              <w:start w:w="90" w:type="dxa"/>
              <w:bottom w:w="80" w:type="dxa"/>
              <w:end w:w="90" w:type="dxa"/>
            </w:tcMar>
          </w:tcPr>
          <w:p>
            <w:pPr>
              <w:jc w:val="left"/>
            </w:pPr>
            <w:r>
              <w:rPr>
                <w:sz w:val="18"/>
              </w:rPr>
              <w:t>VBAT meetpunt</w:t>
            </w:r>
          </w:p>
        </w:tc>
        <w:tc>
          <w:tcPr>
            <w:tcW w:type="dxa" w:w="1701"/>
            <w:vAlign w:val="center"/>
            <w:tcMar>
              <w:top w:w="80" w:type="dxa"/>
              <w:start w:w="90" w:type="dxa"/>
              <w:bottom w:w="80" w:type="dxa"/>
              <w:end w:w="90" w:type="dxa"/>
            </w:tcMar>
          </w:tcPr>
          <w:p>
            <w:pPr>
              <w:jc w:val="center"/>
            </w:pPr>
            <w:r>
              <w:rPr>
                <w:sz w:val="18"/>
              </w:rPr>
              <w:t>A1</w:t>
            </w:r>
          </w:p>
        </w:tc>
        <w:tc>
          <w:tcPr>
            <w:tcW w:type="dxa" w:w="1361"/>
            <w:vAlign w:val="center"/>
            <w:tcMar>
              <w:top w:w="80" w:type="dxa"/>
              <w:start w:w="90" w:type="dxa"/>
              <w:bottom w:w="80" w:type="dxa"/>
              <w:end w:w="90" w:type="dxa"/>
            </w:tcMar>
          </w:tcPr>
          <w:p>
            <w:pPr>
              <w:jc w:val="center"/>
            </w:pPr>
            <w:r>
              <w:rPr>
                <w:sz w:val="18"/>
              </w:rPr>
              <w:t>Analog input</w:t>
            </w:r>
          </w:p>
        </w:tc>
        <w:tc>
          <w:tcPr>
            <w:tcW w:type="dxa" w:w="3969"/>
            <w:vAlign w:val="center"/>
            <w:tcMar>
              <w:top w:w="80" w:type="dxa"/>
              <w:start w:w="90" w:type="dxa"/>
              <w:bottom w:w="80" w:type="dxa"/>
              <w:end w:w="90" w:type="dxa"/>
            </w:tcMar>
          </w:tcPr>
          <w:p>
            <w:pPr>
              <w:jc w:val="left"/>
            </w:pPr>
            <w:r>
              <w:rPr>
                <w:sz w:val="18"/>
              </w:rPr>
              <w:t>Meet accuspanning van de SOIL1-node.</w:t>
            </w:r>
          </w:p>
        </w:tc>
      </w:tr>
      <w:tr>
        <w:tc>
          <w:tcPr>
            <w:tcW w:type="dxa" w:w="2494"/>
            <w:vAlign w:val="center"/>
            <w:tcMar>
              <w:top w:w="80" w:type="dxa"/>
              <w:start w:w="90" w:type="dxa"/>
              <w:bottom w:w="80" w:type="dxa"/>
              <w:end w:w="90" w:type="dxa"/>
            </w:tcMar>
          </w:tcPr>
          <w:p>
            <w:pPr>
              <w:jc w:val="left"/>
            </w:pPr>
            <w:r>
              <w:rPr>
                <w:sz w:val="18"/>
              </w:rPr>
              <w:t>ESP-NOW radio</w:t>
            </w:r>
          </w:p>
        </w:tc>
        <w:tc>
          <w:tcPr>
            <w:tcW w:type="dxa" w:w="1701"/>
            <w:vAlign w:val="center"/>
            <w:tcMar>
              <w:top w:w="80" w:type="dxa"/>
              <w:start w:w="90" w:type="dxa"/>
              <w:bottom w:w="80" w:type="dxa"/>
              <w:end w:w="90" w:type="dxa"/>
            </w:tcMar>
          </w:tcPr>
          <w:p>
            <w:pPr>
              <w:jc w:val="center"/>
            </w:pPr>
            <w:r>
              <w:rPr>
                <w:sz w:val="18"/>
              </w:rPr>
              <w:t>Wi-Fi STA</w:t>
            </w:r>
          </w:p>
        </w:tc>
        <w:tc>
          <w:tcPr>
            <w:tcW w:type="dxa" w:w="1361"/>
            <w:vAlign w:val="center"/>
            <w:tcMar>
              <w:top w:w="80" w:type="dxa"/>
              <w:start w:w="90" w:type="dxa"/>
              <w:bottom w:w="80" w:type="dxa"/>
              <w:end w:w="90" w:type="dxa"/>
            </w:tcMar>
          </w:tcPr>
          <w:p>
            <w:pPr>
              <w:jc w:val="center"/>
            </w:pPr>
            <w:r>
              <w:rPr>
                <w:sz w:val="18"/>
              </w:rPr>
              <w:t>RF</w:t>
            </w:r>
          </w:p>
        </w:tc>
        <w:tc>
          <w:tcPr>
            <w:tcW w:type="dxa" w:w="3969"/>
            <w:vAlign w:val="center"/>
            <w:tcMar>
              <w:top w:w="80" w:type="dxa"/>
              <w:start w:w="90" w:type="dxa"/>
              <w:bottom w:w="80" w:type="dxa"/>
              <w:end w:w="90" w:type="dxa"/>
            </w:tcMar>
          </w:tcPr>
          <w:p>
            <w:pPr>
              <w:jc w:val="left"/>
            </w:pPr>
            <w:r>
              <w:rPr>
                <w:sz w:val="18"/>
              </w:rPr>
              <w:t>Stuurt SoilPacket naar de AGG-node en wacht op ACK.</w:t>
            </w:r>
          </w:p>
        </w:tc>
      </w:tr>
    </w:tbl>
    <w:p/>
    <w:p>
      <w:pPr>
        <w:pStyle w:val="Heading2"/>
      </w:pPr>
      <w:r>
        <w:t>13.2 SOIL2 — XIAO ESP32-C3 met ZTS RS485-sensor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94"/>
            <w:shd w:fill="DCE8E1" w:val="clear"/>
            <w:vAlign w:val="center"/>
            <w:tcMar>
              <w:top w:w="80" w:type="dxa"/>
              <w:start w:w="90" w:type="dxa"/>
              <w:bottom w:w="80" w:type="dxa"/>
              <w:end w:w="90" w:type="dxa"/>
            </w:tcMar>
          </w:tcPr>
          <w:p>
            <w:pPr>
              <w:jc w:val="center"/>
            </w:pPr>
            <w:r>
              <w:rPr>
                <w:b/>
                <w:color w:val="2F5347"/>
                <w:sz w:val="18"/>
              </w:rPr>
              <w:t>Signaal / aansluiting</w:t>
            </w:r>
          </w:p>
        </w:tc>
        <w:tc>
          <w:tcPr>
            <w:tcW w:type="dxa" w:w="1701"/>
            <w:shd w:fill="DCE8E1" w:val="clear"/>
            <w:vAlign w:val="center"/>
            <w:tcMar>
              <w:top w:w="80" w:type="dxa"/>
              <w:start w:w="90" w:type="dxa"/>
              <w:bottom w:w="80" w:type="dxa"/>
              <w:end w:w="90" w:type="dxa"/>
            </w:tcMar>
          </w:tcPr>
          <w:p>
            <w:pPr>
              <w:jc w:val="center"/>
            </w:pPr>
            <w:r>
              <w:rPr>
                <w:b/>
                <w:color w:val="2F5347"/>
                <w:sz w:val="18"/>
              </w:rPr>
              <w:t>XIAO / board-pin</w:t>
            </w:r>
          </w:p>
        </w:tc>
        <w:tc>
          <w:tcPr>
            <w:tcW w:type="dxa" w:w="1361"/>
            <w:shd w:fill="DCE8E1" w:val="clear"/>
            <w:vAlign w:val="center"/>
            <w:tcMar>
              <w:top w:w="80" w:type="dxa"/>
              <w:start w:w="90" w:type="dxa"/>
              <w:bottom w:w="80" w:type="dxa"/>
              <w:end w:w="90" w:type="dxa"/>
            </w:tcMar>
          </w:tcPr>
          <w:p>
            <w:pPr>
              <w:jc w:val="center"/>
            </w:pPr>
            <w:r>
              <w:rPr>
                <w:b/>
                <w:color w:val="2F5347"/>
                <w:sz w:val="18"/>
              </w:rPr>
              <w:t>Richting</w:t>
            </w:r>
          </w:p>
        </w:tc>
        <w:tc>
          <w:tcPr>
            <w:tcW w:type="dxa" w:w="3969"/>
            <w:shd w:fill="DCE8E1" w:val="clear"/>
            <w:vAlign w:val="center"/>
            <w:tcMar>
              <w:top w:w="80" w:type="dxa"/>
              <w:start w:w="90" w:type="dxa"/>
              <w:bottom w:w="80" w:type="dxa"/>
              <w:end w:w="90" w:type="dxa"/>
            </w:tcMar>
          </w:tcPr>
          <w:p>
            <w:pPr>
              <w:jc w:val="center"/>
            </w:pPr>
            <w:r>
              <w:rPr>
                <w:b/>
                <w:color w:val="2F5347"/>
                <w:sz w:val="18"/>
              </w:rPr>
              <w:t>Functie / opmerking</w:t>
            </w:r>
          </w:p>
        </w:tc>
      </w:tr>
      <w:tr>
        <w:tc>
          <w:tcPr>
            <w:tcW w:type="dxa" w:w="2494"/>
            <w:vAlign w:val="center"/>
            <w:tcMar>
              <w:top w:w="80" w:type="dxa"/>
              <w:start w:w="90" w:type="dxa"/>
              <w:bottom w:w="80" w:type="dxa"/>
              <w:end w:w="90" w:type="dxa"/>
            </w:tcMar>
          </w:tcPr>
          <w:p>
            <w:pPr>
              <w:jc w:val="left"/>
            </w:pPr>
            <w:r>
              <w:rPr>
                <w:sz w:val="18"/>
              </w:rPr>
              <w:t>DS3231 SDA</w:t>
            </w:r>
          </w:p>
        </w:tc>
        <w:tc>
          <w:tcPr>
            <w:tcW w:type="dxa" w:w="1701"/>
            <w:vAlign w:val="center"/>
            <w:tcMar>
              <w:top w:w="80" w:type="dxa"/>
              <w:start w:w="90" w:type="dxa"/>
              <w:bottom w:w="80" w:type="dxa"/>
              <w:end w:w="90" w:type="dxa"/>
            </w:tcMar>
          </w:tcPr>
          <w:p>
            <w:pPr>
              <w:jc w:val="center"/>
            </w:pPr>
            <w:r>
              <w:rPr>
                <w:sz w:val="18"/>
              </w:rPr>
              <w:t>GPIO7</w:t>
            </w:r>
          </w:p>
        </w:tc>
        <w:tc>
          <w:tcPr>
            <w:tcW w:type="dxa" w:w="1361"/>
            <w:vAlign w:val="center"/>
            <w:tcMar>
              <w:top w:w="80" w:type="dxa"/>
              <w:start w:w="90" w:type="dxa"/>
              <w:bottom w:w="80" w:type="dxa"/>
              <w:end w:w="90" w:type="dxa"/>
            </w:tcMar>
          </w:tcPr>
          <w:p>
            <w:pPr>
              <w:jc w:val="center"/>
            </w:pPr>
            <w:r>
              <w:rPr>
                <w:sz w:val="18"/>
              </w:rPr>
              <w:t>I2C</w:t>
            </w:r>
          </w:p>
        </w:tc>
        <w:tc>
          <w:tcPr>
            <w:tcW w:type="dxa" w:w="3969"/>
            <w:vAlign w:val="center"/>
            <w:tcMar>
              <w:top w:w="80" w:type="dxa"/>
              <w:start w:w="90" w:type="dxa"/>
              <w:bottom w:w="80" w:type="dxa"/>
              <w:end w:w="90" w:type="dxa"/>
            </w:tcMar>
          </w:tcPr>
          <w:p>
            <w:pPr>
              <w:jc w:val="left"/>
            </w:pPr>
            <w:r>
              <w:rPr>
                <w:sz w:val="18"/>
              </w:rPr>
              <w:t>SDA-lijn naar DS3231 RTC-module; in deze sketch omgewisseld t.o.v. SOIL1.</w:t>
            </w:r>
          </w:p>
        </w:tc>
      </w:tr>
      <w:tr>
        <w:tc>
          <w:tcPr>
            <w:tcW w:type="dxa" w:w="2494"/>
            <w:vAlign w:val="center"/>
            <w:tcMar>
              <w:top w:w="80" w:type="dxa"/>
              <w:start w:w="90" w:type="dxa"/>
              <w:bottom w:w="80" w:type="dxa"/>
              <w:end w:w="90" w:type="dxa"/>
            </w:tcMar>
          </w:tcPr>
          <w:p>
            <w:pPr>
              <w:jc w:val="left"/>
            </w:pPr>
            <w:r>
              <w:rPr>
                <w:sz w:val="18"/>
              </w:rPr>
              <w:t>DS3231 SCL</w:t>
            </w:r>
          </w:p>
        </w:tc>
        <w:tc>
          <w:tcPr>
            <w:tcW w:type="dxa" w:w="1701"/>
            <w:vAlign w:val="center"/>
            <w:tcMar>
              <w:top w:w="80" w:type="dxa"/>
              <w:start w:w="90" w:type="dxa"/>
              <w:bottom w:w="80" w:type="dxa"/>
              <w:end w:w="90" w:type="dxa"/>
            </w:tcMar>
          </w:tcPr>
          <w:p>
            <w:pPr>
              <w:jc w:val="center"/>
            </w:pPr>
            <w:r>
              <w:rPr>
                <w:sz w:val="18"/>
              </w:rPr>
              <w:t>GPIO6</w:t>
            </w:r>
          </w:p>
        </w:tc>
        <w:tc>
          <w:tcPr>
            <w:tcW w:type="dxa" w:w="1361"/>
            <w:vAlign w:val="center"/>
            <w:tcMar>
              <w:top w:w="80" w:type="dxa"/>
              <w:start w:w="90" w:type="dxa"/>
              <w:bottom w:w="80" w:type="dxa"/>
              <w:end w:w="90" w:type="dxa"/>
            </w:tcMar>
          </w:tcPr>
          <w:p>
            <w:pPr>
              <w:jc w:val="center"/>
            </w:pPr>
            <w:r>
              <w:rPr>
                <w:sz w:val="18"/>
              </w:rPr>
              <w:t>I2C</w:t>
            </w:r>
          </w:p>
        </w:tc>
        <w:tc>
          <w:tcPr>
            <w:tcW w:type="dxa" w:w="3969"/>
            <w:vAlign w:val="center"/>
            <w:tcMar>
              <w:top w:w="80" w:type="dxa"/>
              <w:start w:w="90" w:type="dxa"/>
              <w:bottom w:w="80" w:type="dxa"/>
              <w:end w:w="90" w:type="dxa"/>
            </w:tcMar>
          </w:tcPr>
          <w:p>
            <w:pPr>
              <w:jc w:val="left"/>
            </w:pPr>
            <w:r>
              <w:rPr>
                <w:sz w:val="18"/>
              </w:rPr>
              <w:t>SCL-lijn naar DS3231 RTC-module; in deze sketch omgewisseld t.o.v. SOIL1.</w:t>
            </w:r>
          </w:p>
        </w:tc>
      </w:tr>
      <w:tr>
        <w:tc>
          <w:tcPr>
            <w:tcW w:type="dxa" w:w="2494"/>
            <w:vAlign w:val="center"/>
            <w:tcMar>
              <w:top w:w="80" w:type="dxa"/>
              <w:start w:w="90" w:type="dxa"/>
              <w:bottom w:w="80" w:type="dxa"/>
              <w:end w:w="90" w:type="dxa"/>
            </w:tcMar>
          </w:tcPr>
          <w:p>
            <w:pPr>
              <w:jc w:val="left"/>
            </w:pPr>
            <w:r>
              <w:rPr>
                <w:sz w:val="18"/>
              </w:rPr>
              <w:t>DS3231 INT/SQW</w:t>
            </w:r>
          </w:p>
        </w:tc>
        <w:tc>
          <w:tcPr>
            <w:tcW w:type="dxa" w:w="1701"/>
            <w:vAlign w:val="center"/>
            <w:tcMar>
              <w:top w:w="80" w:type="dxa"/>
              <w:start w:w="90" w:type="dxa"/>
              <w:bottom w:w="80" w:type="dxa"/>
              <w:end w:w="90" w:type="dxa"/>
            </w:tcMar>
          </w:tcPr>
          <w:p>
            <w:pPr>
              <w:jc w:val="center"/>
            </w:pPr>
            <w:r>
              <w:rPr>
                <w:sz w:val="18"/>
              </w:rPr>
              <w:t>GPIO2</w:t>
            </w:r>
          </w:p>
        </w:tc>
        <w:tc>
          <w:tcPr>
            <w:tcW w:type="dxa" w:w="1361"/>
            <w:vAlign w:val="center"/>
            <w:tcMar>
              <w:top w:w="80" w:type="dxa"/>
              <w:start w:w="90" w:type="dxa"/>
              <w:bottom w:w="80" w:type="dxa"/>
              <w:end w:w="90" w:type="dxa"/>
            </w:tcMar>
          </w:tcPr>
          <w:p>
            <w:pPr>
              <w:jc w:val="center"/>
            </w:pPr>
            <w:r>
              <w:rPr>
                <w:sz w:val="18"/>
              </w:rPr>
              <w:t>Input</w:t>
            </w:r>
          </w:p>
        </w:tc>
        <w:tc>
          <w:tcPr>
            <w:tcW w:type="dxa" w:w="3969"/>
            <w:vAlign w:val="center"/>
            <w:tcMar>
              <w:top w:w="80" w:type="dxa"/>
              <w:start w:w="90" w:type="dxa"/>
              <w:bottom w:w="80" w:type="dxa"/>
              <w:end w:w="90" w:type="dxa"/>
            </w:tcMar>
          </w:tcPr>
          <w:p>
            <w:pPr>
              <w:jc w:val="left"/>
            </w:pPr>
            <w:r>
              <w:rPr>
                <w:sz w:val="18"/>
              </w:rPr>
              <w:t>Wake-signaal van de RTC voor deep sleep / alarm.</w:t>
            </w:r>
          </w:p>
        </w:tc>
      </w:tr>
      <w:tr>
        <w:tc>
          <w:tcPr>
            <w:tcW w:type="dxa" w:w="2494"/>
            <w:vAlign w:val="center"/>
            <w:tcMar>
              <w:top w:w="80" w:type="dxa"/>
              <w:start w:w="90" w:type="dxa"/>
              <w:bottom w:w="80" w:type="dxa"/>
              <w:end w:w="90" w:type="dxa"/>
            </w:tcMar>
          </w:tcPr>
          <w:p>
            <w:pPr>
              <w:jc w:val="left"/>
            </w:pPr>
            <w:r>
              <w:rPr>
                <w:sz w:val="18"/>
              </w:rPr>
              <w:t>RS485 RX</w:t>
            </w:r>
          </w:p>
        </w:tc>
        <w:tc>
          <w:tcPr>
            <w:tcW w:type="dxa" w:w="1701"/>
            <w:vAlign w:val="center"/>
            <w:tcMar>
              <w:top w:w="80" w:type="dxa"/>
              <w:start w:w="90" w:type="dxa"/>
              <w:bottom w:w="80" w:type="dxa"/>
              <w:end w:w="90" w:type="dxa"/>
            </w:tcMar>
          </w:tcPr>
          <w:p>
            <w:pPr>
              <w:jc w:val="center"/>
            </w:pPr>
            <w:r>
              <w:rPr>
                <w:sz w:val="18"/>
              </w:rPr>
              <w:t>GPIO21</w:t>
            </w:r>
          </w:p>
        </w:tc>
        <w:tc>
          <w:tcPr>
            <w:tcW w:type="dxa" w:w="1361"/>
            <w:vAlign w:val="center"/>
            <w:tcMar>
              <w:top w:w="80" w:type="dxa"/>
              <w:start w:w="90" w:type="dxa"/>
              <w:bottom w:w="80" w:type="dxa"/>
              <w:end w:w="90" w:type="dxa"/>
            </w:tcMar>
          </w:tcPr>
          <w:p>
            <w:pPr>
              <w:jc w:val="center"/>
            </w:pPr>
            <w:r>
              <w:rPr>
                <w:sz w:val="18"/>
              </w:rPr>
              <w:t>UART RX</w:t>
            </w:r>
          </w:p>
        </w:tc>
        <w:tc>
          <w:tcPr>
            <w:tcW w:type="dxa" w:w="3969"/>
            <w:vAlign w:val="center"/>
            <w:tcMar>
              <w:top w:w="80" w:type="dxa"/>
              <w:start w:w="90" w:type="dxa"/>
              <w:bottom w:w="80" w:type="dxa"/>
              <w:end w:w="90" w:type="dxa"/>
            </w:tcMar>
          </w:tcPr>
          <w:p>
            <w:pPr>
              <w:jc w:val="left"/>
            </w:pPr>
            <w:r>
              <w:rPr>
                <w:sz w:val="18"/>
              </w:rPr>
              <w:t>Ontvangstlijn naar RS485-transceiver voor Modbus.</w:t>
            </w:r>
          </w:p>
        </w:tc>
      </w:tr>
      <w:tr>
        <w:tc>
          <w:tcPr>
            <w:tcW w:type="dxa" w:w="2494"/>
            <w:vAlign w:val="center"/>
            <w:tcMar>
              <w:top w:w="80" w:type="dxa"/>
              <w:start w:w="90" w:type="dxa"/>
              <w:bottom w:w="80" w:type="dxa"/>
              <w:end w:w="90" w:type="dxa"/>
            </w:tcMar>
          </w:tcPr>
          <w:p>
            <w:pPr>
              <w:jc w:val="left"/>
            </w:pPr>
            <w:r>
              <w:rPr>
                <w:sz w:val="18"/>
              </w:rPr>
              <w:t>RS485 TX</w:t>
            </w:r>
          </w:p>
        </w:tc>
        <w:tc>
          <w:tcPr>
            <w:tcW w:type="dxa" w:w="1701"/>
            <w:vAlign w:val="center"/>
            <w:tcMar>
              <w:top w:w="80" w:type="dxa"/>
              <w:start w:w="90" w:type="dxa"/>
              <w:bottom w:w="80" w:type="dxa"/>
              <w:end w:w="90" w:type="dxa"/>
            </w:tcMar>
          </w:tcPr>
          <w:p>
            <w:pPr>
              <w:jc w:val="center"/>
            </w:pPr>
            <w:r>
              <w:rPr>
                <w:sz w:val="18"/>
              </w:rPr>
              <w:t>GPIO20</w:t>
            </w:r>
          </w:p>
        </w:tc>
        <w:tc>
          <w:tcPr>
            <w:tcW w:type="dxa" w:w="1361"/>
            <w:vAlign w:val="center"/>
            <w:tcMar>
              <w:top w:w="80" w:type="dxa"/>
              <w:start w:w="90" w:type="dxa"/>
              <w:bottom w:w="80" w:type="dxa"/>
              <w:end w:w="90" w:type="dxa"/>
            </w:tcMar>
          </w:tcPr>
          <w:p>
            <w:pPr>
              <w:jc w:val="center"/>
            </w:pPr>
            <w:r>
              <w:rPr>
                <w:sz w:val="18"/>
              </w:rPr>
              <w:t>UART TX</w:t>
            </w:r>
          </w:p>
        </w:tc>
        <w:tc>
          <w:tcPr>
            <w:tcW w:type="dxa" w:w="3969"/>
            <w:vAlign w:val="center"/>
            <w:tcMar>
              <w:top w:w="80" w:type="dxa"/>
              <w:start w:w="90" w:type="dxa"/>
              <w:bottom w:w="80" w:type="dxa"/>
              <w:end w:w="90" w:type="dxa"/>
            </w:tcMar>
          </w:tcPr>
          <w:p>
            <w:pPr>
              <w:jc w:val="left"/>
            </w:pPr>
            <w:r>
              <w:rPr>
                <w:sz w:val="18"/>
              </w:rPr>
              <w:t>Zendlijn naar RS485-transceiver voor Modbus.</w:t>
            </w:r>
          </w:p>
        </w:tc>
      </w:tr>
      <w:tr>
        <w:tc>
          <w:tcPr>
            <w:tcW w:type="dxa" w:w="2494"/>
            <w:vAlign w:val="center"/>
            <w:tcMar>
              <w:top w:w="80" w:type="dxa"/>
              <w:start w:w="90" w:type="dxa"/>
              <w:bottom w:w="80" w:type="dxa"/>
              <w:end w:w="90" w:type="dxa"/>
            </w:tcMar>
          </w:tcPr>
          <w:p>
            <w:pPr>
              <w:jc w:val="left"/>
            </w:pPr>
            <w:r>
              <w:rPr>
                <w:sz w:val="18"/>
              </w:rPr>
              <w:t>RS485 DE/RE</w:t>
            </w:r>
          </w:p>
        </w:tc>
        <w:tc>
          <w:tcPr>
            <w:tcW w:type="dxa" w:w="1701"/>
            <w:vAlign w:val="center"/>
            <w:tcMar>
              <w:top w:w="80" w:type="dxa"/>
              <w:start w:w="90" w:type="dxa"/>
              <w:bottom w:w="80" w:type="dxa"/>
              <w:end w:w="90" w:type="dxa"/>
            </w:tcMar>
          </w:tcPr>
          <w:p>
            <w:pPr>
              <w:jc w:val="center"/>
            </w:pPr>
            <w:r>
              <w:rPr>
                <w:sz w:val="18"/>
              </w:rPr>
              <w:t>GPIO4</w:t>
            </w:r>
          </w:p>
        </w:tc>
        <w:tc>
          <w:tcPr>
            <w:tcW w:type="dxa" w:w="1361"/>
            <w:vAlign w:val="center"/>
            <w:tcMar>
              <w:top w:w="80" w:type="dxa"/>
              <w:start w:w="90" w:type="dxa"/>
              <w:bottom w:w="80" w:type="dxa"/>
              <w:end w:w="90" w:type="dxa"/>
            </w:tcMar>
          </w:tcPr>
          <w:p>
            <w:pPr>
              <w:jc w:val="center"/>
            </w:pPr>
            <w:r>
              <w:rPr>
                <w:sz w:val="18"/>
              </w:rPr>
              <w:t>Output</w:t>
            </w:r>
          </w:p>
        </w:tc>
        <w:tc>
          <w:tcPr>
            <w:tcW w:type="dxa" w:w="3969"/>
            <w:vAlign w:val="center"/>
            <w:tcMar>
              <w:top w:w="80" w:type="dxa"/>
              <w:start w:w="90" w:type="dxa"/>
              <w:bottom w:w="80" w:type="dxa"/>
              <w:end w:w="90" w:type="dxa"/>
            </w:tcMar>
          </w:tcPr>
          <w:p>
            <w:pPr>
              <w:jc w:val="left"/>
            </w:pPr>
            <w:r>
              <w:rPr>
                <w:sz w:val="18"/>
              </w:rPr>
              <w:t>Stuurt zend/ontvangstmodus van de RS485-transceiver.</w:t>
            </w:r>
          </w:p>
        </w:tc>
      </w:tr>
      <w:tr>
        <w:tc>
          <w:tcPr>
            <w:tcW w:type="dxa" w:w="2494"/>
            <w:vAlign w:val="center"/>
            <w:tcMar>
              <w:top w:w="80" w:type="dxa"/>
              <w:start w:w="90" w:type="dxa"/>
              <w:bottom w:w="80" w:type="dxa"/>
              <w:end w:w="90" w:type="dxa"/>
            </w:tcMar>
          </w:tcPr>
          <w:p>
            <w:pPr>
              <w:jc w:val="left"/>
            </w:pPr>
            <w:r>
              <w:rPr>
                <w:sz w:val="18"/>
              </w:rPr>
              <w:t>Sensor power MOSFET</w:t>
            </w:r>
          </w:p>
        </w:tc>
        <w:tc>
          <w:tcPr>
            <w:tcW w:type="dxa" w:w="1701"/>
            <w:vAlign w:val="center"/>
            <w:tcMar>
              <w:top w:w="80" w:type="dxa"/>
              <w:start w:w="90" w:type="dxa"/>
              <w:bottom w:w="80" w:type="dxa"/>
              <w:end w:w="90" w:type="dxa"/>
            </w:tcMar>
          </w:tcPr>
          <w:p>
            <w:pPr>
              <w:jc w:val="center"/>
            </w:pPr>
            <w:r>
              <w:rPr>
                <w:sz w:val="18"/>
              </w:rPr>
              <w:t>GPIO5</w:t>
            </w:r>
          </w:p>
        </w:tc>
        <w:tc>
          <w:tcPr>
            <w:tcW w:type="dxa" w:w="1361"/>
            <w:vAlign w:val="center"/>
            <w:tcMar>
              <w:top w:w="80" w:type="dxa"/>
              <w:start w:w="90" w:type="dxa"/>
              <w:bottom w:w="80" w:type="dxa"/>
              <w:end w:w="90" w:type="dxa"/>
            </w:tcMar>
          </w:tcPr>
          <w:p>
            <w:pPr>
              <w:jc w:val="center"/>
            </w:pPr>
            <w:r>
              <w:rPr>
                <w:sz w:val="18"/>
              </w:rPr>
              <w:t>Output</w:t>
            </w:r>
          </w:p>
        </w:tc>
        <w:tc>
          <w:tcPr>
            <w:tcW w:type="dxa" w:w="3969"/>
            <w:vAlign w:val="center"/>
            <w:tcMar>
              <w:top w:w="80" w:type="dxa"/>
              <w:start w:w="90" w:type="dxa"/>
              <w:bottom w:w="80" w:type="dxa"/>
              <w:end w:w="90" w:type="dxa"/>
            </w:tcMar>
          </w:tcPr>
          <w:p>
            <w:pPr>
              <w:jc w:val="left"/>
            </w:pPr>
            <w:r>
              <w:rPr>
                <w:sz w:val="18"/>
              </w:rPr>
              <w:t>Schakelt de voeding van de ZTS-sensor alleen tijdens de meetfase in.</w:t>
            </w:r>
          </w:p>
        </w:tc>
      </w:tr>
      <w:tr>
        <w:tc>
          <w:tcPr>
            <w:tcW w:type="dxa" w:w="2494"/>
            <w:vAlign w:val="center"/>
            <w:tcMar>
              <w:top w:w="80" w:type="dxa"/>
              <w:start w:w="90" w:type="dxa"/>
              <w:bottom w:w="80" w:type="dxa"/>
              <w:end w:w="90" w:type="dxa"/>
            </w:tcMar>
          </w:tcPr>
          <w:p>
            <w:pPr>
              <w:jc w:val="left"/>
            </w:pPr>
            <w:r>
              <w:rPr>
                <w:sz w:val="18"/>
              </w:rPr>
              <w:t>VBAT meetpunt</w:t>
            </w:r>
          </w:p>
        </w:tc>
        <w:tc>
          <w:tcPr>
            <w:tcW w:type="dxa" w:w="1701"/>
            <w:vAlign w:val="center"/>
            <w:tcMar>
              <w:top w:w="80" w:type="dxa"/>
              <w:start w:w="90" w:type="dxa"/>
              <w:bottom w:w="80" w:type="dxa"/>
              <w:end w:w="90" w:type="dxa"/>
            </w:tcMar>
          </w:tcPr>
          <w:p>
            <w:pPr>
              <w:jc w:val="center"/>
            </w:pPr>
            <w:r>
              <w:rPr>
                <w:sz w:val="18"/>
              </w:rPr>
              <w:t>GPIO3</w:t>
            </w:r>
          </w:p>
        </w:tc>
        <w:tc>
          <w:tcPr>
            <w:tcW w:type="dxa" w:w="1361"/>
            <w:vAlign w:val="center"/>
            <w:tcMar>
              <w:top w:w="80" w:type="dxa"/>
              <w:start w:w="90" w:type="dxa"/>
              <w:bottom w:w="80" w:type="dxa"/>
              <w:end w:w="90" w:type="dxa"/>
            </w:tcMar>
          </w:tcPr>
          <w:p>
            <w:pPr>
              <w:jc w:val="center"/>
            </w:pPr>
            <w:r>
              <w:rPr>
                <w:sz w:val="18"/>
              </w:rPr>
              <w:t>Analog input</w:t>
            </w:r>
          </w:p>
        </w:tc>
        <w:tc>
          <w:tcPr>
            <w:tcW w:type="dxa" w:w="3969"/>
            <w:vAlign w:val="center"/>
            <w:tcMar>
              <w:top w:w="80" w:type="dxa"/>
              <w:start w:w="90" w:type="dxa"/>
              <w:bottom w:w="80" w:type="dxa"/>
              <w:end w:w="90" w:type="dxa"/>
            </w:tcMar>
          </w:tcPr>
          <w:p>
            <w:pPr>
              <w:jc w:val="left"/>
            </w:pPr>
            <w:r>
              <w:rPr>
                <w:sz w:val="18"/>
              </w:rPr>
              <w:t>Meet accuspanning van de SOIL2-node.</w:t>
            </w:r>
          </w:p>
        </w:tc>
      </w:tr>
      <w:tr>
        <w:tc>
          <w:tcPr>
            <w:tcW w:type="dxa" w:w="2494"/>
            <w:vAlign w:val="center"/>
            <w:tcMar>
              <w:top w:w="80" w:type="dxa"/>
              <w:start w:w="90" w:type="dxa"/>
              <w:bottom w:w="80" w:type="dxa"/>
              <w:end w:w="90" w:type="dxa"/>
            </w:tcMar>
          </w:tcPr>
          <w:p>
            <w:pPr>
              <w:jc w:val="left"/>
            </w:pPr>
            <w:r>
              <w:rPr>
                <w:sz w:val="18"/>
              </w:rPr>
              <w:t>ESP-NOW radio</w:t>
            </w:r>
          </w:p>
        </w:tc>
        <w:tc>
          <w:tcPr>
            <w:tcW w:type="dxa" w:w="1701"/>
            <w:vAlign w:val="center"/>
            <w:tcMar>
              <w:top w:w="80" w:type="dxa"/>
              <w:start w:w="90" w:type="dxa"/>
              <w:bottom w:w="80" w:type="dxa"/>
              <w:end w:w="90" w:type="dxa"/>
            </w:tcMar>
          </w:tcPr>
          <w:p>
            <w:pPr>
              <w:jc w:val="center"/>
            </w:pPr>
            <w:r>
              <w:rPr>
                <w:sz w:val="18"/>
              </w:rPr>
              <w:t>Wi-Fi STA</w:t>
            </w:r>
          </w:p>
        </w:tc>
        <w:tc>
          <w:tcPr>
            <w:tcW w:type="dxa" w:w="1361"/>
            <w:vAlign w:val="center"/>
            <w:tcMar>
              <w:top w:w="80" w:type="dxa"/>
              <w:start w:w="90" w:type="dxa"/>
              <w:bottom w:w="80" w:type="dxa"/>
              <w:end w:w="90" w:type="dxa"/>
            </w:tcMar>
          </w:tcPr>
          <w:p>
            <w:pPr>
              <w:jc w:val="center"/>
            </w:pPr>
            <w:r>
              <w:rPr>
                <w:sz w:val="18"/>
              </w:rPr>
              <w:t>RF</w:t>
            </w:r>
          </w:p>
        </w:tc>
        <w:tc>
          <w:tcPr>
            <w:tcW w:type="dxa" w:w="3969"/>
            <w:vAlign w:val="center"/>
            <w:tcMar>
              <w:top w:w="80" w:type="dxa"/>
              <w:start w:w="90" w:type="dxa"/>
              <w:bottom w:w="80" w:type="dxa"/>
              <w:end w:w="90" w:type="dxa"/>
            </w:tcMar>
          </w:tcPr>
          <w:p>
            <w:pPr>
              <w:jc w:val="left"/>
            </w:pPr>
            <w:r>
              <w:rPr>
                <w:sz w:val="18"/>
              </w:rPr>
              <w:t>Stuurt SoilPacket naar de AGG-node en wacht op ACK.</w:t>
            </w:r>
          </w:p>
        </w:tc>
      </w:tr>
    </w:tbl>
    <w:p/>
    <w:p>
      <w:pPr>
        <w:pStyle w:val="Heading2"/>
      </w:pPr>
      <w:r>
        <w:t>13.3 AGG — XIAO ESP32-C3 aggregator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94"/>
            <w:shd w:fill="DCE8E1" w:val="clear"/>
            <w:vAlign w:val="center"/>
            <w:tcMar>
              <w:top w:w="80" w:type="dxa"/>
              <w:start w:w="90" w:type="dxa"/>
              <w:bottom w:w="80" w:type="dxa"/>
              <w:end w:w="90" w:type="dxa"/>
            </w:tcMar>
          </w:tcPr>
          <w:p>
            <w:pPr>
              <w:jc w:val="center"/>
            </w:pPr>
            <w:r>
              <w:rPr>
                <w:b/>
                <w:color w:val="2F5347"/>
                <w:sz w:val="18"/>
              </w:rPr>
              <w:t>Signaal / aansluiting</w:t>
            </w:r>
          </w:p>
        </w:tc>
        <w:tc>
          <w:tcPr>
            <w:tcW w:type="dxa" w:w="1701"/>
            <w:shd w:fill="DCE8E1" w:val="clear"/>
            <w:vAlign w:val="center"/>
            <w:tcMar>
              <w:top w:w="80" w:type="dxa"/>
              <w:start w:w="90" w:type="dxa"/>
              <w:bottom w:w="80" w:type="dxa"/>
              <w:end w:w="90" w:type="dxa"/>
            </w:tcMar>
          </w:tcPr>
          <w:p>
            <w:pPr>
              <w:jc w:val="center"/>
            </w:pPr>
            <w:r>
              <w:rPr>
                <w:b/>
                <w:color w:val="2F5347"/>
                <w:sz w:val="18"/>
              </w:rPr>
              <w:t>XIAO / board-pin</w:t>
            </w:r>
          </w:p>
        </w:tc>
        <w:tc>
          <w:tcPr>
            <w:tcW w:type="dxa" w:w="1361"/>
            <w:shd w:fill="DCE8E1" w:val="clear"/>
            <w:vAlign w:val="center"/>
            <w:tcMar>
              <w:top w:w="80" w:type="dxa"/>
              <w:start w:w="90" w:type="dxa"/>
              <w:bottom w:w="80" w:type="dxa"/>
              <w:end w:w="90" w:type="dxa"/>
            </w:tcMar>
          </w:tcPr>
          <w:p>
            <w:pPr>
              <w:jc w:val="center"/>
            </w:pPr>
            <w:r>
              <w:rPr>
                <w:b/>
                <w:color w:val="2F5347"/>
                <w:sz w:val="18"/>
              </w:rPr>
              <w:t>Richting</w:t>
            </w:r>
          </w:p>
        </w:tc>
        <w:tc>
          <w:tcPr>
            <w:tcW w:type="dxa" w:w="3969"/>
            <w:shd w:fill="DCE8E1" w:val="clear"/>
            <w:vAlign w:val="center"/>
            <w:tcMar>
              <w:top w:w="80" w:type="dxa"/>
              <w:start w:w="90" w:type="dxa"/>
              <w:bottom w:w="80" w:type="dxa"/>
              <w:end w:w="90" w:type="dxa"/>
            </w:tcMar>
          </w:tcPr>
          <w:p>
            <w:pPr>
              <w:jc w:val="center"/>
            </w:pPr>
            <w:r>
              <w:rPr>
                <w:b/>
                <w:color w:val="2F5347"/>
                <w:sz w:val="18"/>
              </w:rPr>
              <w:t>Functie / opmerking</w:t>
            </w:r>
          </w:p>
        </w:tc>
      </w:tr>
      <w:tr>
        <w:tc>
          <w:tcPr>
            <w:tcW w:type="dxa" w:w="2494"/>
            <w:vAlign w:val="center"/>
            <w:tcMar>
              <w:top w:w="80" w:type="dxa"/>
              <w:start w:w="90" w:type="dxa"/>
              <w:bottom w:w="80" w:type="dxa"/>
              <w:end w:w="90" w:type="dxa"/>
            </w:tcMar>
          </w:tcPr>
          <w:p>
            <w:pPr>
              <w:jc w:val="left"/>
            </w:pPr>
            <w:r>
              <w:rPr>
                <w:sz w:val="18"/>
              </w:rPr>
              <w:t>DS3231 SDA</w:t>
            </w:r>
          </w:p>
        </w:tc>
        <w:tc>
          <w:tcPr>
            <w:tcW w:type="dxa" w:w="1701"/>
            <w:vAlign w:val="center"/>
            <w:tcMar>
              <w:top w:w="80" w:type="dxa"/>
              <w:start w:w="90" w:type="dxa"/>
              <w:bottom w:w="80" w:type="dxa"/>
              <w:end w:w="90" w:type="dxa"/>
            </w:tcMar>
          </w:tcPr>
          <w:p>
            <w:pPr>
              <w:jc w:val="center"/>
            </w:pPr>
            <w:r>
              <w:rPr>
                <w:sz w:val="18"/>
              </w:rPr>
              <w:t>GPIO6</w:t>
            </w:r>
          </w:p>
        </w:tc>
        <w:tc>
          <w:tcPr>
            <w:tcW w:type="dxa" w:w="1361"/>
            <w:vAlign w:val="center"/>
            <w:tcMar>
              <w:top w:w="80" w:type="dxa"/>
              <w:start w:w="90" w:type="dxa"/>
              <w:bottom w:w="80" w:type="dxa"/>
              <w:end w:w="90" w:type="dxa"/>
            </w:tcMar>
          </w:tcPr>
          <w:p>
            <w:pPr>
              <w:jc w:val="center"/>
            </w:pPr>
            <w:r>
              <w:rPr>
                <w:sz w:val="18"/>
              </w:rPr>
              <w:t>I2C</w:t>
            </w:r>
          </w:p>
        </w:tc>
        <w:tc>
          <w:tcPr>
            <w:tcW w:type="dxa" w:w="3969"/>
            <w:vAlign w:val="center"/>
            <w:tcMar>
              <w:top w:w="80" w:type="dxa"/>
              <w:start w:w="90" w:type="dxa"/>
              <w:bottom w:w="80" w:type="dxa"/>
              <w:end w:w="90" w:type="dxa"/>
            </w:tcMar>
          </w:tcPr>
          <w:p>
            <w:pPr>
              <w:jc w:val="left"/>
            </w:pPr>
            <w:r>
              <w:rPr>
                <w:sz w:val="18"/>
              </w:rPr>
              <w:t>SDA-lijn naar DS3231 RTC-module.</w:t>
            </w:r>
          </w:p>
        </w:tc>
      </w:tr>
      <w:tr>
        <w:tc>
          <w:tcPr>
            <w:tcW w:type="dxa" w:w="2494"/>
            <w:vAlign w:val="center"/>
            <w:tcMar>
              <w:top w:w="80" w:type="dxa"/>
              <w:start w:w="90" w:type="dxa"/>
              <w:bottom w:w="80" w:type="dxa"/>
              <w:end w:w="90" w:type="dxa"/>
            </w:tcMar>
          </w:tcPr>
          <w:p>
            <w:pPr>
              <w:jc w:val="left"/>
            </w:pPr>
            <w:r>
              <w:rPr>
                <w:sz w:val="18"/>
              </w:rPr>
              <w:t>DS3231 SCL</w:t>
            </w:r>
          </w:p>
        </w:tc>
        <w:tc>
          <w:tcPr>
            <w:tcW w:type="dxa" w:w="1701"/>
            <w:vAlign w:val="center"/>
            <w:tcMar>
              <w:top w:w="80" w:type="dxa"/>
              <w:start w:w="90" w:type="dxa"/>
              <w:bottom w:w="80" w:type="dxa"/>
              <w:end w:w="90" w:type="dxa"/>
            </w:tcMar>
          </w:tcPr>
          <w:p>
            <w:pPr>
              <w:jc w:val="center"/>
            </w:pPr>
            <w:r>
              <w:rPr>
                <w:sz w:val="18"/>
              </w:rPr>
              <w:t>GPIO7</w:t>
            </w:r>
          </w:p>
        </w:tc>
        <w:tc>
          <w:tcPr>
            <w:tcW w:type="dxa" w:w="1361"/>
            <w:vAlign w:val="center"/>
            <w:tcMar>
              <w:top w:w="80" w:type="dxa"/>
              <w:start w:w="90" w:type="dxa"/>
              <w:bottom w:w="80" w:type="dxa"/>
              <w:end w:w="90" w:type="dxa"/>
            </w:tcMar>
          </w:tcPr>
          <w:p>
            <w:pPr>
              <w:jc w:val="center"/>
            </w:pPr>
            <w:r>
              <w:rPr>
                <w:sz w:val="18"/>
              </w:rPr>
              <w:t>I2C</w:t>
            </w:r>
          </w:p>
        </w:tc>
        <w:tc>
          <w:tcPr>
            <w:tcW w:type="dxa" w:w="3969"/>
            <w:vAlign w:val="center"/>
            <w:tcMar>
              <w:top w:w="80" w:type="dxa"/>
              <w:start w:w="90" w:type="dxa"/>
              <w:bottom w:w="80" w:type="dxa"/>
              <w:end w:w="90" w:type="dxa"/>
            </w:tcMar>
          </w:tcPr>
          <w:p>
            <w:pPr>
              <w:jc w:val="left"/>
            </w:pPr>
            <w:r>
              <w:rPr>
                <w:sz w:val="18"/>
              </w:rPr>
              <w:t>SCL-lijn naar DS3231 RTC-module.</w:t>
            </w:r>
          </w:p>
        </w:tc>
      </w:tr>
      <w:tr>
        <w:tc>
          <w:tcPr>
            <w:tcW w:type="dxa" w:w="2494"/>
            <w:vAlign w:val="center"/>
            <w:tcMar>
              <w:top w:w="80" w:type="dxa"/>
              <w:start w:w="90" w:type="dxa"/>
              <w:bottom w:w="80" w:type="dxa"/>
              <w:end w:w="90" w:type="dxa"/>
            </w:tcMar>
          </w:tcPr>
          <w:p>
            <w:pPr>
              <w:jc w:val="left"/>
            </w:pPr>
            <w:r>
              <w:rPr>
                <w:sz w:val="18"/>
              </w:rPr>
              <w:t>DS3231 INT/SQW</w:t>
            </w:r>
          </w:p>
        </w:tc>
        <w:tc>
          <w:tcPr>
            <w:tcW w:type="dxa" w:w="1701"/>
            <w:vAlign w:val="center"/>
            <w:tcMar>
              <w:top w:w="80" w:type="dxa"/>
              <w:start w:w="90" w:type="dxa"/>
              <w:bottom w:w="80" w:type="dxa"/>
              <w:end w:w="90" w:type="dxa"/>
            </w:tcMar>
          </w:tcPr>
          <w:p>
            <w:pPr>
              <w:jc w:val="center"/>
            </w:pPr>
            <w:r>
              <w:rPr>
                <w:sz w:val="18"/>
              </w:rPr>
              <w:t>GPIO2</w:t>
            </w:r>
          </w:p>
        </w:tc>
        <w:tc>
          <w:tcPr>
            <w:tcW w:type="dxa" w:w="1361"/>
            <w:vAlign w:val="center"/>
            <w:tcMar>
              <w:top w:w="80" w:type="dxa"/>
              <w:start w:w="90" w:type="dxa"/>
              <w:bottom w:w="80" w:type="dxa"/>
              <w:end w:w="90" w:type="dxa"/>
            </w:tcMar>
          </w:tcPr>
          <w:p>
            <w:pPr>
              <w:jc w:val="center"/>
            </w:pPr>
            <w:r>
              <w:rPr>
                <w:sz w:val="18"/>
              </w:rPr>
              <w:t>Input</w:t>
            </w:r>
          </w:p>
        </w:tc>
        <w:tc>
          <w:tcPr>
            <w:tcW w:type="dxa" w:w="3969"/>
            <w:vAlign w:val="center"/>
            <w:tcMar>
              <w:top w:w="80" w:type="dxa"/>
              <w:start w:w="90" w:type="dxa"/>
              <w:bottom w:w="80" w:type="dxa"/>
              <w:end w:w="90" w:type="dxa"/>
            </w:tcMar>
          </w:tcPr>
          <w:p>
            <w:pPr>
              <w:jc w:val="left"/>
            </w:pPr>
            <w:r>
              <w:rPr>
                <w:sz w:val="18"/>
              </w:rPr>
              <w:t>Wake-signaal van de RTC; bepaalt de 5-minutencyclus en het listen-window.</w:t>
            </w:r>
          </w:p>
        </w:tc>
      </w:tr>
      <w:tr>
        <w:tc>
          <w:tcPr>
            <w:tcW w:type="dxa" w:w="2494"/>
            <w:vAlign w:val="center"/>
            <w:tcMar>
              <w:top w:w="80" w:type="dxa"/>
              <w:start w:w="90" w:type="dxa"/>
              <w:bottom w:w="80" w:type="dxa"/>
              <w:end w:w="90" w:type="dxa"/>
            </w:tcMar>
          </w:tcPr>
          <w:p>
            <w:pPr>
              <w:jc w:val="left"/>
            </w:pPr>
            <w:r>
              <w:rPr>
                <w:sz w:val="18"/>
              </w:rPr>
              <w:t>VBAT meetpunt</w:t>
            </w:r>
          </w:p>
        </w:tc>
        <w:tc>
          <w:tcPr>
            <w:tcW w:type="dxa" w:w="1701"/>
            <w:vAlign w:val="center"/>
            <w:tcMar>
              <w:top w:w="80" w:type="dxa"/>
              <w:start w:w="90" w:type="dxa"/>
              <w:bottom w:w="80" w:type="dxa"/>
              <w:end w:w="90" w:type="dxa"/>
            </w:tcMar>
          </w:tcPr>
          <w:p>
            <w:pPr>
              <w:jc w:val="center"/>
            </w:pPr>
            <w:r>
              <w:rPr>
                <w:sz w:val="18"/>
              </w:rPr>
              <w:t>A1</w:t>
            </w:r>
          </w:p>
        </w:tc>
        <w:tc>
          <w:tcPr>
            <w:tcW w:type="dxa" w:w="1361"/>
            <w:vAlign w:val="center"/>
            <w:tcMar>
              <w:top w:w="80" w:type="dxa"/>
              <w:start w:w="90" w:type="dxa"/>
              <w:bottom w:w="80" w:type="dxa"/>
              <w:end w:w="90" w:type="dxa"/>
            </w:tcMar>
          </w:tcPr>
          <w:p>
            <w:pPr>
              <w:jc w:val="center"/>
            </w:pPr>
            <w:r>
              <w:rPr>
                <w:sz w:val="18"/>
              </w:rPr>
              <w:t>Analog input</w:t>
            </w:r>
          </w:p>
        </w:tc>
        <w:tc>
          <w:tcPr>
            <w:tcW w:type="dxa" w:w="3969"/>
            <w:vAlign w:val="center"/>
            <w:tcMar>
              <w:top w:w="80" w:type="dxa"/>
              <w:start w:w="90" w:type="dxa"/>
              <w:bottom w:w="80" w:type="dxa"/>
              <w:end w:w="90" w:type="dxa"/>
            </w:tcMar>
          </w:tcPr>
          <w:p>
            <w:pPr>
              <w:jc w:val="left"/>
            </w:pPr>
            <w:r>
              <w:rPr>
                <w:sz w:val="18"/>
              </w:rPr>
              <w:t>Meet de accuspanning van de aggregator.</w:t>
            </w:r>
          </w:p>
        </w:tc>
      </w:tr>
      <w:tr>
        <w:tc>
          <w:tcPr>
            <w:tcW w:type="dxa" w:w="2494"/>
            <w:vAlign w:val="center"/>
            <w:tcMar>
              <w:top w:w="80" w:type="dxa"/>
              <w:start w:w="90" w:type="dxa"/>
              <w:bottom w:w="80" w:type="dxa"/>
              <w:end w:w="90" w:type="dxa"/>
            </w:tcMar>
          </w:tcPr>
          <w:p>
            <w:pPr>
              <w:jc w:val="left"/>
            </w:pPr>
            <w:r>
              <w:rPr>
                <w:sz w:val="18"/>
              </w:rPr>
              <w:t>ESP-NOW radio</w:t>
            </w:r>
          </w:p>
        </w:tc>
        <w:tc>
          <w:tcPr>
            <w:tcW w:type="dxa" w:w="1701"/>
            <w:vAlign w:val="center"/>
            <w:tcMar>
              <w:top w:w="80" w:type="dxa"/>
              <w:start w:w="90" w:type="dxa"/>
              <w:bottom w:w="80" w:type="dxa"/>
              <w:end w:w="90" w:type="dxa"/>
            </w:tcMar>
          </w:tcPr>
          <w:p>
            <w:pPr>
              <w:jc w:val="center"/>
            </w:pPr>
            <w:r>
              <w:rPr>
                <w:sz w:val="18"/>
              </w:rPr>
              <w:t>Wi-Fi STA</w:t>
            </w:r>
          </w:p>
        </w:tc>
        <w:tc>
          <w:tcPr>
            <w:tcW w:type="dxa" w:w="1361"/>
            <w:vAlign w:val="center"/>
            <w:tcMar>
              <w:top w:w="80" w:type="dxa"/>
              <w:start w:w="90" w:type="dxa"/>
              <w:bottom w:w="80" w:type="dxa"/>
              <w:end w:w="90" w:type="dxa"/>
            </w:tcMar>
          </w:tcPr>
          <w:p>
            <w:pPr>
              <w:jc w:val="center"/>
            </w:pPr>
            <w:r>
              <w:rPr>
                <w:sz w:val="18"/>
              </w:rPr>
              <w:t>RF</w:t>
            </w:r>
          </w:p>
        </w:tc>
        <w:tc>
          <w:tcPr>
            <w:tcW w:type="dxa" w:w="3969"/>
            <w:vAlign w:val="center"/>
            <w:tcMar>
              <w:top w:w="80" w:type="dxa"/>
              <w:start w:w="90" w:type="dxa"/>
              <w:bottom w:w="80" w:type="dxa"/>
              <w:end w:w="90" w:type="dxa"/>
            </w:tcMar>
          </w:tcPr>
          <w:p>
            <w:pPr>
              <w:jc w:val="left"/>
            </w:pPr>
            <w:r>
              <w:rPr>
                <w:sz w:val="18"/>
              </w:rPr>
              <w:t>Ontvangt SoilPacket-berichten van soil nodes, ACKt terug en verstuurt AggUplink97 naar de LoRa-node C3.</w:t>
            </w:r>
          </w:p>
        </w:tc>
      </w:tr>
    </w:tbl>
    <w:p/>
    <w:p>
      <w:pPr>
        <w:pStyle w:val="Heading2"/>
      </w:pPr>
      <w:r>
        <w:t>13.4 LoRa-node C3 — XIAO ESP32-C3 bridge van ESP-NOW naar UART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94"/>
            <w:shd w:fill="DCE8E1" w:val="clear"/>
            <w:vAlign w:val="center"/>
            <w:tcMar>
              <w:top w:w="80" w:type="dxa"/>
              <w:start w:w="90" w:type="dxa"/>
              <w:bottom w:w="80" w:type="dxa"/>
              <w:end w:w="90" w:type="dxa"/>
            </w:tcMar>
          </w:tcPr>
          <w:p>
            <w:pPr>
              <w:jc w:val="center"/>
            </w:pPr>
            <w:r>
              <w:rPr>
                <w:b/>
                <w:color w:val="2F5347"/>
                <w:sz w:val="18"/>
              </w:rPr>
              <w:t>Signaal / aansluiting</w:t>
            </w:r>
          </w:p>
        </w:tc>
        <w:tc>
          <w:tcPr>
            <w:tcW w:type="dxa" w:w="1701"/>
            <w:shd w:fill="DCE8E1" w:val="clear"/>
            <w:vAlign w:val="center"/>
            <w:tcMar>
              <w:top w:w="80" w:type="dxa"/>
              <w:start w:w="90" w:type="dxa"/>
              <w:bottom w:w="80" w:type="dxa"/>
              <w:end w:w="90" w:type="dxa"/>
            </w:tcMar>
          </w:tcPr>
          <w:p>
            <w:pPr>
              <w:jc w:val="center"/>
            </w:pPr>
            <w:r>
              <w:rPr>
                <w:b/>
                <w:color w:val="2F5347"/>
                <w:sz w:val="18"/>
              </w:rPr>
              <w:t>XIAO / board-pin</w:t>
            </w:r>
          </w:p>
        </w:tc>
        <w:tc>
          <w:tcPr>
            <w:tcW w:type="dxa" w:w="1361"/>
            <w:shd w:fill="DCE8E1" w:val="clear"/>
            <w:vAlign w:val="center"/>
            <w:tcMar>
              <w:top w:w="80" w:type="dxa"/>
              <w:start w:w="90" w:type="dxa"/>
              <w:bottom w:w="80" w:type="dxa"/>
              <w:end w:w="90" w:type="dxa"/>
            </w:tcMar>
          </w:tcPr>
          <w:p>
            <w:pPr>
              <w:jc w:val="center"/>
            </w:pPr>
            <w:r>
              <w:rPr>
                <w:b/>
                <w:color w:val="2F5347"/>
                <w:sz w:val="18"/>
              </w:rPr>
              <w:t>Richting</w:t>
            </w:r>
          </w:p>
        </w:tc>
        <w:tc>
          <w:tcPr>
            <w:tcW w:type="dxa" w:w="3969"/>
            <w:shd w:fill="DCE8E1" w:val="clear"/>
            <w:vAlign w:val="center"/>
            <w:tcMar>
              <w:top w:w="80" w:type="dxa"/>
              <w:start w:w="90" w:type="dxa"/>
              <w:bottom w:w="80" w:type="dxa"/>
              <w:end w:w="90" w:type="dxa"/>
            </w:tcMar>
          </w:tcPr>
          <w:p>
            <w:pPr>
              <w:jc w:val="center"/>
            </w:pPr>
            <w:r>
              <w:rPr>
                <w:b/>
                <w:color w:val="2F5347"/>
                <w:sz w:val="18"/>
              </w:rPr>
              <w:t>Functie / opmerking</w:t>
            </w:r>
          </w:p>
        </w:tc>
      </w:tr>
      <w:tr>
        <w:tc>
          <w:tcPr>
            <w:tcW w:type="dxa" w:w="2494"/>
            <w:vAlign w:val="center"/>
            <w:tcMar>
              <w:top w:w="80" w:type="dxa"/>
              <w:start w:w="90" w:type="dxa"/>
              <w:bottom w:w="80" w:type="dxa"/>
              <w:end w:w="90" w:type="dxa"/>
            </w:tcMar>
          </w:tcPr>
          <w:p>
            <w:pPr>
              <w:jc w:val="left"/>
            </w:pPr>
            <w:r>
              <w:rPr>
                <w:sz w:val="18"/>
              </w:rPr>
              <w:t>DS3231 SDA</w:t>
            </w:r>
          </w:p>
        </w:tc>
        <w:tc>
          <w:tcPr>
            <w:tcW w:type="dxa" w:w="1701"/>
            <w:vAlign w:val="center"/>
            <w:tcMar>
              <w:top w:w="80" w:type="dxa"/>
              <w:start w:w="90" w:type="dxa"/>
              <w:bottom w:w="80" w:type="dxa"/>
              <w:end w:w="90" w:type="dxa"/>
            </w:tcMar>
          </w:tcPr>
          <w:p>
            <w:pPr>
              <w:jc w:val="center"/>
            </w:pPr>
            <w:r>
              <w:rPr>
                <w:sz w:val="18"/>
              </w:rPr>
              <w:t>GPIO6</w:t>
            </w:r>
          </w:p>
        </w:tc>
        <w:tc>
          <w:tcPr>
            <w:tcW w:type="dxa" w:w="1361"/>
            <w:vAlign w:val="center"/>
            <w:tcMar>
              <w:top w:w="80" w:type="dxa"/>
              <w:start w:w="90" w:type="dxa"/>
              <w:bottom w:w="80" w:type="dxa"/>
              <w:end w:w="90" w:type="dxa"/>
            </w:tcMar>
          </w:tcPr>
          <w:p>
            <w:pPr>
              <w:jc w:val="center"/>
            </w:pPr>
            <w:r>
              <w:rPr>
                <w:sz w:val="18"/>
              </w:rPr>
              <w:t>I2C</w:t>
            </w:r>
          </w:p>
        </w:tc>
        <w:tc>
          <w:tcPr>
            <w:tcW w:type="dxa" w:w="3969"/>
            <w:vAlign w:val="center"/>
            <w:tcMar>
              <w:top w:w="80" w:type="dxa"/>
              <w:start w:w="90" w:type="dxa"/>
              <w:bottom w:w="80" w:type="dxa"/>
              <w:end w:w="90" w:type="dxa"/>
            </w:tcMar>
          </w:tcPr>
          <w:p>
            <w:pPr>
              <w:jc w:val="left"/>
            </w:pPr>
            <w:r>
              <w:rPr>
                <w:sz w:val="18"/>
              </w:rPr>
              <w:t>SDA-lijn naar DS3231 RTC-module.</w:t>
            </w:r>
          </w:p>
        </w:tc>
      </w:tr>
      <w:tr>
        <w:tc>
          <w:tcPr>
            <w:tcW w:type="dxa" w:w="2494"/>
            <w:vAlign w:val="center"/>
            <w:tcMar>
              <w:top w:w="80" w:type="dxa"/>
              <w:start w:w="90" w:type="dxa"/>
              <w:bottom w:w="80" w:type="dxa"/>
              <w:end w:w="90" w:type="dxa"/>
            </w:tcMar>
          </w:tcPr>
          <w:p>
            <w:pPr>
              <w:jc w:val="left"/>
            </w:pPr>
            <w:r>
              <w:rPr>
                <w:sz w:val="18"/>
              </w:rPr>
              <w:t>DS3231 SCL</w:t>
            </w:r>
          </w:p>
        </w:tc>
        <w:tc>
          <w:tcPr>
            <w:tcW w:type="dxa" w:w="1701"/>
            <w:vAlign w:val="center"/>
            <w:tcMar>
              <w:top w:w="80" w:type="dxa"/>
              <w:start w:w="90" w:type="dxa"/>
              <w:bottom w:w="80" w:type="dxa"/>
              <w:end w:w="90" w:type="dxa"/>
            </w:tcMar>
          </w:tcPr>
          <w:p>
            <w:pPr>
              <w:jc w:val="center"/>
            </w:pPr>
            <w:r>
              <w:rPr>
                <w:sz w:val="18"/>
              </w:rPr>
              <w:t>GPIO7</w:t>
            </w:r>
          </w:p>
        </w:tc>
        <w:tc>
          <w:tcPr>
            <w:tcW w:type="dxa" w:w="1361"/>
            <w:vAlign w:val="center"/>
            <w:tcMar>
              <w:top w:w="80" w:type="dxa"/>
              <w:start w:w="90" w:type="dxa"/>
              <w:bottom w:w="80" w:type="dxa"/>
              <w:end w:w="90" w:type="dxa"/>
            </w:tcMar>
          </w:tcPr>
          <w:p>
            <w:pPr>
              <w:jc w:val="center"/>
            </w:pPr>
            <w:r>
              <w:rPr>
                <w:sz w:val="18"/>
              </w:rPr>
              <w:t>I2C</w:t>
            </w:r>
          </w:p>
        </w:tc>
        <w:tc>
          <w:tcPr>
            <w:tcW w:type="dxa" w:w="3969"/>
            <w:vAlign w:val="center"/>
            <w:tcMar>
              <w:top w:w="80" w:type="dxa"/>
              <w:start w:w="90" w:type="dxa"/>
              <w:bottom w:w="80" w:type="dxa"/>
              <w:end w:w="90" w:type="dxa"/>
            </w:tcMar>
          </w:tcPr>
          <w:p>
            <w:pPr>
              <w:jc w:val="left"/>
            </w:pPr>
            <w:r>
              <w:rPr>
                <w:sz w:val="18"/>
              </w:rPr>
              <w:t>SCL-lijn naar DS3231 RTC-module.</w:t>
            </w:r>
          </w:p>
        </w:tc>
      </w:tr>
      <w:tr>
        <w:tc>
          <w:tcPr>
            <w:tcW w:type="dxa" w:w="2494"/>
            <w:vAlign w:val="center"/>
            <w:tcMar>
              <w:top w:w="80" w:type="dxa"/>
              <w:start w:w="90" w:type="dxa"/>
              <w:bottom w:w="80" w:type="dxa"/>
              <w:end w:w="90" w:type="dxa"/>
            </w:tcMar>
          </w:tcPr>
          <w:p>
            <w:pPr>
              <w:jc w:val="left"/>
            </w:pPr>
            <w:r>
              <w:rPr>
                <w:sz w:val="18"/>
              </w:rPr>
              <w:t>DS3231 INT/SQW</w:t>
            </w:r>
          </w:p>
        </w:tc>
        <w:tc>
          <w:tcPr>
            <w:tcW w:type="dxa" w:w="1701"/>
            <w:vAlign w:val="center"/>
            <w:tcMar>
              <w:top w:w="80" w:type="dxa"/>
              <w:start w:w="90" w:type="dxa"/>
              <w:bottom w:w="80" w:type="dxa"/>
              <w:end w:w="90" w:type="dxa"/>
            </w:tcMar>
          </w:tcPr>
          <w:p>
            <w:pPr>
              <w:jc w:val="center"/>
            </w:pPr>
            <w:r>
              <w:rPr>
                <w:sz w:val="18"/>
              </w:rPr>
              <w:t>GPIO2</w:t>
            </w:r>
          </w:p>
        </w:tc>
        <w:tc>
          <w:tcPr>
            <w:tcW w:type="dxa" w:w="1361"/>
            <w:vAlign w:val="center"/>
            <w:tcMar>
              <w:top w:w="80" w:type="dxa"/>
              <w:start w:w="90" w:type="dxa"/>
              <w:bottom w:w="80" w:type="dxa"/>
              <w:end w:w="90" w:type="dxa"/>
            </w:tcMar>
          </w:tcPr>
          <w:p>
            <w:pPr>
              <w:jc w:val="center"/>
            </w:pPr>
            <w:r>
              <w:rPr>
                <w:sz w:val="18"/>
              </w:rPr>
              <w:t>Input</w:t>
            </w:r>
          </w:p>
        </w:tc>
        <w:tc>
          <w:tcPr>
            <w:tcW w:type="dxa" w:w="3969"/>
            <w:vAlign w:val="center"/>
            <w:tcMar>
              <w:top w:w="80" w:type="dxa"/>
              <w:start w:w="90" w:type="dxa"/>
              <w:bottom w:w="80" w:type="dxa"/>
              <w:end w:w="90" w:type="dxa"/>
            </w:tcMar>
          </w:tcPr>
          <w:p>
            <w:pPr>
              <w:jc w:val="left"/>
            </w:pPr>
            <w:r>
              <w:rPr>
                <w:sz w:val="18"/>
              </w:rPr>
              <w:t>Wake-signaal van de RTC voor deep sleep / alarm.</w:t>
            </w:r>
          </w:p>
        </w:tc>
      </w:tr>
      <w:tr>
        <w:tc>
          <w:tcPr>
            <w:tcW w:type="dxa" w:w="2494"/>
            <w:vAlign w:val="center"/>
            <w:tcMar>
              <w:top w:w="80" w:type="dxa"/>
              <w:start w:w="90" w:type="dxa"/>
              <w:bottom w:w="80" w:type="dxa"/>
              <w:end w:w="90" w:type="dxa"/>
            </w:tcMar>
          </w:tcPr>
          <w:p>
            <w:pPr>
              <w:jc w:val="left"/>
            </w:pPr>
            <w:r>
              <w:rPr>
                <w:sz w:val="18"/>
              </w:rPr>
              <w:t>UART TX naar Heltec</w:t>
            </w:r>
          </w:p>
        </w:tc>
        <w:tc>
          <w:tcPr>
            <w:tcW w:type="dxa" w:w="1701"/>
            <w:vAlign w:val="center"/>
            <w:tcMar>
              <w:top w:w="80" w:type="dxa"/>
              <w:start w:w="90" w:type="dxa"/>
              <w:bottom w:w="80" w:type="dxa"/>
              <w:end w:w="90" w:type="dxa"/>
            </w:tcMar>
          </w:tcPr>
          <w:p>
            <w:pPr>
              <w:jc w:val="center"/>
            </w:pPr>
            <w:r>
              <w:rPr>
                <w:sz w:val="18"/>
              </w:rPr>
              <w:t>GPIO9</w:t>
            </w:r>
          </w:p>
        </w:tc>
        <w:tc>
          <w:tcPr>
            <w:tcW w:type="dxa" w:w="1361"/>
            <w:vAlign w:val="center"/>
            <w:tcMar>
              <w:top w:w="80" w:type="dxa"/>
              <w:start w:w="90" w:type="dxa"/>
              <w:bottom w:w="80" w:type="dxa"/>
              <w:end w:w="90" w:type="dxa"/>
            </w:tcMar>
          </w:tcPr>
          <w:p>
            <w:pPr>
              <w:jc w:val="center"/>
            </w:pPr>
            <w:r>
              <w:rPr>
                <w:sz w:val="18"/>
              </w:rPr>
              <w:t>UART TX</w:t>
            </w:r>
          </w:p>
        </w:tc>
        <w:tc>
          <w:tcPr>
            <w:tcW w:type="dxa" w:w="3969"/>
            <w:vAlign w:val="center"/>
            <w:tcMar>
              <w:top w:w="80" w:type="dxa"/>
              <w:start w:w="90" w:type="dxa"/>
              <w:bottom w:w="80" w:type="dxa"/>
              <w:end w:w="90" w:type="dxa"/>
            </w:tcMar>
          </w:tcPr>
          <w:p>
            <w:pPr>
              <w:jc w:val="left"/>
            </w:pPr>
            <w:r>
              <w:rPr>
                <w:sz w:val="18"/>
              </w:rPr>
              <w:t>Stuurt de JSON-uplink door naar de Heltec LoRa-zender.</w:t>
            </w:r>
          </w:p>
        </w:tc>
      </w:tr>
      <w:tr>
        <w:tc>
          <w:tcPr>
            <w:tcW w:type="dxa" w:w="2494"/>
            <w:vAlign w:val="center"/>
            <w:tcMar>
              <w:top w:w="80" w:type="dxa"/>
              <w:start w:w="90" w:type="dxa"/>
              <w:bottom w:w="80" w:type="dxa"/>
              <w:end w:w="90" w:type="dxa"/>
            </w:tcMar>
          </w:tcPr>
          <w:p>
            <w:pPr>
              <w:jc w:val="left"/>
            </w:pPr>
            <w:r>
              <w:rPr>
                <w:sz w:val="18"/>
              </w:rPr>
              <w:t>Heltec power MOSFET</w:t>
            </w:r>
          </w:p>
        </w:tc>
        <w:tc>
          <w:tcPr>
            <w:tcW w:type="dxa" w:w="1701"/>
            <w:vAlign w:val="center"/>
            <w:tcMar>
              <w:top w:w="80" w:type="dxa"/>
              <w:start w:w="90" w:type="dxa"/>
              <w:bottom w:w="80" w:type="dxa"/>
              <w:end w:w="90" w:type="dxa"/>
            </w:tcMar>
          </w:tcPr>
          <w:p>
            <w:pPr>
              <w:jc w:val="center"/>
            </w:pPr>
            <w:r>
              <w:rPr>
                <w:sz w:val="18"/>
              </w:rPr>
              <w:t>GPIO5</w:t>
            </w:r>
          </w:p>
        </w:tc>
        <w:tc>
          <w:tcPr>
            <w:tcW w:type="dxa" w:w="1361"/>
            <w:vAlign w:val="center"/>
            <w:tcMar>
              <w:top w:w="80" w:type="dxa"/>
              <w:start w:w="90" w:type="dxa"/>
              <w:bottom w:w="80" w:type="dxa"/>
              <w:end w:w="90" w:type="dxa"/>
            </w:tcMar>
          </w:tcPr>
          <w:p>
            <w:pPr>
              <w:jc w:val="center"/>
            </w:pPr>
            <w:r>
              <w:rPr>
                <w:sz w:val="18"/>
              </w:rPr>
              <w:t>Output</w:t>
            </w:r>
          </w:p>
        </w:tc>
        <w:tc>
          <w:tcPr>
            <w:tcW w:type="dxa" w:w="3969"/>
            <w:vAlign w:val="center"/>
            <w:tcMar>
              <w:top w:w="80" w:type="dxa"/>
              <w:start w:w="90" w:type="dxa"/>
              <w:bottom w:w="80" w:type="dxa"/>
              <w:end w:w="90" w:type="dxa"/>
            </w:tcMar>
          </w:tcPr>
          <w:p>
            <w:pPr>
              <w:jc w:val="left"/>
            </w:pPr>
            <w:r>
              <w:rPr>
                <w:sz w:val="18"/>
              </w:rPr>
              <w:t>Schakelt de voeding van de Heltec alleen in tijdens de bridge/transmit-fase.</w:t>
            </w:r>
          </w:p>
        </w:tc>
      </w:tr>
      <w:tr>
        <w:tc>
          <w:tcPr>
            <w:tcW w:type="dxa" w:w="2494"/>
            <w:vAlign w:val="center"/>
            <w:tcMar>
              <w:top w:w="80" w:type="dxa"/>
              <w:start w:w="90" w:type="dxa"/>
              <w:bottom w:w="80" w:type="dxa"/>
              <w:end w:w="90" w:type="dxa"/>
            </w:tcMar>
          </w:tcPr>
          <w:p>
            <w:pPr>
              <w:jc w:val="left"/>
            </w:pPr>
            <w:r>
              <w:rPr>
                <w:sz w:val="18"/>
              </w:rPr>
              <w:t>ESP-NOW radio</w:t>
            </w:r>
          </w:p>
        </w:tc>
        <w:tc>
          <w:tcPr>
            <w:tcW w:type="dxa" w:w="1701"/>
            <w:vAlign w:val="center"/>
            <w:tcMar>
              <w:top w:w="80" w:type="dxa"/>
              <w:start w:w="90" w:type="dxa"/>
              <w:bottom w:w="80" w:type="dxa"/>
              <w:end w:w="90" w:type="dxa"/>
            </w:tcMar>
          </w:tcPr>
          <w:p>
            <w:pPr>
              <w:jc w:val="center"/>
            </w:pPr>
            <w:r>
              <w:rPr>
                <w:sz w:val="18"/>
              </w:rPr>
              <w:t>Wi-Fi STA</w:t>
            </w:r>
          </w:p>
        </w:tc>
        <w:tc>
          <w:tcPr>
            <w:tcW w:type="dxa" w:w="1361"/>
            <w:vAlign w:val="center"/>
            <w:tcMar>
              <w:top w:w="80" w:type="dxa"/>
              <w:start w:w="90" w:type="dxa"/>
              <w:bottom w:w="80" w:type="dxa"/>
              <w:end w:w="90" w:type="dxa"/>
            </w:tcMar>
          </w:tcPr>
          <w:p>
            <w:pPr>
              <w:jc w:val="center"/>
            </w:pPr>
            <w:r>
              <w:rPr>
                <w:sz w:val="18"/>
              </w:rPr>
              <w:t>RF</w:t>
            </w:r>
          </w:p>
        </w:tc>
        <w:tc>
          <w:tcPr>
            <w:tcW w:type="dxa" w:w="3969"/>
            <w:vAlign w:val="center"/>
            <w:tcMar>
              <w:top w:w="80" w:type="dxa"/>
              <w:start w:w="90" w:type="dxa"/>
              <w:bottom w:w="80" w:type="dxa"/>
              <w:end w:w="90" w:type="dxa"/>
            </w:tcMar>
          </w:tcPr>
          <w:p>
            <w:pPr>
              <w:jc w:val="left"/>
            </w:pPr>
            <w:r>
              <w:rPr>
                <w:sz w:val="18"/>
              </w:rPr>
              <w:t>Ontvangt AggUplink97 van de AGG-node.</w:t>
            </w:r>
          </w:p>
        </w:tc>
      </w:tr>
    </w:tbl>
    <w:p/>
    <w:p>
      <w:pPr>
        <w:pStyle w:val="Heading2"/>
      </w:pPr>
      <w:r>
        <w:t>13.5 Heltec LoRa node — UART naar SX1262 uplink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94"/>
            <w:shd w:fill="DCE8E1" w:val="clear"/>
            <w:vAlign w:val="center"/>
            <w:tcMar>
              <w:top w:w="80" w:type="dxa"/>
              <w:start w:w="90" w:type="dxa"/>
              <w:bottom w:w="80" w:type="dxa"/>
              <w:end w:w="90" w:type="dxa"/>
            </w:tcMar>
          </w:tcPr>
          <w:p>
            <w:pPr>
              <w:jc w:val="center"/>
            </w:pPr>
            <w:r>
              <w:rPr>
                <w:b/>
                <w:color w:val="2F5347"/>
                <w:sz w:val="18"/>
              </w:rPr>
              <w:t>Signaal / aansluiting</w:t>
            </w:r>
          </w:p>
        </w:tc>
        <w:tc>
          <w:tcPr>
            <w:tcW w:type="dxa" w:w="1701"/>
            <w:shd w:fill="DCE8E1" w:val="clear"/>
            <w:vAlign w:val="center"/>
            <w:tcMar>
              <w:top w:w="80" w:type="dxa"/>
              <w:start w:w="90" w:type="dxa"/>
              <w:bottom w:w="80" w:type="dxa"/>
              <w:end w:w="90" w:type="dxa"/>
            </w:tcMar>
          </w:tcPr>
          <w:p>
            <w:pPr>
              <w:jc w:val="center"/>
            </w:pPr>
            <w:r>
              <w:rPr>
                <w:b/>
                <w:color w:val="2F5347"/>
                <w:sz w:val="18"/>
              </w:rPr>
              <w:t>XIAO / board-pin</w:t>
            </w:r>
          </w:p>
        </w:tc>
        <w:tc>
          <w:tcPr>
            <w:tcW w:type="dxa" w:w="1361"/>
            <w:shd w:fill="DCE8E1" w:val="clear"/>
            <w:vAlign w:val="center"/>
            <w:tcMar>
              <w:top w:w="80" w:type="dxa"/>
              <w:start w:w="90" w:type="dxa"/>
              <w:bottom w:w="80" w:type="dxa"/>
              <w:end w:w="90" w:type="dxa"/>
            </w:tcMar>
          </w:tcPr>
          <w:p>
            <w:pPr>
              <w:jc w:val="center"/>
            </w:pPr>
            <w:r>
              <w:rPr>
                <w:b/>
                <w:color w:val="2F5347"/>
                <w:sz w:val="18"/>
              </w:rPr>
              <w:t>Richting</w:t>
            </w:r>
          </w:p>
        </w:tc>
        <w:tc>
          <w:tcPr>
            <w:tcW w:type="dxa" w:w="3969"/>
            <w:shd w:fill="DCE8E1" w:val="clear"/>
            <w:vAlign w:val="center"/>
            <w:tcMar>
              <w:top w:w="80" w:type="dxa"/>
              <w:start w:w="90" w:type="dxa"/>
              <w:bottom w:w="80" w:type="dxa"/>
              <w:end w:w="90" w:type="dxa"/>
            </w:tcMar>
          </w:tcPr>
          <w:p>
            <w:pPr>
              <w:jc w:val="center"/>
            </w:pPr>
            <w:r>
              <w:rPr>
                <w:b/>
                <w:color w:val="2F5347"/>
                <w:sz w:val="18"/>
              </w:rPr>
              <w:t>Functie / opmerking</w:t>
            </w:r>
          </w:p>
        </w:tc>
      </w:tr>
      <w:tr>
        <w:tc>
          <w:tcPr>
            <w:tcW w:type="dxa" w:w="2494"/>
            <w:vAlign w:val="center"/>
            <w:tcMar>
              <w:top w:w="80" w:type="dxa"/>
              <w:start w:w="90" w:type="dxa"/>
              <w:bottom w:w="80" w:type="dxa"/>
              <w:end w:w="90" w:type="dxa"/>
            </w:tcMar>
          </w:tcPr>
          <w:p>
            <w:pPr>
              <w:jc w:val="left"/>
            </w:pPr>
            <w:r>
              <w:rPr>
                <w:sz w:val="18"/>
              </w:rPr>
              <w:t>UART RX van XIAO C3</w:t>
            </w:r>
          </w:p>
        </w:tc>
        <w:tc>
          <w:tcPr>
            <w:tcW w:type="dxa" w:w="1701"/>
            <w:vAlign w:val="center"/>
            <w:tcMar>
              <w:top w:w="80" w:type="dxa"/>
              <w:start w:w="90" w:type="dxa"/>
              <w:bottom w:w="80" w:type="dxa"/>
              <w:end w:w="90" w:type="dxa"/>
            </w:tcMar>
          </w:tcPr>
          <w:p>
            <w:pPr>
              <w:jc w:val="center"/>
            </w:pPr>
            <w:r>
              <w:rPr>
                <w:sz w:val="18"/>
              </w:rPr>
              <w:t>GPIO46</w:t>
            </w:r>
          </w:p>
        </w:tc>
        <w:tc>
          <w:tcPr>
            <w:tcW w:type="dxa" w:w="1361"/>
            <w:vAlign w:val="center"/>
            <w:tcMar>
              <w:top w:w="80" w:type="dxa"/>
              <w:start w:w="90" w:type="dxa"/>
              <w:bottom w:w="80" w:type="dxa"/>
              <w:end w:w="90" w:type="dxa"/>
            </w:tcMar>
          </w:tcPr>
          <w:p>
            <w:pPr>
              <w:jc w:val="center"/>
            </w:pPr>
            <w:r>
              <w:rPr>
                <w:sz w:val="18"/>
              </w:rPr>
              <w:t>UART RX</w:t>
            </w:r>
          </w:p>
        </w:tc>
        <w:tc>
          <w:tcPr>
            <w:tcW w:type="dxa" w:w="3969"/>
            <w:vAlign w:val="center"/>
            <w:tcMar>
              <w:top w:w="80" w:type="dxa"/>
              <w:start w:w="90" w:type="dxa"/>
              <w:bottom w:w="80" w:type="dxa"/>
              <w:end w:w="90" w:type="dxa"/>
            </w:tcMar>
          </w:tcPr>
          <w:p>
            <w:pPr>
              <w:jc w:val="left"/>
            </w:pPr>
            <w:r>
              <w:rPr>
                <w:sz w:val="18"/>
              </w:rPr>
              <w:t>Ontvangt één JSON-regel van de LoRa-node C3.</w:t>
            </w:r>
          </w:p>
        </w:tc>
      </w:tr>
      <w:tr>
        <w:tc>
          <w:tcPr>
            <w:tcW w:type="dxa" w:w="2494"/>
            <w:vAlign w:val="center"/>
            <w:tcMar>
              <w:top w:w="80" w:type="dxa"/>
              <w:start w:w="90" w:type="dxa"/>
              <w:bottom w:w="80" w:type="dxa"/>
              <w:end w:w="90" w:type="dxa"/>
            </w:tcMar>
          </w:tcPr>
          <w:p>
            <w:pPr>
              <w:jc w:val="left"/>
            </w:pPr>
            <w:r>
              <w:rPr>
                <w:sz w:val="18"/>
              </w:rPr>
              <w:t>SX1262 NSS</w:t>
            </w:r>
          </w:p>
        </w:tc>
        <w:tc>
          <w:tcPr>
            <w:tcW w:type="dxa" w:w="1701"/>
            <w:vAlign w:val="center"/>
            <w:tcMar>
              <w:top w:w="80" w:type="dxa"/>
              <w:start w:w="90" w:type="dxa"/>
              <w:bottom w:w="80" w:type="dxa"/>
              <w:end w:w="90" w:type="dxa"/>
            </w:tcMar>
          </w:tcPr>
          <w:p>
            <w:pPr>
              <w:jc w:val="center"/>
            </w:pPr>
            <w:r>
              <w:rPr>
                <w:sz w:val="18"/>
              </w:rPr>
              <w:t>GPIO8</w:t>
            </w:r>
          </w:p>
        </w:tc>
        <w:tc>
          <w:tcPr>
            <w:tcW w:type="dxa" w:w="1361"/>
            <w:vAlign w:val="center"/>
            <w:tcMar>
              <w:top w:w="80" w:type="dxa"/>
              <w:start w:w="90" w:type="dxa"/>
              <w:bottom w:w="80" w:type="dxa"/>
              <w:end w:w="90" w:type="dxa"/>
            </w:tcMar>
          </w:tcPr>
          <w:p>
            <w:pPr>
              <w:jc w:val="center"/>
            </w:pPr>
            <w:r>
              <w:rPr>
                <w:sz w:val="18"/>
              </w:rPr>
              <w:t>SPI CS</w:t>
            </w:r>
          </w:p>
        </w:tc>
        <w:tc>
          <w:tcPr>
            <w:tcW w:type="dxa" w:w="3969"/>
            <w:vAlign w:val="center"/>
            <w:tcMar>
              <w:top w:w="80" w:type="dxa"/>
              <w:start w:w="90" w:type="dxa"/>
              <w:bottom w:w="80" w:type="dxa"/>
              <w:end w:w="90" w:type="dxa"/>
            </w:tcMar>
          </w:tcPr>
          <w:p>
            <w:pPr>
              <w:jc w:val="left"/>
            </w:pPr>
            <w:r>
              <w:rPr>
                <w:sz w:val="18"/>
              </w:rPr>
              <w:t>Chip select voor de LoRa-radio.</w:t>
            </w:r>
          </w:p>
        </w:tc>
      </w:tr>
      <w:tr>
        <w:tc>
          <w:tcPr>
            <w:tcW w:type="dxa" w:w="2494"/>
            <w:vAlign w:val="center"/>
            <w:tcMar>
              <w:top w:w="80" w:type="dxa"/>
              <w:start w:w="90" w:type="dxa"/>
              <w:bottom w:w="80" w:type="dxa"/>
              <w:end w:w="90" w:type="dxa"/>
            </w:tcMar>
          </w:tcPr>
          <w:p>
            <w:pPr>
              <w:jc w:val="left"/>
            </w:pPr>
            <w:r>
              <w:rPr>
                <w:sz w:val="18"/>
              </w:rPr>
              <w:t>SX1262 DIO1</w:t>
            </w:r>
          </w:p>
        </w:tc>
        <w:tc>
          <w:tcPr>
            <w:tcW w:type="dxa" w:w="1701"/>
            <w:vAlign w:val="center"/>
            <w:tcMar>
              <w:top w:w="80" w:type="dxa"/>
              <w:start w:w="90" w:type="dxa"/>
              <w:bottom w:w="80" w:type="dxa"/>
              <w:end w:w="90" w:type="dxa"/>
            </w:tcMar>
          </w:tcPr>
          <w:p>
            <w:pPr>
              <w:jc w:val="center"/>
            </w:pPr>
            <w:r>
              <w:rPr>
                <w:sz w:val="18"/>
              </w:rPr>
              <w:t>GPIO14</w:t>
            </w:r>
          </w:p>
        </w:tc>
        <w:tc>
          <w:tcPr>
            <w:tcW w:type="dxa" w:w="1361"/>
            <w:vAlign w:val="center"/>
            <w:tcMar>
              <w:top w:w="80" w:type="dxa"/>
              <w:start w:w="90" w:type="dxa"/>
              <w:bottom w:w="80" w:type="dxa"/>
              <w:end w:w="90" w:type="dxa"/>
            </w:tcMar>
          </w:tcPr>
          <w:p>
            <w:pPr>
              <w:jc w:val="center"/>
            </w:pPr>
            <w:r>
              <w:rPr>
                <w:sz w:val="18"/>
              </w:rPr>
              <w:t>Input</w:t>
            </w:r>
          </w:p>
        </w:tc>
        <w:tc>
          <w:tcPr>
            <w:tcW w:type="dxa" w:w="3969"/>
            <w:vAlign w:val="center"/>
            <w:tcMar>
              <w:top w:w="80" w:type="dxa"/>
              <w:start w:w="90" w:type="dxa"/>
              <w:bottom w:w="80" w:type="dxa"/>
              <w:end w:w="90" w:type="dxa"/>
            </w:tcMar>
          </w:tcPr>
          <w:p>
            <w:pPr>
              <w:jc w:val="left"/>
            </w:pPr>
            <w:r>
              <w:rPr>
                <w:sz w:val="18"/>
              </w:rPr>
              <w:t>IRQ / statuslijn van de SX1262.</w:t>
            </w:r>
          </w:p>
        </w:tc>
      </w:tr>
      <w:tr>
        <w:tc>
          <w:tcPr>
            <w:tcW w:type="dxa" w:w="2494"/>
            <w:vAlign w:val="center"/>
            <w:tcMar>
              <w:top w:w="80" w:type="dxa"/>
              <w:start w:w="90" w:type="dxa"/>
              <w:bottom w:w="80" w:type="dxa"/>
              <w:end w:w="90" w:type="dxa"/>
            </w:tcMar>
          </w:tcPr>
          <w:p>
            <w:pPr>
              <w:jc w:val="left"/>
            </w:pPr>
            <w:r>
              <w:rPr>
                <w:sz w:val="18"/>
              </w:rPr>
              <w:t>SX1262 NRST</w:t>
            </w:r>
          </w:p>
        </w:tc>
        <w:tc>
          <w:tcPr>
            <w:tcW w:type="dxa" w:w="1701"/>
            <w:vAlign w:val="center"/>
            <w:tcMar>
              <w:top w:w="80" w:type="dxa"/>
              <w:start w:w="90" w:type="dxa"/>
              <w:bottom w:w="80" w:type="dxa"/>
              <w:end w:w="90" w:type="dxa"/>
            </w:tcMar>
          </w:tcPr>
          <w:p>
            <w:pPr>
              <w:jc w:val="center"/>
            </w:pPr>
            <w:r>
              <w:rPr>
                <w:sz w:val="18"/>
              </w:rPr>
              <w:t>GPIO12</w:t>
            </w:r>
          </w:p>
        </w:tc>
        <w:tc>
          <w:tcPr>
            <w:tcW w:type="dxa" w:w="1361"/>
            <w:vAlign w:val="center"/>
            <w:tcMar>
              <w:top w:w="80" w:type="dxa"/>
              <w:start w:w="90" w:type="dxa"/>
              <w:bottom w:w="80" w:type="dxa"/>
              <w:end w:w="90" w:type="dxa"/>
            </w:tcMar>
          </w:tcPr>
          <w:p>
            <w:pPr>
              <w:jc w:val="center"/>
            </w:pPr>
            <w:r>
              <w:rPr>
                <w:sz w:val="18"/>
              </w:rPr>
              <w:t>Output</w:t>
            </w:r>
          </w:p>
        </w:tc>
        <w:tc>
          <w:tcPr>
            <w:tcW w:type="dxa" w:w="3969"/>
            <w:vAlign w:val="center"/>
            <w:tcMar>
              <w:top w:w="80" w:type="dxa"/>
              <w:start w:w="90" w:type="dxa"/>
              <w:bottom w:w="80" w:type="dxa"/>
              <w:end w:w="90" w:type="dxa"/>
            </w:tcMar>
          </w:tcPr>
          <w:p>
            <w:pPr>
              <w:jc w:val="left"/>
            </w:pPr>
            <w:r>
              <w:rPr>
                <w:sz w:val="18"/>
              </w:rPr>
              <w:t>Resetlijn van de SX1262.</w:t>
            </w:r>
          </w:p>
        </w:tc>
      </w:tr>
      <w:tr>
        <w:tc>
          <w:tcPr>
            <w:tcW w:type="dxa" w:w="2494"/>
            <w:vAlign w:val="center"/>
            <w:tcMar>
              <w:top w:w="80" w:type="dxa"/>
              <w:start w:w="90" w:type="dxa"/>
              <w:bottom w:w="80" w:type="dxa"/>
              <w:end w:w="90" w:type="dxa"/>
            </w:tcMar>
          </w:tcPr>
          <w:p>
            <w:pPr>
              <w:jc w:val="left"/>
            </w:pPr>
            <w:r>
              <w:rPr>
                <w:sz w:val="18"/>
              </w:rPr>
              <w:t>SX1262 BUSY</w:t>
            </w:r>
          </w:p>
        </w:tc>
        <w:tc>
          <w:tcPr>
            <w:tcW w:type="dxa" w:w="1701"/>
            <w:vAlign w:val="center"/>
            <w:tcMar>
              <w:top w:w="80" w:type="dxa"/>
              <w:start w:w="90" w:type="dxa"/>
              <w:bottom w:w="80" w:type="dxa"/>
              <w:end w:w="90" w:type="dxa"/>
            </w:tcMar>
          </w:tcPr>
          <w:p>
            <w:pPr>
              <w:jc w:val="center"/>
            </w:pPr>
            <w:r>
              <w:rPr>
                <w:sz w:val="18"/>
              </w:rPr>
              <w:t>GPIO13</w:t>
            </w:r>
          </w:p>
        </w:tc>
        <w:tc>
          <w:tcPr>
            <w:tcW w:type="dxa" w:w="1361"/>
            <w:vAlign w:val="center"/>
            <w:tcMar>
              <w:top w:w="80" w:type="dxa"/>
              <w:start w:w="90" w:type="dxa"/>
              <w:bottom w:w="80" w:type="dxa"/>
              <w:end w:w="90" w:type="dxa"/>
            </w:tcMar>
          </w:tcPr>
          <w:p>
            <w:pPr>
              <w:jc w:val="center"/>
            </w:pPr>
            <w:r>
              <w:rPr>
                <w:sz w:val="18"/>
              </w:rPr>
              <w:t>Input</w:t>
            </w:r>
          </w:p>
        </w:tc>
        <w:tc>
          <w:tcPr>
            <w:tcW w:type="dxa" w:w="3969"/>
            <w:vAlign w:val="center"/>
            <w:tcMar>
              <w:top w:w="80" w:type="dxa"/>
              <w:start w:w="90" w:type="dxa"/>
              <w:bottom w:w="80" w:type="dxa"/>
              <w:end w:w="90" w:type="dxa"/>
            </w:tcMar>
          </w:tcPr>
          <w:p>
            <w:pPr>
              <w:jc w:val="left"/>
            </w:pPr>
            <w:r>
              <w:rPr>
                <w:sz w:val="18"/>
              </w:rPr>
              <w:t>Busy-statuslijn van de SX1262.</w:t>
            </w:r>
          </w:p>
        </w:tc>
      </w:tr>
      <w:tr>
        <w:tc>
          <w:tcPr>
            <w:tcW w:type="dxa" w:w="2494"/>
            <w:vAlign w:val="center"/>
            <w:tcMar>
              <w:top w:w="80" w:type="dxa"/>
              <w:start w:w="90" w:type="dxa"/>
              <w:bottom w:w="80" w:type="dxa"/>
              <w:end w:w="90" w:type="dxa"/>
            </w:tcMar>
          </w:tcPr>
          <w:p>
            <w:pPr>
              <w:jc w:val="left"/>
            </w:pPr>
            <w:r>
              <w:rPr>
                <w:sz w:val="18"/>
              </w:rPr>
              <w:t>SPI SCK</w:t>
            </w:r>
          </w:p>
        </w:tc>
        <w:tc>
          <w:tcPr>
            <w:tcW w:type="dxa" w:w="1701"/>
            <w:vAlign w:val="center"/>
            <w:tcMar>
              <w:top w:w="80" w:type="dxa"/>
              <w:start w:w="90" w:type="dxa"/>
              <w:bottom w:w="80" w:type="dxa"/>
              <w:end w:w="90" w:type="dxa"/>
            </w:tcMar>
          </w:tcPr>
          <w:p>
            <w:pPr>
              <w:jc w:val="center"/>
            </w:pPr>
            <w:r>
              <w:rPr>
                <w:sz w:val="18"/>
              </w:rPr>
              <w:t>GPIO9</w:t>
            </w:r>
          </w:p>
        </w:tc>
        <w:tc>
          <w:tcPr>
            <w:tcW w:type="dxa" w:w="1361"/>
            <w:vAlign w:val="center"/>
            <w:tcMar>
              <w:top w:w="80" w:type="dxa"/>
              <w:start w:w="90" w:type="dxa"/>
              <w:bottom w:w="80" w:type="dxa"/>
              <w:end w:w="90" w:type="dxa"/>
            </w:tcMar>
          </w:tcPr>
          <w:p>
            <w:pPr>
              <w:jc w:val="center"/>
            </w:pPr>
            <w:r>
              <w:rPr>
                <w:sz w:val="18"/>
              </w:rPr>
              <w:t>SPI</w:t>
            </w:r>
          </w:p>
        </w:tc>
        <w:tc>
          <w:tcPr>
            <w:tcW w:type="dxa" w:w="3969"/>
            <w:vAlign w:val="center"/>
            <w:tcMar>
              <w:top w:w="80" w:type="dxa"/>
              <w:start w:w="90" w:type="dxa"/>
              <w:bottom w:w="80" w:type="dxa"/>
              <w:end w:w="90" w:type="dxa"/>
            </w:tcMar>
          </w:tcPr>
          <w:p>
            <w:pPr>
              <w:jc w:val="left"/>
            </w:pPr>
            <w:r>
              <w:rPr>
                <w:sz w:val="18"/>
              </w:rPr>
              <w:t>Kloklijn voor de SX1262.</w:t>
            </w:r>
          </w:p>
        </w:tc>
      </w:tr>
      <w:tr>
        <w:tc>
          <w:tcPr>
            <w:tcW w:type="dxa" w:w="2494"/>
            <w:vAlign w:val="center"/>
            <w:tcMar>
              <w:top w:w="80" w:type="dxa"/>
              <w:start w:w="90" w:type="dxa"/>
              <w:bottom w:w="80" w:type="dxa"/>
              <w:end w:w="90" w:type="dxa"/>
            </w:tcMar>
          </w:tcPr>
          <w:p>
            <w:pPr>
              <w:jc w:val="left"/>
            </w:pPr>
            <w:r>
              <w:rPr>
                <w:sz w:val="18"/>
              </w:rPr>
              <w:t>SPI MISO</w:t>
            </w:r>
          </w:p>
        </w:tc>
        <w:tc>
          <w:tcPr>
            <w:tcW w:type="dxa" w:w="1701"/>
            <w:vAlign w:val="center"/>
            <w:tcMar>
              <w:top w:w="80" w:type="dxa"/>
              <w:start w:w="90" w:type="dxa"/>
              <w:bottom w:w="80" w:type="dxa"/>
              <w:end w:w="90" w:type="dxa"/>
            </w:tcMar>
          </w:tcPr>
          <w:p>
            <w:pPr>
              <w:jc w:val="center"/>
            </w:pPr>
            <w:r>
              <w:rPr>
                <w:sz w:val="18"/>
              </w:rPr>
              <w:t>GPIO11</w:t>
            </w:r>
          </w:p>
        </w:tc>
        <w:tc>
          <w:tcPr>
            <w:tcW w:type="dxa" w:w="1361"/>
            <w:vAlign w:val="center"/>
            <w:tcMar>
              <w:top w:w="80" w:type="dxa"/>
              <w:start w:w="90" w:type="dxa"/>
              <w:bottom w:w="80" w:type="dxa"/>
              <w:end w:w="90" w:type="dxa"/>
            </w:tcMar>
          </w:tcPr>
          <w:p>
            <w:pPr>
              <w:jc w:val="center"/>
            </w:pPr>
            <w:r>
              <w:rPr>
                <w:sz w:val="18"/>
              </w:rPr>
              <w:t>SPI</w:t>
            </w:r>
          </w:p>
        </w:tc>
        <w:tc>
          <w:tcPr>
            <w:tcW w:type="dxa" w:w="3969"/>
            <w:vAlign w:val="center"/>
            <w:tcMar>
              <w:top w:w="80" w:type="dxa"/>
              <w:start w:w="90" w:type="dxa"/>
              <w:bottom w:w="80" w:type="dxa"/>
              <w:end w:w="90" w:type="dxa"/>
            </w:tcMar>
          </w:tcPr>
          <w:p>
            <w:pPr>
              <w:jc w:val="left"/>
            </w:pPr>
            <w:r>
              <w:rPr>
                <w:sz w:val="18"/>
              </w:rPr>
              <w:t>MISO-lijn voor de SX1262.</w:t>
            </w:r>
          </w:p>
        </w:tc>
      </w:tr>
      <w:tr>
        <w:tc>
          <w:tcPr>
            <w:tcW w:type="dxa" w:w="2494"/>
            <w:vAlign w:val="center"/>
            <w:tcMar>
              <w:top w:w="80" w:type="dxa"/>
              <w:start w:w="90" w:type="dxa"/>
              <w:bottom w:w="80" w:type="dxa"/>
              <w:end w:w="90" w:type="dxa"/>
            </w:tcMar>
          </w:tcPr>
          <w:p>
            <w:pPr>
              <w:jc w:val="left"/>
            </w:pPr>
            <w:r>
              <w:rPr>
                <w:sz w:val="18"/>
              </w:rPr>
              <w:t>SPI MOSI</w:t>
            </w:r>
          </w:p>
        </w:tc>
        <w:tc>
          <w:tcPr>
            <w:tcW w:type="dxa" w:w="1701"/>
            <w:vAlign w:val="center"/>
            <w:tcMar>
              <w:top w:w="80" w:type="dxa"/>
              <w:start w:w="90" w:type="dxa"/>
              <w:bottom w:w="80" w:type="dxa"/>
              <w:end w:w="90" w:type="dxa"/>
            </w:tcMar>
          </w:tcPr>
          <w:p>
            <w:pPr>
              <w:jc w:val="center"/>
            </w:pPr>
            <w:r>
              <w:rPr>
                <w:sz w:val="18"/>
              </w:rPr>
              <w:t>GPIO10</w:t>
            </w:r>
          </w:p>
        </w:tc>
        <w:tc>
          <w:tcPr>
            <w:tcW w:type="dxa" w:w="1361"/>
            <w:vAlign w:val="center"/>
            <w:tcMar>
              <w:top w:w="80" w:type="dxa"/>
              <w:start w:w="90" w:type="dxa"/>
              <w:bottom w:w="80" w:type="dxa"/>
              <w:end w:w="90" w:type="dxa"/>
            </w:tcMar>
          </w:tcPr>
          <w:p>
            <w:pPr>
              <w:jc w:val="center"/>
            </w:pPr>
            <w:r>
              <w:rPr>
                <w:sz w:val="18"/>
              </w:rPr>
              <w:t>SPI</w:t>
            </w:r>
          </w:p>
        </w:tc>
        <w:tc>
          <w:tcPr>
            <w:tcW w:type="dxa" w:w="3969"/>
            <w:vAlign w:val="center"/>
            <w:tcMar>
              <w:top w:w="80" w:type="dxa"/>
              <w:start w:w="90" w:type="dxa"/>
              <w:bottom w:w="80" w:type="dxa"/>
              <w:end w:w="90" w:type="dxa"/>
            </w:tcMar>
          </w:tcPr>
          <w:p>
            <w:pPr>
              <w:jc w:val="left"/>
            </w:pPr>
            <w:r>
              <w:rPr>
                <w:sz w:val="18"/>
              </w:rPr>
              <w:t>MOSI-lijn voor de SX1262.</w:t>
            </w:r>
          </w:p>
        </w:tc>
      </w:tr>
    </w:tbl>
    <w:p/>
    <w:p>
      <w:pPr>
        <w:pStyle w:val="Heading2"/>
      </w:pPr>
      <w:r>
        <w:t>13.6 T-Beam V1 receiver — LoRa RX naar MQTT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94"/>
            <w:shd w:fill="DCE8E1" w:val="clear"/>
            <w:vAlign w:val="center"/>
            <w:tcMar>
              <w:top w:w="80" w:type="dxa"/>
              <w:start w:w="90" w:type="dxa"/>
              <w:bottom w:w="80" w:type="dxa"/>
              <w:end w:w="90" w:type="dxa"/>
            </w:tcMar>
          </w:tcPr>
          <w:p>
            <w:pPr>
              <w:jc w:val="center"/>
            </w:pPr>
            <w:r>
              <w:rPr>
                <w:b/>
                <w:color w:val="2F5347"/>
                <w:sz w:val="18"/>
              </w:rPr>
              <w:t>Signaal / aansluiting</w:t>
            </w:r>
          </w:p>
        </w:tc>
        <w:tc>
          <w:tcPr>
            <w:tcW w:type="dxa" w:w="1701"/>
            <w:shd w:fill="DCE8E1" w:val="clear"/>
            <w:vAlign w:val="center"/>
            <w:tcMar>
              <w:top w:w="80" w:type="dxa"/>
              <w:start w:w="90" w:type="dxa"/>
              <w:bottom w:w="80" w:type="dxa"/>
              <w:end w:w="90" w:type="dxa"/>
            </w:tcMar>
          </w:tcPr>
          <w:p>
            <w:pPr>
              <w:jc w:val="center"/>
            </w:pPr>
            <w:r>
              <w:rPr>
                <w:b/>
                <w:color w:val="2F5347"/>
                <w:sz w:val="18"/>
              </w:rPr>
              <w:t>XIAO / board-pin</w:t>
            </w:r>
          </w:p>
        </w:tc>
        <w:tc>
          <w:tcPr>
            <w:tcW w:type="dxa" w:w="1361"/>
            <w:shd w:fill="DCE8E1" w:val="clear"/>
            <w:vAlign w:val="center"/>
            <w:tcMar>
              <w:top w:w="80" w:type="dxa"/>
              <w:start w:w="90" w:type="dxa"/>
              <w:bottom w:w="80" w:type="dxa"/>
              <w:end w:w="90" w:type="dxa"/>
            </w:tcMar>
          </w:tcPr>
          <w:p>
            <w:pPr>
              <w:jc w:val="center"/>
            </w:pPr>
            <w:r>
              <w:rPr>
                <w:b/>
                <w:color w:val="2F5347"/>
                <w:sz w:val="18"/>
              </w:rPr>
              <w:t>Richting</w:t>
            </w:r>
          </w:p>
        </w:tc>
        <w:tc>
          <w:tcPr>
            <w:tcW w:type="dxa" w:w="3969"/>
            <w:shd w:fill="DCE8E1" w:val="clear"/>
            <w:vAlign w:val="center"/>
            <w:tcMar>
              <w:top w:w="80" w:type="dxa"/>
              <w:start w:w="90" w:type="dxa"/>
              <w:bottom w:w="80" w:type="dxa"/>
              <w:end w:w="90" w:type="dxa"/>
            </w:tcMar>
          </w:tcPr>
          <w:p>
            <w:pPr>
              <w:jc w:val="center"/>
            </w:pPr>
            <w:r>
              <w:rPr>
                <w:b/>
                <w:color w:val="2F5347"/>
                <w:sz w:val="18"/>
              </w:rPr>
              <w:t>Functie / opmerking</w:t>
            </w:r>
          </w:p>
        </w:tc>
      </w:tr>
      <w:tr>
        <w:tc>
          <w:tcPr>
            <w:tcW w:type="dxa" w:w="2494"/>
            <w:vAlign w:val="center"/>
            <w:tcMar>
              <w:top w:w="80" w:type="dxa"/>
              <w:start w:w="90" w:type="dxa"/>
              <w:bottom w:w="80" w:type="dxa"/>
              <w:end w:w="90" w:type="dxa"/>
            </w:tcMar>
          </w:tcPr>
          <w:p>
            <w:pPr>
              <w:jc w:val="left"/>
            </w:pPr>
            <w:r>
              <w:rPr>
                <w:sz w:val="18"/>
              </w:rPr>
              <w:t>SX1276 NSS</w:t>
            </w:r>
          </w:p>
        </w:tc>
        <w:tc>
          <w:tcPr>
            <w:tcW w:type="dxa" w:w="1701"/>
            <w:vAlign w:val="center"/>
            <w:tcMar>
              <w:top w:w="80" w:type="dxa"/>
              <w:start w:w="90" w:type="dxa"/>
              <w:bottom w:w="80" w:type="dxa"/>
              <w:end w:w="90" w:type="dxa"/>
            </w:tcMar>
          </w:tcPr>
          <w:p>
            <w:pPr>
              <w:jc w:val="center"/>
            </w:pPr>
            <w:r>
              <w:rPr>
                <w:sz w:val="18"/>
              </w:rPr>
              <w:t>GPIO18</w:t>
            </w:r>
          </w:p>
        </w:tc>
        <w:tc>
          <w:tcPr>
            <w:tcW w:type="dxa" w:w="1361"/>
            <w:vAlign w:val="center"/>
            <w:tcMar>
              <w:top w:w="80" w:type="dxa"/>
              <w:start w:w="90" w:type="dxa"/>
              <w:bottom w:w="80" w:type="dxa"/>
              <w:end w:w="90" w:type="dxa"/>
            </w:tcMar>
          </w:tcPr>
          <w:p>
            <w:pPr>
              <w:jc w:val="center"/>
            </w:pPr>
            <w:r>
              <w:rPr>
                <w:sz w:val="18"/>
              </w:rPr>
              <w:t>SPI CS</w:t>
            </w:r>
          </w:p>
        </w:tc>
        <w:tc>
          <w:tcPr>
            <w:tcW w:type="dxa" w:w="3969"/>
            <w:vAlign w:val="center"/>
            <w:tcMar>
              <w:top w:w="80" w:type="dxa"/>
              <w:start w:w="90" w:type="dxa"/>
              <w:bottom w:w="80" w:type="dxa"/>
              <w:end w:w="90" w:type="dxa"/>
            </w:tcMar>
          </w:tcPr>
          <w:p>
            <w:pPr>
              <w:jc w:val="left"/>
            </w:pPr>
            <w:r>
              <w:rPr>
                <w:sz w:val="18"/>
              </w:rPr>
              <w:t>Chip select voor de T-Beam LoRa-radio.</w:t>
            </w:r>
          </w:p>
        </w:tc>
      </w:tr>
      <w:tr>
        <w:tc>
          <w:tcPr>
            <w:tcW w:type="dxa" w:w="2494"/>
            <w:vAlign w:val="center"/>
            <w:tcMar>
              <w:top w:w="80" w:type="dxa"/>
              <w:start w:w="90" w:type="dxa"/>
              <w:bottom w:w="80" w:type="dxa"/>
              <w:end w:w="90" w:type="dxa"/>
            </w:tcMar>
          </w:tcPr>
          <w:p>
            <w:pPr>
              <w:jc w:val="left"/>
            </w:pPr>
            <w:r>
              <w:rPr>
                <w:sz w:val="18"/>
              </w:rPr>
              <w:t>SX1276 DIO0</w:t>
            </w:r>
          </w:p>
        </w:tc>
        <w:tc>
          <w:tcPr>
            <w:tcW w:type="dxa" w:w="1701"/>
            <w:vAlign w:val="center"/>
            <w:tcMar>
              <w:top w:w="80" w:type="dxa"/>
              <w:start w:w="90" w:type="dxa"/>
              <w:bottom w:w="80" w:type="dxa"/>
              <w:end w:w="90" w:type="dxa"/>
            </w:tcMar>
          </w:tcPr>
          <w:p>
            <w:pPr>
              <w:jc w:val="center"/>
            </w:pPr>
            <w:r>
              <w:rPr>
                <w:sz w:val="18"/>
              </w:rPr>
              <w:t>GPIO26</w:t>
            </w:r>
          </w:p>
        </w:tc>
        <w:tc>
          <w:tcPr>
            <w:tcW w:type="dxa" w:w="1361"/>
            <w:vAlign w:val="center"/>
            <w:tcMar>
              <w:top w:w="80" w:type="dxa"/>
              <w:start w:w="90" w:type="dxa"/>
              <w:bottom w:w="80" w:type="dxa"/>
              <w:end w:w="90" w:type="dxa"/>
            </w:tcMar>
          </w:tcPr>
          <w:p>
            <w:pPr>
              <w:jc w:val="center"/>
            </w:pPr>
            <w:r>
              <w:rPr>
                <w:sz w:val="18"/>
              </w:rPr>
              <w:t>Input</w:t>
            </w:r>
          </w:p>
        </w:tc>
        <w:tc>
          <w:tcPr>
            <w:tcW w:type="dxa" w:w="3969"/>
            <w:vAlign w:val="center"/>
            <w:tcMar>
              <w:top w:w="80" w:type="dxa"/>
              <w:start w:w="90" w:type="dxa"/>
              <w:bottom w:w="80" w:type="dxa"/>
              <w:end w:w="90" w:type="dxa"/>
            </w:tcMar>
          </w:tcPr>
          <w:p>
            <w:pPr>
              <w:jc w:val="left"/>
            </w:pPr>
            <w:r>
              <w:rPr>
                <w:sz w:val="18"/>
              </w:rPr>
              <w:t>RX/TX IRQ-lijn van de SX1276.</w:t>
            </w:r>
          </w:p>
        </w:tc>
      </w:tr>
      <w:tr>
        <w:tc>
          <w:tcPr>
            <w:tcW w:type="dxa" w:w="2494"/>
            <w:vAlign w:val="center"/>
            <w:tcMar>
              <w:top w:w="80" w:type="dxa"/>
              <w:start w:w="90" w:type="dxa"/>
              <w:bottom w:w="80" w:type="dxa"/>
              <w:end w:w="90" w:type="dxa"/>
            </w:tcMar>
          </w:tcPr>
          <w:p>
            <w:pPr>
              <w:jc w:val="left"/>
            </w:pPr>
            <w:r>
              <w:rPr>
                <w:sz w:val="18"/>
              </w:rPr>
              <w:t>SX1276 RST</w:t>
            </w:r>
          </w:p>
        </w:tc>
        <w:tc>
          <w:tcPr>
            <w:tcW w:type="dxa" w:w="1701"/>
            <w:vAlign w:val="center"/>
            <w:tcMar>
              <w:top w:w="80" w:type="dxa"/>
              <w:start w:w="90" w:type="dxa"/>
              <w:bottom w:w="80" w:type="dxa"/>
              <w:end w:w="90" w:type="dxa"/>
            </w:tcMar>
          </w:tcPr>
          <w:p>
            <w:pPr>
              <w:jc w:val="center"/>
            </w:pPr>
            <w:r>
              <w:rPr>
                <w:sz w:val="18"/>
              </w:rPr>
              <w:t>GPIO23</w:t>
            </w:r>
          </w:p>
        </w:tc>
        <w:tc>
          <w:tcPr>
            <w:tcW w:type="dxa" w:w="1361"/>
            <w:vAlign w:val="center"/>
            <w:tcMar>
              <w:top w:w="80" w:type="dxa"/>
              <w:start w:w="90" w:type="dxa"/>
              <w:bottom w:w="80" w:type="dxa"/>
              <w:end w:w="90" w:type="dxa"/>
            </w:tcMar>
          </w:tcPr>
          <w:p>
            <w:pPr>
              <w:jc w:val="center"/>
            </w:pPr>
            <w:r>
              <w:rPr>
                <w:sz w:val="18"/>
              </w:rPr>
              <w:t>Output</w:t>
            </w:r>
          </w:p>
        </w:tc>
        <w:tc>
          <w:tcPr>
            <w:tcW w:type="dxa" w:w="3969"/>
            <w:vAlign w:val="center"/>
            <w:tcMar>
              <w:top w:w="80" w:type="dxa"/>
              <w:start w:w="90" w:type="dxa"/>
              <w:bottom w:w="80" w:type="dxa"/>
              <w:end w:w="90" w:type="dxa"/>
            </w:tcMar>
          </w:tcPr>
          <w:p>
            <w:pPr>
              <w:jc w:val="left"/>
            </w:pPr>
            <w:r>
              <w:rPr>
                <w:sz w:val="18"/>
              </w:rPr>
              <w:t>Resetlijn van de SX1276.</w:t>
            </w:r>
          </w:p>
        </w:tc>
      </w:tr>
      <w:tr>
        <w:tc>
          <w:tcPr>
            <w:tcW w:type="dxa" w:w="2494"/>
            <w:vAlign w:val="center"/>
            <w:tcMar>
              <w:top w:w="80" w:type="dxa"/>
              <w:start w:w="90" w:type="dxa"/>
              <w:bottom w:w="80" w:type="dxa"/>
              <w:end w:w="90" w:type="dxa"/>
            </w:tcMar>
          </w:tcPr>
          <w:p>
            <w:pPr>
              <w:jc w:val="left"/>
            </w:pPr>
            <w:r>
              <w:rPr>
                <w:sz w:val="18"/>
              </w:rPr>
              <w:t>SX1276 DIO1</w:t>
            </w:r>
          </w:p>
        </w:tc>
        <w:tc>
          <w:tcPr>
            <w:tcW w:type="dxa" w:w="1701"/>
            <w:vAlign w:val="center"/>
            <w:tcMar>
              <w:top w:w="80" w:type="dxa"/>
              <w:start w:w="90" w:type="dxa"/>
              <w:bottom w:w="80" w:type="dxa"/>
              <w:end w:w="90" w:type="dxa"/>
            </w:tcMar>
          </w:tcPr>
          <w:p>
            <w:pPr>
              <w:jc w:val="center"/>
            </w:pPr>
            <w:r>
              <w:rPr>
                <w:sz w:val="18"/>
              </w:rPr>
              <w:t>GPIO33</w:t>
            </w:r>
          </w:p>
        </w:tc>
        <w:tc>
          <w:tcPr>
            <w:tcW w:type="dxa" w:w="1361"/>
            <w:vAlign w:val="center"/>
            <w:tcMar>
              <w:top w:w="80" w:type="dxa"/>
              <w:start w:w="90" w:type="dxa"/>
              <w:bottom w:w="80" w:type="dxa"/>
              <w:end w:w="90" w:type="dxa"/>
            </w:tcMar>
          </w:tcPr>
          <w:p>
            <w:pPr>
              <w:jc w:val="center"/>
            </w:pPr>
            <w:r>
              <w:rPr>
                <w:sz w:val="18"/>
              </w:rPr>
              <w:t>Input</w:t>
            </w:r>
          </w:p>
        </w:tc>
        <w:tc>
          <w:tcPr>
            <w:tcW w:type="dxa" w:w="3969"/>
            <w:vAlign w:val="center"/>
            <w:tcMar>
              <w:top w:w="80" w:type="dxa"/>
              <w:start w:w="90" w:type="dxa"/>
              <w:bottom w:w="80" w:type="dxa"/>
              <w:end w:w="90" w:type="dxa"/>
            </w:tcMar>
          </w:tcPr>
          <w:p>
            <w:pPr>
              <w:jc w:val="left"/>
            </w:pPr>
            <w:r>
              <w:rPr>
                <w:sz w:val="18"/>
              </w:rPr>
              <w:t>Tweede interrupt/statuslijn van de SX1276.</w:t>
            </w:r>
          </w:p>
        </w:tc>
      </w:tr>
      <w:tr>
        <w:tc>
          <w:tcPr>
            <w:tcW w:type="dxa" w:w="2494"/>
            <w:vAlign w:val="center"/>
            <w:tcMar>
              <w:top w:w="80" w:type="dxa"/>
              <w:start w:w="90" w:type="dxa"/>
              <w:bottom w:w="80" w:type="dxa"/>
              <w:end w:w="90" w:type="dxa"/>
            </w:tcMar>
          </w:tcPr>
          <w:p>
            <w:pPr>
              <w:jc w:val="left"/>
            </w:pPr>
            <w:r>
              <w:rPr>
                <w:sz w:val="18"/>
              </w:rPr>
              <w:t>SPI SCK</w:t>
            </w:r>
          </w:p>
        </w:tc>
        <w:tc>
          <w:tcPr>
            <w:tcW w:type="dxa" w:w="1701"/>
            <w:vAlign w:val="center"/>
            <w:tcMar>
              <w:top w:w="80" w:type="dxa"/>
              <w:start w:w="90" w:type="dxa"/>
              <w:bottom w:w="80" w:type="dxa"/>
              <w:end w:w="90" w:type="dxa"/>
            </w:tcMar>
          </w:tcPr>
          <w:p>
            <w:pPr>
              <w:jc w:val="center"/>
            </w:pPr>
            <w:r>
              <w:rPr>
                <w:sz w:val="18"/>
              </w:rPr>
              <w:t>GPIO5</w:t>
            </w:r>
          </w:p>
        </w:tc>
        <w:tc>
          <w:tcPr>
            <w:tcW w:type="dxa" w:w="1361"/>
            <w:vAlign w:val="center"/>
            <w:tcMar>
              <w:top w:w="80" w:type="dxa"/>
              <w:start w:w="90" w:type="dxa"/>
              <w:bottom w:w="80" w:type="dxa"/>
              <w:end w:w="90" w:type="dxa"/>
            </w:tcMar>
          </w:tcPr>
          <w:p>
            <w:pPr>
              <w:jc w:val="center"/>
            </w:pPr>
            <w:r>
              <w:rPr>
                <w:sz w:val="18"/>
              </w:rPr>
              <w:t>SPI</w:t>
            </w:r>
          </w:p>
        </w:tc>
        <w:tc>
          <w:tcPr>
            <w:tcW w:type="dxa" w:w="3969"/>
            <w:vAlign w:val="center"/>
            <w:tcMar>
              <w:top w:w="80" w:type="dxa"/>
              <w:start w:w="90" w:type="dxa"/>
              <w:bottom w:w="80" w:type="dxa"/>
              <w:end w:w="90" w:type="dxa"/>
            </w:tcMar>
          </w:tcPr>
          <w:p>
            <w:pPr>
              <w:jc w:val="left"/>
            </w:pPr>
            <w:r>
              <w:rPr>
                <w:sz w:val="18"/>
              </w:rPr>
              <w:t>Kloklijn voor de SX1276.</w:t>
            </w:r>
          </w:p>
        </w:tc>
      </w:tr>
      <w:tr>
        <w:tc>
          <w:tcPr>
            <w:tcW w:type="dxa" w:w="2494"/>
            <w:vAlign w:val="center"/>
            <w:tcMar>
              <w:top w:w="80" w:type="dxa"/>
              <w:start w:w="90" w:type="dxa"/>
              <w:bottom w:w="80" w:type="dxa"/>
              <w:end w:w="90" w:type="dxa"/>
            </w:tcMar>
          </w:tcPr>
          <w:p>
            <w:pPr>
              <w:jc w:val="left"/>
            </w:pPr>
            <w:r>
              <w:rPr>
                <w:sz w:val="18"/>
              </w:rPr>
              <w:t>SPI MISO</w:t>
            </w:r>
          </w:p>
        </w:tc>
        <w:tc>
          <w:tcPr>
            <w:tcW w:type="dxa" w:w="1701"/>
            <w:vAlign w:val="center"/>
            <w:tcMar>
              <w:top w:w="80" w:type="dxa"/>
              <w:start w:w="90" w:type="dxa"/>
              <w:bottom w:w="80" w:type="dxa"/>
              <w:end w:w="90" w:type="dxa"/>
            </w:tcMar>
          </w:tcPr>
          <w:p>
            <w:pPr>
              <w:jc w:val="center"/>
            </w:pPr>
            <w:r>
              <w:rPr>
                <w:sz w:val="18"/>
              </w:rPr>
              <w:t>GPIO19</w:t>
            </w:r>
          </w:p>
        </w:tc>
        <w:tc>
          <w:tcPr>
            <w:tcW w:type="dxa" w:w="1361"/>
            <w:vAlign w:val="center"/>
            <w:tcMar>
              <w:top w:w="80" w:type="dxa"/>
              <w:start w:w="90" w:type="dxa"/>
              <w:bottom w:w="80" w:type="dxa"/>
              <w:end w:w="90" w:type="dxa"/>
            </w:tcMar>
          </w:tcPr>
          <w:p>
            <w:pPr>
              <w:jc w:val="center"/>
            </w:pPr>
            <w:r>
              <w:rPr>
                <w:sz w:val="18"/>
              </w:rPr>
              <w:t>SPI</w:t>
            </w:r>
          </w:p>
        </w:tc>
        <w:tc>
          <w:tcPr>
            <w:tcW w:type="dxa" w:w="3969"/>
            <w:vAlign w:val="center"/>
            <w:tcMar>
              <w:top w:w="80" w:type="dxa"/>
              <w:start w:w="90" w:type="dxa"/>
              <w:bottom w:w="80" w:type="dxa"/>
              <w:end w:w="90" w:type="dxa"/>
            </w:tcMar>
          </w:tcPr>
          <w:p>
            <w:pPr>
              <w:jc w:val="left"/>
            </w:pPr>
            <w:r>
              <w:rPr>
                <w:sz w:val="18"/>
              </w:rPr>
              <w:t>MISO-lijn voor de SX1276.</w:t>
            </w:r>
          </w:p>
        </w:tc>
      </w:tr>
      <w:tr>
        <w:tc>
          <w:tcPr>
            <w:tcW w:type="dxa" w:w="2494"/>
            <w:vAlign w:val="center"/>
            <w:tcMar>
              <w:top w:w="80" w:type="dxa"/>
              <w:start w:w="90" w:type="dxa"/>
              <w:bottom w:w="80" w:type="dxa"/>
              <w:end w:w="90" w:type="dxa"/>
            </w:tcMar>
          </w:tcPr>
          <w:p>
            <w:pPr>
              <w:jc w:val="left"/>
            </w:pPr>
            <w:r>
              <w:rPr>
                <w:sz w:val="18"/>
              </w:rPr>
              <w:t>SPI MOSI</w:t>
            </w:r>
          </w:p>
        </w:tc>
        <w:tc>
          <w:tcPr>
            <w:tcW w:type="dxa" w:w="1701"/>
            <w:vAlign w:val="center"/>
            <w:tcMar>
              <w:top w:w="80" w:type="dxa"/>
              <w:start w:w="90" w:type="dxa"/>
              <w:bottom w:w="80" w:type="dxa"/>
              <w:end w:w="90" w:type="dxa"/>
            </w:tcMar>
          </w:tcPr>
          <w:p>
            <w:pPr>
              <w:jc w:val="center"/>
            </w:pPr>
            <w:r>
              <w:rPr>
                <w:sz w:val="18"/>
              </w:rPr>
              <w:t>GPIO27</w:t>
            </w:r>
          </w:p>
        </w:tc>
        <w:tc>
          <w:tcPr>
            <w:tcW w:type="dxa" w:w="1361"/>
            <w:vAlign w:val="center"/>
            <w:tcMar>
              <w:top w:w="80" w:type="dxa"/>
              <w:start w:w="90" w:type="dxa"/>
              <w:bottom w:w="80" w:type="dxa"/>
              <w:end w:w="90" w:type="dxa"/>
            </w:tcMar>
          </w:tcPr>
          <w:p>
            <w:pPr>
              <w:jc w:val="center"/>
            </w:pPr>
            <w:r>
              <w:rPr>
                <w:sz w:val="18"/>
              </w:rPr>
              <w:t>SPI</w:t>
            </w:r>
          </w:p>
        </w:tc>
        <w:tc>
          <w:tcPr>
            <w:tcW w:type="dxa" w:w="3969"/>
            <w:vAlign w:val="center"/>
            <w:tcMar>
              <w:top w:w="80" w:type="dxa"/>
              <w:start w:w="90" w:type="dxa"/>
              <w:bottom w:w="80" w:type="dxa"/>
              <w:end w:w="90" w:type="dxa"/>
            </w:tcMar>
          </w:tcPr>
          <w:p>
            <w:pPr>
              <w:jc w:val="left"/>
            </w:pPr>
            <w:r>
              <w:rPr>
                <w:sz w:val="18"/>
              </w:rPr>
              <w:t>MOSI-lijn voor de SX1276.</w:t>
            </w:r>
          </w:p>
        </w:tc>
      </w:tr>
      <w:tr>
        <w:tc>
          <w:tcPr>
            <w:tcW w:type="dxa" w:w="2494"/>
            <w:vAlign w:val="center"/>
            <w:tcMar>
              <w:top w:w="80" w:type="dxa"/>
              <w:start w:w="90" w:type="dxa"/>
              <w:bottom w:w="80" w:type="dxa"/>
              <w:end w:w="90" w:type="dxa"/>
            </w:tcMar>
          </w:tcPr>
          <w:p>
            <w:pPr>
              <w:jc w:val="left"/>
            </w:pPr>
            <w:r>
              <w:rPr>
                <w:sz w:val="18"/>
              </w:rPr>
              <w:t>Wi-Fi client</w:t>
            </w:r>
          </w:p>
        </w:tc>
        <w:tc>
          <w:tcPr>
            <w:tcW w:type="dxa" w:w="1701"/>
            <w:vAlign w:val="center"/>
            <w:tcMar>
              <w:top w:w="80" w:type="dxa"/>
              <w:start w:w="90" w:type="dxa"/>
              <w:bottom w:w="80" w:type="dxa"/>
              <w:end w:w="90" w:type="dxa"/>
            </w:tcMar>
          </w:tcPr>
          <w:p>
            <w:pPr>
              <w:jc w:val="center"/>
            </w:pPr>
            <w:r>
              <w:rPr>
                <w:sz w:val="18"/>
              </w:rPr>
              <w:t>ESP32 STA</w:t>
            </w:r>
          </w:p>
        </w:tc>
        <w:tc>
          <w:tcPr>
            <w:tcW w:type="dxa" w:w="1361"/>
            <w:vAlign w:val="center"/>
            <w:tcMar>
              <w:top w:w="80" w:type="dxa"/>
              <w:start w:w="90" w:type="dxa"/>
              <w:bottom w:w="80" w:type="dxa"/>
              <w:end w:w="90" w:type="dxa"/>
            </w:tcMar>
          </w:tcPr>
          <w:p>
            <w:pPr>
              <w:jc w:val="center"/>
            </w:pPr>
            <w:r>
              <w:rPr>
                <w:sz w:val="18"/>
              </w:rPr>
              <w:t>Network</w:t>
            </w:r>
          </w:p>
        </w:tc>
        <w:tc>
          <w:tcPr>
            <w:tcW w:type="dxa" w:w="3969"/>
            <w:vAlign w:val="center"/>
            <w:tcMar>
              <w:top w:w="80" w:type="dxa"/>
              <w:start w:w="90" w:type="dxa"/>
              <w:bottom w:w="80" w:type="dxa"/>
              <w:end w:w="90" w:type="dxa"/>
            </w:tcMar>
          </w:tcPr>
          <w:p>
            <w:pPr>
              <w:jc w:val="left"/>
            </w:pPr>
            <w:r>
              <w:rPr>
                <w:sz w:val="18"/>
              </w:rPr>
              <w:t>Publiceert ontvangen LoRa-berichten naar MQTT.</w:t>
            </w:r>
          </w:p>
        </w:tc>
      </w:tr>
    </w:tbl>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LoRa tuinmeetnet FSD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6F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6F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