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A1F0A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Краткое описание центра</w:t>
      </w:r>
    </w:p>
    <w:p w14:paraId="3ED58A31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Миссия:</w:t>
      </w: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Создание интеграционной научной платформы в области транспорта и логистики, способствующей устойчивому развитию, инновациям и подготовке высококвалифицированных кадров.</w:t>
      </w:r>
    </w:p>
    <w:p w14:paraId="21233F30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Цели:</w:t>
      </w:r>
    </w:p>
    <w:p w14:paraId="603BCF8E" w14:textId="77777777" w:rsidR="00387E54" w:rsidRPr="00387E54" w:rsidRDefault="00387E54" w:rsidP="00387E5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Развитие научных исследований в области транспортных систем и логистики</w:t>
      </w:r>
    </w:p>
    <w:p w14:paraId="7196607C" w14:textId="77777777" w:rsidR="00387E54" w:rsidRPr="00387E54" w:rsidRDefault="00387E54" w:rsidP="00387E5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Внедрение инновационных решений в отрасль</w:t>
      </w:r>
    </w:p>
    <w:p w14:paraId="31007673" w14:textId="77777777" w:rsidR="00387E54" w:rsidRPr="00387E54" w:rsidRDefault="00387E54" w:rsidP="00387E5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 образовательных программ и повышение квалификации специалистов</w:t>
      </w:r>
    </w:p>
    <w:p w14:paraId="79CCE7ED" w14:textId="77777777" w:rsidR="00387E54" w:rsidRPr="00387E54" w:rsidRDefault="00387E54" w:rsidP="00387E54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Международное сотрудничество в научной и практической сферах</w:t>
      </w:r>
    </w:p>
    <w:p w14:paraId="44EA5A3F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Основные направления деятельности:</w:t>
      </w:r>
    </w:p>
    <w:p w14:paraId="6D94F2FC" w14:textId="77777777" w:rsidR="00387E54" w:rsidRPr="00387E54" w:rsidRDefault="00387E54" w:rsidP="00387E54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Управление и моделирование транспортных процессов</w:t>
      </w:r>
    </w:p>
    <w:p w14:paraId="063A8E0F" w14:textId="77777777" w:rsidR="00387E54" w:rsidRPr="00387E54" w:rsidRDefault="00387E54" w:rsidP="00387E54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Цифровизация логистических систем</w:t>
      </w:r>
    </w:p>
    <w:p w14:paraId="0F688721" w14:textId="77777777" w:rsidR="00387E54" w:rsidRPr="00387E54" w:rsidRDefault="00387E54" w:rsidP="00387E54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Разработка нормативных и методических материалов</w:t>
      </w:r>
    </w:p>
    <w:p w14:paraId="3814C0E0" w14:textId="77777777" w:rsidR="00387E54" w:rsidRPr="00387E54" w:rsidRDefault="00387E54" w:rsidP="00387E54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Консалтинг, экспертиза и проведение научных мероприятий</w:t>
      </w:r>
    </w:p>
    <w:p w14:paraId="23425A77" w14:textId="77777777" w:rsidR="00B140E4" w:rsidRPr="00387E54" w:rsidRDefault="00B140E4" w:rsidP="00387E54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65EB02D6" w14:textId="77777777" w:rsidR="00387E54" w:rsidRPr="00387E54" w:rsidRDefault="00387E54" w:rsidP="00387E54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262EB47B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Brief Description of the Center</w:t>
      </w:r>
    </w:p>
    <w:p w14:paraId="68CE95E4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Mission:</w:t>
      </w: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To create an integrated scientific platform in the field of transport and logistics that promotes sustainable development, innovation, and the training of highly qualified professionals.</w:t>
      </w:r>
    </w:p>
    <w:p w14:paraId="58594968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Goals:</w:t>
      </w:r>
    </w:p>
    <w:p w14:paraId="7462051A" w14:textId="77777777" w:rsidR="00387E54" w:rsidRPr="00387E54" w:rsidRDefault="00387E54" w:rsidP="00387E54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Advance research in transport systems and logistics</w:t>
      </w:r>
    </w:p>
    <w:p w14:paraId="6F6AACFB" w14:textId="77777777" w:rsidR="00387E54" w:rsidRPr="00387E54" w:rsidRDefault="00387E54" w:rsidP="00387E54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Implement innovative solutions in the industry</w:t>
      </w:r>
    </w:p>
    <w:p w14:paraId="6A7B00A8" w14:textId="77777777" w:rsidR="00387E54" w:rsidRPr="00387E54" w:rsidRDefault="00387E54" w:rsidP="00387E54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Support educational programs and professional development</w:t>
      </w:r>
    </w:p>
    <w:p w14:paraId="0BD52765" w14:textId="77777777" w:rsidR="00387E54" w:rsidRPr="00387E54" w:rsidRDefault="00387E54" w:rsidP="00387E54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Foster international collaboration in science and practice</w:t>
      </w:r>
    </w:p>
    <w:p w14:paraId="0B54F28F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Key Focus Areas:</w:t>
      </w:r>
    </w:p>
    <w:p w14:paraId="54EA1983" w14:textId="77777777" w:rsidR="00387E54" w:rsidRPr="00387E54" w:rsidRDefault="00387E54" w:rsidP="00387E54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Transport process management and modeling</w:t>
      </w:r>
    </w:p>
    <w:p w14:paraId="33E18DF5" w14:textId="77777777" w:rsidR="00387E54" w:rsidRPr="00387E54" w:rsidRDefault="00387E54" w:rsidP="00387E54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Digitalization of logistics systems</w:t>
      </w:r>
    </w:p>
    <w:p w14:paraId="6F0FC1E6" w14:textId="77777777" w:rsidR="00387E54" w:rsidRPr="00387E54" w:rsidRDefault="00387E54" w:rsidP="00387E54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Development of regulatory and methodological guidelines</w:t>
      </w:r>
    </w:p>
    <w:p w14:paraId="4A8E82D9" w14:textId="77777777" w:rsidR="00387E54" w:rsidRPr="00387E54" w:rsidRDefault="00387E54" w:rsidP="00387E54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Consulting, expertise, and organization of scientific events</w:t>
      </w:r>
    </w:p>
    <w:p w14:paraId="2C857213" w14:textId="77777777" w:rsidR="00387E54" w:rsidRPr="00387E54" w:rsidRDefault="00387E54" w:rsidP="00387E54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0DA06002" w14:textId="77777777" w:rsidR="00387E54" w:rsidRPr="00387E54" w:rsidRDefault="00387E54" w:rsidP="00387E54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6DF96388" w14:textId="6046B639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Markazning qisqacha tavsifi</w:t>
      </w:r>
    </w:p>
    <w:p w14:paraId="136C51B8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Missiya:</w:t>
      </w: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Transport va logistika sohasida innovatsiyalar, barqaror rivojlanish va malakali mutaxassislar tayyorlashni qo‘llab-quvvatlovchi integratsiyalashgan ilmiy platformani yaratish.</w:t>
      </w:r>
    </w:p>
    <w:p w14:paraId="3D87B651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Maqsadlar:</w:t>
      </w:r>
    </w:p>
    <w:p w14:paraId="1A6A1D4A" w14:textId="77777777" w:rsidR="00387E54" w:rsidRPr="00387E54" w:rsidRDefault="00387E54" w:rsidP="00387E54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Transport tizimlari va logistika bo‘yicha ilmiy tadqiqotlarni rivojlantirish</w:t>
      </w:r>
    </w:p>
    <w:p w14:paraId="73F26DE1" w14:textId="77777777" w:rsidR="00387E54" w:rsidRPr="00387E54" w:rsidRDefault="00387E54" w:rsidP="00387E54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Sohaga innovatsion yechimlarni joriy etish</w:t>
      </w:r>
    </w:p>
    <w:p w14:paraId="366E5450" w14:textId="77777777" w:rsidR="00387E54" w:rsidRPr="00387E54" w:rsidRDefault="00387E54" w:rsidP="00387E54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Ta’lim dasturlarini qo‘llab-quvvatlash va mutaxassislar malakasini oshirish</w:t>
      </w:r>
    </w:p>
    <w:p w14:paraId="41A55967" w14:textId="77777777" w:rsidR="00387E54" w:rsidRPr="00387E54" w:rsidRDefault="00387E54" w:rsidP="00387E54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Ilmiy va amaliy yo‘nalishlarda xalqaro hamkorlikni rivojlantirish</w:t>
      </w:r>
    </w:p>
    <w:p w14:paraId="7F63A42C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Asosiy faoliyat yo‘nalishlari:</w:t>
      </w:r>
    </w:p>
    <w:p w14:paraId="2C9E316F" w14:textId="77777777" w:rsidR="00387E54" w:rsidRPr="00387E54" w:rsidRDefault="00387E54" w:rsidP="00387E54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Transport jarayonlarini boshqarish va modellashtirish</w:t>
      </w:r>
    </w:p>
    <w:p w14:paraId="4BDB3622" w14:textId="77777777" w:rsidR="00387E54" w:rsidRPr="00387E54" w:rsidRDefault="00387E54" w:rsidP="00387E54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Logistika tizimlarini raqamlashtirish</w:t>
      </w:r>
    </w:p>
    <w:p w14:paraId="33B882C8" w14:textId="77777777" w:rsidR="00387E54" w:rsidRPr="00387E54" w:rsidRDefault="00387E54" w:rsidP="00387E54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Normativ va uslubiy hujjatlar ishlab chiqish</w:t>
      </w:r>
    </w:p>
    <w:p w14:paraId="31D8AD47" w14:textId="23E63A49" w:rsidR="00387E54" w:rsidRPr="00387E54" w:rsidRDefault="00387E54" w:rsidP="00387E54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Konsalting, ekspertiza va ilmiy tadbirlarni tashkil etish</w:t>
      </w:r>
    </w:p>
    <w:p w14:paraId="19C17CCE" w14:textId="77777777" w:rsidR="00387E54" w:rsidRPr="00387E54" w:rsidRDefault="00387E54" w:rsidP="00387E54">
      <w:pPr>
        <w:ind w:firstLine="567"/>
        <w:jc w:val="both"/>
        <w:rPr>
          <w:rFonts w:ascii="Times New Roman" w:hAnsi="Times New Roman" w:cs="Times New Roman"/>
          <w:lang w:val="ru-RU"/>
        </w:rPr>
      </w:pPr>
    </w:p>
    <w:p w14:paraId="67480C80" w14:textId="00CEAEDC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b/>
          <w:bCs/>
          <w:kern w:val="0"/>
          <w:lang w:eastAsia="ru-RU"/>
          <w14:ligatures w14:val="none"/>
        </w:rPr>
        <w:t>中心</w:t>
      </w:r>
      <w:r w:rsidRPr="00387E54">
        <w:rPr>
          <w:rFonts w:ascii="Times New Roman" w:eastAsia="PingFang TC" w:hAnsi="Times New Roman" w:cs="Times New Roman"/>
          <w:b/>
          <w:bCs/>
          <w:kern w:val="0"/>
          <w:lang w:eastAsia="ru-RU"/>
          <w14:ligatures w14:val="none"/>
        </w:rPr>
        <w:t>简</w:t>
      </w:r>
      <w:r w:rsidRPr="00387E54">
        <w:rPr>
          <w:rFonts w:ascii="Times New Roman" w:eastAsia="MS Mincho" w:hAnsi="Times New Roman" w:cs="Times New Roman"/>
          <w:b/>
          <w:bCs/>
          <w:kern w:val="0"/>
          <w:lang w:eastAsia="ru-RU"/>
          <w14:ligatures w14:val="none"/>
        </w:rPr>
        <w:t>介</w:t>
      </w:r>
      <w:proofErr w:type="spellEnd"/>
    </w:p>
    <w:p w14:paraId="5214871B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b/>
          <w:bCs/>
          <w:kern w:val="0"/>
          <w:lang w:eastAsia="ru-RU"/>
          <w14:ligatures w14:val="none"/>
        </w:rPr>
        <w:t>使命</w:t>
      </w:r>
      <w:proofErr w:type="spellEnd"/>
      <w:r w:rsidRPr="00387E54">
        <w:rPr>
          <w:rFonts w:ascii="Times New Roman" w:eastAsia="MS Mincho" w:hAnsi="Times New Roman" w:cs="Times New Roman"/>
          <w:b/>
          <w:bCs/>
          <w:kern w:val="0"/>
          <w:lang w:eastAsia="ru-RU"/>
          <w14:ligatures w14:val="none"/>
        </w:rPr>
        <w:t>：</w:t>
      </w:r>
      <w:r w:rsidRPr="00387E54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proofErr w:type="spellStart"/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打造一个融合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创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新与人才培养的交通与物流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领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域科研平台，推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动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行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业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的可持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续发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展与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现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代化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转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型</w:t>
      </w:r>
      <w:proofErr w:type="spellEnd"/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。</w:t>
      </w:r>
    </w:p>
    <w:p w14:paraId="788FF344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b/>
          <w:bCs/>
          <w:kern w:val="0"/>
          <w:lang w:eastAsia="ru-RU"/>
          <w14:ligatures w14:val="none"/>
        </w:rPr>
        <w:t>目</w:t>
      </w:r>
      <w:r w:rsidRPr="00387E54">
        <w:rPr>
          <w:rFonts w:ascii="Times New Roman" w:eastAsia="PingFang TC" w:hAnsi="Times New Roman" w:cs="Times New Roman"/>
          <w:b/>
          <w:bCs/>
          <w:kern w:val="0"/>
          <w:lang w:eastAsia="ru-RU"/>
          <w14:ligatures w14:val="none"/>
        </w:rPr>
        <w:t>标</w:t>
      </w:r>
      <w:proofErr w:type="spellEnd"/>
      <w:r w:rsidRPr="00387E54">
        <w:rPr>
          <w:rFonts w:ascii="Times New Roman" w:eastAsia="MS Mincho" w:hAnsi="Times New Roman" w:cs="Times New Roman"/>
          <w:b/>
          <w:bCs/>
          <w:kern w:val="0"/>
          <w:lang w:eastAsia="ru-RU"/>
          <w14:ligatures w14:val="none"/>
        </w:rPr>
        <w:t>：</w:t>
      </w:r>
    </w:p>
    <w:p w14:paraId="45747D73" w14:textId="77777777" w:rsidR="00387E54" w:rsidRPr="00387E54" w:rsidRDefault="00387E54" w:rsidP="00387E54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推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动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交通系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统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与物流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领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域的科研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进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展</w:t>
      </w:r>
      <w:proofErr w:type="spellEnd"/>
    </w:p>
    <w:p w14:paraId="20FD8776" w14:textId="77777777" w:rsidR="00387E54" w:rsidRPr="00387E54" w:rsidRDefault="00387E54" w:rsidP="00387E54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在行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业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中推广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创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新技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术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和解决方案</w:t>
      </w:r>
      <w:proofErr w:type="spellEnd"/>
    </w:p>
    <w:p w14:paraId="394275D0" w14:textId="77777777" w:rsidR="00387E54" w:rsidRPr="00387E54" w:rsidRDefault="00387E54" w:rsidP="00387E54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支持教育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项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目与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专业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人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员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能力提升</w:t>
      </w:r>
      <w:proofErr w:type="spellEnd"/>
    </w:p>
    <w:p w14:paraId="45AE6C07" w14:textId="77777777" w:rsidR="00387E54" w:rsidRPr="00387E54" w:rsidRDefault="00387E54" w:rsidP="00387E54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加</w:t>
      </w:r>
      <w:r w:rsidRPr="00387E54">
        <w:rPr>
          <w:rFonts w:ascii="Times New Roman" w:eastAsia="Yu Gothic" w:hAnsi="Times New Roman" w:cs="Times New Roman"/>
          <w:kern w:val="0"/>
          <w:lang w:eastAsia="ru-RU"/>
          <w14:ligatures w14:val="none"/>
        </w:rPr>
        <w:t>强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科研与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实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践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领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域的国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际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合作</w:t>
      </w:r>
      <w:proofErr w:type="spellEnd"/>
    </w:p>
    <w:p w14:paraId="4F731C9D" w14:textId="77777777" w:rsidR="00387E54" w:rsidRPr="00387E54" w:rsidRDefault="00387E54" w:rsidP="00387E54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b/>
          <w:bCs/>
          <w:kern w:val="0"/>
          <w:lang w:eastAsia="ru-RU"/>
          <w14:ligatures w14:val="none"/>
        </w:rPr>
        <w:t>主要工作方向</w:t>
      </w:r>
      <w:proofErr w:type="spellEnd"/>
      <w:r w:rsidRPr="00387E54">
        <w:rPr>
          <w:rFonts w:ascii="Times New Roman" w:eastAsia="MS Mincho" w:hAnsi="Times New Roman" w:cs="Times New Roman"/>
          <w:b/>
          <w:bCs/>
          <w:kern w:val="0"/>
          <w:lang w:eastAsia="ru-RU"/>
          <w14:ligatures w14:val="none"/>
        </w:rPr>
        <w:t>：</w:t>
      </w:r>
    </w:p>
    <w:p w14:paraId="0E1D853C" w14:textId="77777777" w:rsidR="00387E54" w:rsidRPr="00387E54" w:rsidRDefault="00387E54" w:rsidP="00387E54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交通运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输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流程的管理与建模</w:t>
      </w:r>
      <w:proofErr w:type="spellEnd"/>
    </w:p>
    <w:p w14:paraId="1D8D0C3E" w14:textId="77777777" w:rsidR="00387E54" w:rsidRPr="00387E54" w:rsidRDefault="00387E54" w:rsidP="00387E54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物流系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统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数字化</w:t>
      </w:r>
      <w:proofErr w:type="spellEnd"/>
    </w:p>
    <w:p w14:paraId="471B57E7" w14:textId="77777777" w:rsidR="00387E54" w:rsidRPr="00387E54" w:rsidRDefault="00387E54" w:rsidP="00387E54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制定行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业规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范与技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术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指南</w:t>
      </w:r>
      <w:proofErr w:type="spellEnd"/>
    </w:p>
    <w:p w14:paraId="7F08074A" w14:textId="77777777" w:rsidR="00387E54" w:rsidRPr="00387E54" w:rsidRDefault="00387E54" w:rsidP="00387E54">
      <w:pPr>
        <w:numPr>
          <w:ilvl w:val="0"/>
          <w:numId w:val="8"/>
        </w:numPr>
        <w:spacing w:before="100" w:beforeAutospacing="1" w:after="100" w:afterAutospacing="1" w:line="240" w:lineRule="auto"/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提供咨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询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服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务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、开展科研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评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估与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组织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学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术</w:t>
      </w:r>
      <w:r w:rsidRPr="00387E54">
        <w:rPr>
          <w:rFonts w:ascii="Times New Roman" w:eastAsia="MS Mincho" w:hAnsi="Times New Roman" w:cs="Times New Roman"/>
          <w:kern w:val="0"/>
          <w:lang w:eastAsia="ru-RU"/>
          <w14:ligatures w14:val="none"/>
        </w:rPr>
        <w:t>活</w:t>
      </w:r>
      <w:r w:rsidRPr="00387E54">
        <w:rPr>
          <w:rFonts w:ascii="Times New Roman" w:eastAsia="PingFang TC" w:hAnsi="Times New Roman" w:cs="Times New Roman"/>
          <w:kern w:val="0"/>
          <w:lang w:eastAsia="ru-RU"/>
          <w14:ligatures w14:val="none"/>
        </w:rPr>
        <w:t>动</w:t>
      </w:r>
      <w:proofErr w:type="spellEnd"/>
    </w:p>
    <w:p w14:paraId="0B92C0C0" w14:textId="77777777" w:rsidR="00387E54" w:rsidRPr="00387E54" w:rsidRDefault="00387E54">
      <w:pPr>
        <w:rPr>
          <w:lang w:val="ru-RU"/>
        </w:rPr>
      </w:pPr>
    </w:p>
    <w:sectPr w:rsidR="00387E54" w:rsidRPr="00387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600000000000000"/>
    <w:charset w:val="88"/>
    <w:family w:val="swiss"/>
    <w:pitch w:val="variable"/>
    <w:sig w:usb0="A00002FF" w:usb1="7ACFFDFB" w:usb2="00000017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15C2"/>
    <w:multiLevelType w:val="multilevel"/>
    <w:tmpl w:val="E68E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A2F65"/>
    <w:multiLevelType w:val="multilevel"/>
    <w:tmpl w:val="C15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31432"/>
    <w:multiLevelType w:val="multilevel"/>
    <w:tmpl w:val="CDB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01A1F"/>
    <w:multiLevelType w:val="multilevel"/>
    <w:tmpl w:val="7572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0383E"/>
    <w:multiLevelType w:val="multilevel"/>
    <w:tmpl w:val="BFE2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05C05"/>
    <w:multiLevelType w:val="multilevel"/>
    <w:tmpl w:val="F34C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C0B69"/>
    <w:multiLevelType w:val="multilevel"/>
    <w:tmpl w:val="B63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61BBF"/>
    <w:multiLevelType w:val="multilevel"/>
    <w:tmpl w:val="2C7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232190">
    <w:abstractNumId w:val="5"/>
  </w:num>
  <w:num w:numId="2" w16cid:durableId="1780293726">
    <w:abstractNumId w:val="3"/>
  </w:num>
  <w:num w:numId="3" w16cid:durableId="1205564212">
    <w:abstractNumId w:val="4"/>
  </w:num>
  <w:num w:numId="4" w16cid:durableId="1636325158">
    <w:abstractNumId w:val="6"/>
  </w:num>
  <w:num w:numId="5" w16cid:durableId="857087097">
    <w:abstractNumId w:val="0"/>
  </w:num>
  <w:num w:numId="6" w16cid:durableId="1727146535">
    <w:abstractNumId w:val="1"/>
  </w:num>
  <w:num w:numId="7" w16cid:durableId="1622036202">
    <w:abstractNumId w:val="7"/>
  </w:num>
  <w:num w:numId="8" w16cid:durableId="724371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E4"/>
    <w:rsid w:val="00387E54"/>
    <w:rsid w:val="0092273A"/>
    <w:rsid w:val="00B1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7011E"/>
  <w15:chartTrackingRefBased/>
  <w15:docId w15:val="{81B1FF26-CDE4-B34D-85E6-B83DB6C0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4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4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4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14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40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40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40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40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40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4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4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4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4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4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40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40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40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4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40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40E4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87E54"/>
    <w:rPr>
      <w:b/>
      <w:bCs/>
    </w:rPr>
  </w:style>
  <w:style w:type="paragraph" w:styleId="ad">
    <w:name w:val="Normal (Web)"/>
    <w:basedOn w:val="a"/>
    <w:uiPriority w:val="99"/>
    <w:semiHidden/>
    <w:unhideWhenUsed/>
    <w:rsid w:val="0038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Ilesaliev</dc:creator>
  <cp:keywords/>
  <dc:description/>
  <cp:lastModifiedBy>Dauren Ilesaliev</cp:lastModifiedBy>
  <cp:revision>2</cp:revision>
  <dcterms:created xsi:type="dcterms:W3CDTF">2025-05-25T15:21:00Z</dcterms:created>
  <dcterms:modified xsi:type="dcterms:W3CDTF">2025-05-25T15:24:00Z</dcterms:modified>
</cp:coreProperties>
</file>