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0" w:before="0"/>
        <w:jc w:val="center"/>
      </w:pPr>
      <w:r>
        <w:rPr>
          <w:b/>
          <w:bCs/>
          <w:i w:val="false"/>
          <w:iCs w:val="false"/>
          <w:color w:val="1A2B4A"/>
          <w:sz w:val="52"/>
          <w:szCs w:val="52"/>
        </w:rPr>
        <w:t xml:space="preserve">Fixer Nation
Member &amp; User Guide</w:t>
      </w:r>
    </w:p>
    <w:p>
      <w:pPr>
        <w:spacing w:after="0" w:before="240"/>
      </w:pPr>
    </w:p>
    <w:p>
      <w:pPr>
        <w:spacing w:after="0" w:before="0"/>
        <w:jc w:val="center"/>
      </w:pPr>
      <w:r>
        <w:rPr>
          <w:b w:val="false"/>
          <w:bCs w:val="false"/>
          <w:i w:val="false"/>
          <w:iCs w:val="false"/>
          <w:color w:val="4A5568"/>
          <w:sz w:val="28"/>
          <w:szCs w:val="28"/>
        </w:rPr>
        <w:t xml:space="preserve">Step-by-step guide to every user-facing feature</w:t>
      </w:r>
    </w:p>
    <w:p>
      <w:pPr>
        <w:spacing w:after="0" w:before="480"/>
      </w:pPr>
    </w:p>
    <w:p>
      <w:pPr>
        <w:spacing w:after="0" w:before="0"/>
        <w:jc w:val="center"/>
      </w:pPr>
      <w:r>
        <w:rPr>
          <w:b w:val="false"/>
          <w:bCs w:val="false"/>
          <w:i/>
          <w:iCs/>
          <w:color w:val="718096"/>
          <w:sz w:val="22"/>
          <w:szCs w:val="22"/>
        </w:rPr>
        <w:t xml:space="preserve">Fixer Nation Testing Guide</w:t>
      </w:r>
    </w:p>
    <w:p>
      <w:pPr>
        <w:spacing w:after="0" w:before="120"/>
      </w:pPr>
    </w:p>
    <w:p>
      <w:pPr>
        <w:spacing w:after="0" w:before="0"/>
        <w:jc w:val="center"/>
      </w:pPr>
      <w:r>
        <w:rPr>
          <w:b w:val="false"/>
          <w:bCs w:val="false"/>
          <w:i w:val="false"/>
          <w:iCs w:val="false"/>
          <w:color w:val="718096"/>
          <w:sz w:val="20"/>
          <w:szCs w:val="20"/>
        </w:rPr>
        <w:t xml:space="preserve">v3.0 — All 65 sprints complete + full Playwright e2e coverage</w:t>
      </w:r>
    </w:p>
    <w:p>
      <w:pPr>
        <w:spacing w:after="0" w:before="120"/>
      </w:pPr>
    </w:p>
    <w:p>
      <w:pPr>
        <w:spacing w:after="0" w:before="0"/>
        <w:jc w:val="center"/>
      </w:pPr>
      <w:r>
        <w:rPr>
          <w:b w:val="false"/>
          <w:bCs w:val="false"/>
          <w:i w:val="false"/>
          <w:iCs w:val="false"/>
          <w:color w:val="718096"/>
          <w:sz w:val="20"/>
          <w:szCs w:val="20"/>
        </w:rPr>
        <w:t xml:space="preserve">August 2026</w:t>
      </w:r>
    </w:p>
    <w:p>
      <w:r>
        <w:br w:type="page"/>
      </w:r>
    </w:p>
    <w:p>
      <w:pPr>
        <w:pStyle w:val="Heading1"/>
        <w:spacing w:after="120" w:before="480"/>
      </w:pPr>
      <w:r>
        <w:t xml:space="preserve">Introduction</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This is a living document — it will be updated with each new sprint release.</w:t>
      </w:r>
    </w:p>
    <w:p>
      <w:pPr>
        <w:spacing w:after="0" w:before="80"/>
      </w:pPr>
    </w:p>
    <w:p>
      <w:pPr>
        <w:spacing w:after="80" w:before="80"/>
      </w:pPr>
      <w:r>
        <w:rPr>
          <w:b w:val="false"/>
          <w:bCs w:val="false"/>
          <w:i w:val="false"/>
          <w:iCs w:val="false"/>
          <w:color w:val="1A1A1A"/>
          <w:sz w:val="22"/>
          <w:szCs w:val="22"/>
        </w:rPr>
        <w:t xml:space="preserve">Fixer Nation (fixernation.org) is a membership platform for professionals and community-minded individuals. This guide walks you through every page and feature available to visitors, registered members, service providers, and brand ambassadors. Use it to test features, verify flows, and catch regressions after each release.</w:t>
      </w:r>
    </w:p>
    <w:p>
      <w:pPr>
        <w:spacing w:after="0" w:before="80"/>
      </w:pPr>
    </w:p>
    <w:p>
      <w:pPr>
        <w:spacing w:after="60" w:before="160"/>
      </w:pPr>
      <w:r>
        <w:rPr>
          <w:b/>
          <w:bCs/>
          <w:i w:val="false"/>
          <w:iCs w:val="false"/>
          <w:color w:val="2D3748"/>
          <w:sz w:val="22"/>
          <w:szCs w:val="22"/>
        </w:rPr>
        <w:t xml:space="preserve">How to read this guide:</w:t>
      </w:r>
    </w:p>
    <w:p>
      <w:pPr>
        <w:spacing w:after="40" w:before="40"/>
        <w:ind w:left="360"/>
      </w:pPr>
      <w:r>
        <w:rPr>
          <w:sz w:val="22"/>
          <w:szCs w:val="22"/>
        </w:rPr>
        <w:t xml:space="preserve">•  Each section starts with the page URL and a screenshot of the actual page</w:t>
      </w:r>
    </w:p>
    <w:p>
      <w:pPr>
        <w:spacing w:after="40" w:before="40"/>
        <w:ind w:left="360"/>
      </w:pPr>
      <w:r>
        <w:rPr>
          <w:sz w:val="22"/>
          <w:szCs w:val="22"/>
        </w:rPr>
        <w:t xml:space="preserve">•  Numbered steps show exactly how to navigate to and use each feature</w:t>
      </w:r>
    </w:p>
    <w:p>
      <w:pPr>
        <w:spacing w:after="40" w:before="40"/>
        <w:ind w:left="360"/>
      </w:pPr>
      <w:r>
        <w:rPr>
          <w:sz w:val="22"/>
          <w:szCs w:val="22"/>
        </w:rPr>
        <w:t xml:space="preserve">•  "What to verify" items describe what should happen when the feature is working</w:t>
      </w:r>
    </w:p>
    <w:p>
      <w:pPr>
        <w:spacing w:after="40" w:before="40"/>
        <w:ind w:left="360"/>
      </w:pPr>
      <w:r>
        <w:rPr>
          <w:sz w:val="22"/>
          <w:szCs w:val="22"/>
        </w:rPr>
        <w:t xml:space="preserve">•  Notes in amber boxes call out edge cases, gotchas, or prerequisites</w:t>
      </w:r>
    </w:p>
    <w:p>
      <w:pPr>
        <w:spacing w:after="40" w:before="40"/>
        <w:ind w:left="360"/>
      </w:pPr>
      <w:r>
        <w:rPr>
          <w:sz w:val="22"/>
          <w:szCs w:val="22"/>
        </w:rPr>
        <w:t xml:space="preserve">•  Screenshots of pages that require sign-in show a placeholder until the Chrome extension is reconnected</w:t>
      </w:r>
    </w:p>
    <w:p>
      <w:r>
        <w:br w:type="page"/>
      </w:r>
    </w:p>
    <w:p>
      <w:pPr>
        <w:pStyle w:val="Heading1"/>
        <w:spacing w:after="120" w:before="480"/>
      </w:pPr>
      <w:r>
        <w:t xml:space="preserve">Part 1: Public Pages (No Sign-in Required)</w:t>
      </w:r>
    </w:p>
    <w:p>
      <w:pPr>
        <w:spacing w:after="80" w:before="80"/>
      </w:pPr>
      <w:r>
        <w:rPr>
          <w:b w:val="false"/>
          <w:bCs w:val="false"/>
          <w:i w:val="false"/>
          <w:iCs w:val="false"/>
          <w:color w:val="1A1A1A"/>
          <w:sz w:val="22"/>
          <w:szCs w:val="22"/>
        </w:rPr>
        <w:t xml:space="preserve">These pages are accessible to anyone without an account.</w:t>
      </w:r>
    </w:p>
    <w:p>
      <w:pPr>
        <w:pStyle w:val="Heading2"/>
        <w:spacing w:after="80" w:before="360"/>
      </w:pPr>
      <w:r>
        <w:t xml:space="preserve">1.1  Home Page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Open a browser and go to fixernation.org</w:t>
      </w:r>
    </w:p>
    <w:p>
      <w:pPr>
        <w:spacing w:after="60" w:before="60"/>
        <w:ind w:left="360"/>
      </w:pPr>
      <w:r>
        <w:rPr>
          <w:sz w:val="22"/>
          <w:szCs w:val="22"/>
        </w:rPr>
        <w:t xml:space="preserve">2.  You land on the home page automatically</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Hero section loads with the main heading, description, and two buttons: "Join Fixer Nation" and "Ask The Fixer"</w:t>
      </w:r>
    </w:p>
    <w:p>
      <w:pPr>
        <w:spacing w:after="60" w:before="60"/>
        <w:ind w:left="360"/>
      </w:pPr>
      <w:r>
        <w:rPr>
          <w:sz w:val="22"/>
          <w:szCs w:val="22"/>
        </w:rPr>
        <w:t xml:space="preserve">2.  Top navigation shows: Home, Books, FN Blogs, FN Network, Events, Find a Provider, Ask The Fixer, Log In, and the yellow "Join Fixer Nation" button</w:t>
      </w:r>
    </w:p>
    <w:p>
      <w:pPr>
        <w:spacing w:after="60" w:before="60"/>
        <w:ind w:left="360"/>
      </w:pPr>
      <w:r>
        <w:rPr>
          <w:sz w:val="22"/>
          <w:szCs w:val="22"/>
        </w:rPr>
        <w:t xml:space="preserve">3.  Click "Join Fixer Nation" in the hero</w:t>
      </w:r>
      <w:r>
        <w:rPr>
          <w:i/>
          <w:iCs/>
          <w:color w:val="4A5568"/>
          <w:sz w:val="22"/>
          <w:szCs w:val="22"/>
        </w:rPr>
        <w:t xml:space="preserve">  — navigates to /register</w:t>
      </w:r>
    </w:p>
    <w:p>
      <w:pPr>
        <w:spacing w:after="60" w:before="60"/>
        <w:ind w:left="360"/>
      </w:pPr>
      <w:r>
        <w:rPr>
          <w:sz w:val="22"/>
          <w:szCs w:val="22"/>
        </w:rPr>
        <w:t xml:space="preserve">4.  Click "Ask The Fixer"</w:t>
      </w:r>
      <w:r>
        <w:rPr>
          <w:i/>
          <w:iCs/>
          <w:color w:val="4A5568"/>
          <w:sz w:val="22"/>
          <w:szCs w:val="22"/>
        </w:rPr>
        <w:t xml:space="preserve">  — navigates to the Ask The Fixer page</w:t>
      </w:r>
    </w:p>
    <w:p>
      <w:pPr>
        <w:spacing w:after="60" w:before="60"/>
        <w:ind w:left="360"/>
      </w:pPr>
      <w:r>
        <w:rPr>
          <w:sz w:val="22"/>
          <w:szCs w:val="22"/>
        </w:rPr>
        <w:t xml:space="preserve">5.  Scroll down the page</w:t>
      </w:r>
      <w:r>
        <w:rPr>
          <w:i/>
          <w:iCs/>
          <w:color w:val="4A5568"/>
          <w:sz w:val="22"/>
          <w:szCs w:val="22"/>
        </w:rPr>
        <w:t xml:space="preserve">  — a community section appears followed by platform feature tiles</w:t>
      </w:r>
    </w:p>
    <w:p>
      <w:pPr>
        <w:spacing w:after="60" w:before="60"/>
        <w:ind w:left="360"/>
      </w:pPr>
      <w:r>
        <w:rPr>
          <w:sz w:val="22"/>
          <w:szCs w:val="22"/>
        </w:rPr>
        <w:t xml:space="preserve">6.  Scroll to the very bottom</w:t>
      </w:r>
      <w:r>
        <w:rPr>
          <w:i/>
          <w:iCs/>
          <w:color w:val="4A5568"/>
          <w:sz w:val="22"/>
          <w:szCs w:val="22"/>
        </w:rPr>
        <w:t xml:space="preserve">  — newsletter signup form is present; enter a first name and email, click Subscribe, form submits without error</w:t>
      </w:r>
    </w:p>
    <w:p>
      <w:pPr>
        <w:spacing w:after="60" w:before="60"/>
        <w:ind w:left="360"/>
      </w:pPr>
      <w:r>
        <w:rPr>
          <w:sz w:val="22"/>
          <w:szCs w:val="22"/>
        </w:rPr>
        <w:t xml:space="preserve">7.  Footer links (Privacy Policy, Terms, Cookie Policy) each navigate to their respective pages</w:t>
      </w:r>
    </w:p>
    <w:p>
      <w:pPr>
        <w:pStyle w:val="Heading2"/>
        <w:spacing w:after="80" w:before="360"/>
      </w:pPr>
      <w:r>
        <w:t xml:space="preserve">1.2  Provider Directory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fixernation.org/providers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"Find a Provider" in the top navigation bar</w:t>
      </w:r>
    </w:p>
    <w:p>
      <w:pPr>
        <w:spacing w:after="60" w:before="60"/>
        <w:ind w:left="360"/>
      </w:pPr>
      <w:r>
        <w:rPr>
          <w:sz w:val="22"/>
          <w:szCs w:val="22"/>
        </w:rPr>
        <w:t xml:space="preserve">2.  Or go directly to fixernation.org/providers</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Grid of provider cards loads (or an empty state if none are listed yet)</w:t>
      </w:r>
    </w:p>
    <w:p>
      <w:pPr>
        <w:spacing w:after="60" w:before="60"/>
        <w:ind w:left="360"/>
      </w:pPr>
      <w:r>
        <w:rPr>
          <w:sz w:val="22"/>
          <w:szCs w:val="22"/>
        </w:rPr>
        <w:t xml:space="preserve">2.  Each card shows: avatar or initials, business name, service category badge, headline, location, and service areas served</w:t>
      </w:r>
    </w:p>
    <w:p>
      <w:pPr>
        <w:spacing w:after="60" w:before="60"/>
        <w:ind w:left="360"/>
      </w:pPr>
      <w:r>
        <w:rPr>
          <w:sz w:val="22"/>
          <w:szCs w:val="22"/>
        </w:rPr>
        <w:t xml:space="preserve">3.  Type a name, business, specialty, or location in the search box</w:t>
      </w:r>
      <w:r>
        <w:rPr>
          <w:i/>
          <w:iCs/>
          <w:color w:val="4A5568"/>
          <w:sz w:val="22"/>
          <w:szCs w:val="22"/>
        </w:rPr>
        <w:t xml:space="preserve">  — cards filter in real time</w:t>
      </w:r>
    </w:p>
    <w:p>
      <w:pPr>
        <w:spacing w:after="60" w:before="60"/>
        <w:ind w:left="360"/>
      </w:pPr>
      <w:r>
        <w:rPr>
          <w:sz w:val="22"/>
          <w:szCs w:val="22"/>
        </w:rPr>
        <w:t xml:space="preserve">4.  Select a category from the dropdown</w:t>
      </w:r>
      <w:r>
        <w:rPr>
          <w:i/>
          <w:iCs/>
          <w:color w:val="4A5568"/>
          <w:sz w:val="22"/>
          <w:szCs w:val="22"/>
        </w:rPr>
        <w:t xml:space="preserve">  — grid narrows to that category only</w:t>
      </w:r>
    </w:p>
    <w:p>
      <w:pPr>
        <w:spacing w:after="60" w:before="60"/>
        <w:ind w:left="360"/>
      </w:pPr>
      <w:r>
        <w:rPr>
          <w:sz w:val="22"/>
          <w:szCs w:val="22"/>
        </w:rPr>
        <w:t xml:space="preserve">5.  Clear the search and reset the dropdown to "All categories"</w:t>
      </w:r>
      <w:r>
        <w:rPr>
          <w:i/>
          <w:iCs/>
          <w:color w:val="4A5568"/>
          <w:sz w:val="22"/>
          <w:szCs w:val="22"/>
        </w:rPr>
        <w:t xml:space="preserve">  — all providers reappear</w:t>
      </w:r>
    </w:p>
    <w:p>
      <w:pPr>
        <w:spacing w:after="60" w:before="60"/>
        <w:ind w:left="360"/>
      </w:pPr>
      <w:r>
        <w:rPr>
          <w:sz w:val="22"/>
          <w:szCs w:val="22"/>
        </w:rPr>
        <w:t xml:space="preserve">6.  Click any provider card</w:t>
      </w:r>
      <w:r>
        <w:rPr>
          <w:i/>
          <w:iCs/>
          <w:color w:val="4A5568"/>
          <w:sz w:val="22"/>
          <w:szCs w:val="22"/>
        </w:rPr>
        <w:t xml:space="preserve">  — navigates to /profile/[username]</w:t>
      </w:r>
    </w:p>
    <w:p>
      <w:pPr>
        <w:spacing w:after="60" w:before="60"/>
        <w:ind w:left="360"/>
      </w:pPr>
      <w:r>
        <w:rPr>
          <w:sz w:val="22"/>
          <w:szCs w:val="22"/>
        </w:rPr>
        <w:t xml:space="preserve">7.  Scroll to the bottom</w:t>
      </w:r>
      <w:r>
        <w:rPr>
          <w:i/>
          <w:iCs/>
          <w:color w:val="4A5568"/>
          <w:sz w:val="22"/>
          <w:szCs w:val="22"/>
        </w:rPr>
        <w:t xml:space="preserve">  — a navy "Are you a professional?" call-to-action section appears with a "Learn more and apply" button that links to /service-provider</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Cards only appear here after an admin enables the "List in provider directory" toggle on the provider's application page in the admin backend.</w:t>
      </w:r>
    </w:p>
    <w:p>
      <w:pPr>
        <w:pStyle w:val="Heading2"/>
        <w:spacing w:after="80" w:before="360"/>
      </w:pPr>
      <w:r>
        <w:t xml:space="preserve">1.3  Events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fixernation.org/events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"Events" in the top navigation bar</w:t>
      </w:r>
    </w:p>
    <w:p>
      <w:pPr>
        <w:spacing w:after="60" w:before="60"/>
        <w:ind w:left="360"/>
      </w:pPr>
      <w:r>
        <w:rPr>
          <w:sz w:val="22"/>
          <w:szCs w:val="22"/>
        </w:rPr>
        <w:t xml:space="preserve">2.  Or go directly to fixernation.org/events</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Upcoming events appear as cards with title, date, time, location or "Online" badge, and price badge</w:t>
      </w:r>
    </w:p>
    <w:p>
      <w:pPr>
        <w:spacing w:after="60" w:before="60"/>
        <w:ind w:left="360"/>
      </w:pPr>
      <w:r>
        <w:rPr>
          <w:sz w:val="22"/>
          <w:szCs w:val="22"/>
        </w:rPr>
        <w:t xml:space="preserve">2.  Past events appear in a separate section below, dimmed or with a "Past" indicator</w:t>
      </w:r>
    </w:p>
    <w:p>
      <w:pPr>
        <w:spacing w:after="60" w:before="60"/>
        <w:ind w:left="360"/>
      </w:pPr>
      <w:r>
        <w:rPr>
          <w:sz w:val="22"/>
          <w:szCs w:val="22"/>
        </w:rPr>
        <w:t xml:space="preserve">3.  Click an event card</w:t>
      </w:r>
      <w:r>
        <w:rPr>
          <w:i/>
          <w:iCs/>
          <w:color w:val="4A5568"/>
          <w:sz w:val="22"/>
          <w:szCs w:val="22"/>
        </w:rPr>
        <w:t xml:space="preserve">  — navigates to the event detail page at /events/[slug]</w:t>
      </w:r>
    </w:p>
    <w:p>
      <w:pPr>
        <w:spacing w:after="0" w:before="60"/>
      </w:pPr>
    </w:p>
    <w:p>
      <w:pPr>
        <w:spacing w:after="60" w:before="160"/>
      </w:pPr>
      <w:r>
        <w:rPr>
          <w:b/>
          <w:bCs/>
          <w:i w:val="false"/>
          <w:iCs w:val="false"/>
          <w:color w:val="2D3748"/>
          <w:sz w:val="22"/>
          <w:szCs w:val="22"/>
        </w:rPr>
        <w:t xml:space="preserve">On the event detail page:</w:t>
      </w:r>
    </w:p>
    <w:p>
      <w:pPr>
        <w:spacing w:after="60" w:before="60"/>
        <w:ind w:left="360"/>
      </w:pPr>
      <w:r>
        <w:rPr>
          <w:sz w:val="22"/>
          <w:szCs w:val="22"/>
        </w:rPr>
        <w:t xml:space="preserve">4.  Full event title, date, time, description, and location or meeting link display correctly</w:t>
      </w:r>
    </w:p>
    <w:p>
      <w:pPr>
        <w:spacing w:after="60" w:before="60"/>
        <w:ind w:left="360"/>
      </w:pPr>
      <w:r>
        <w:rPr>
          <w:sz w:val="22"/>
          <w:szCs w:val="22"/>
        </w:rPr>
        <w:t xml:space="preserve">5.  Free future event: an "Count me in" RSVP button is visible</w:t>
      </w:r>
      <w:r>
        <w:rPr>
          <w:i/>
          <w:iCs/>
          <w:color w:val="4A5568"/>
          <w:sz w:val="22"/>
          <w:szCs w:val="22"/>
        </w:rPr>
        <w:t xml:space="preserve">  — clicking it while logged out redirects to /signin</w:t>
      </w:r>
    </w:p>
    <w:p>
      <w:pPr>
        <w:spacing w:after="60" w:before="60"/>
        <w:ind w:left="360"/>
      </w:pPr>
      <w:r>
        <w:rPr>
          <w:sz w:val="22"/>
          <w:szCs w:val="22"/>
        </w:rPr>
        <w:t xml:space="preserve">6.  Paid event: a "Register ($X.00)" button appears</w:t>
      </w:r>
    </w:p>
    <w:p>
      <w:pPr>
        <w:spacing w:after="60" w:before="60"/>
        <w:ind w:left="360"/>
      </w:pPr>
      <w:r>
        <w:rPr>
          <w:sz w:val="22"/>
          <w:szCs w:val="22"/>
        </w:rPr>
        <w:t xml:space="preserve">7.  Full event (capacity reached): a "Join waitlist" button appears</w:t>
      </w:r>
    </w:p>
    <w:p>
      <w:pPr>
        <w:spacing w:after="60" w:before="60"/>
        <w:ind w:left="360"/>
      </w:pPr>
      <w:r>
        <w:rPr>
          <w:sz w:val="22"/>
          <w:szCs w:val="22"/>
        </w:rPr>
        <w:t xml:space="preserve">8.  Past event: a "This event has passed" message replaces the RSVP button</w:t>
      </w:r>
    </w:p>
    <w:p>
      <w:pPr>
        <w:pStyle w:val="Heading2"/>
        <w:spacing w:after="80" w:before="360"/>
      </w:pPr>
      <w:r>
        <w:t xml:space="preserve">1.4  Morning Boost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fixernation.org/morning-boost</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Navigate directly to fixernation.org/morning-boost</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A featured card at the top shows the most recent boost entry with a title, excerpt, and "Read Today's Boost" link</w:t>
      </w:r>
    </w:p>
    <w:p>
      <w:pPr>
        <w:spacing w:after="60" w:before="60"/>
        <w:ind w:left="360"/>
      </w:pPr>
      <w:r>
        <w:rPr>
          <w:sz w:val="22"/>
          <w:szCs w:val="22"/>
        </w:rPr>
        <w:t xml:space="preserve">2.  Click "Read Today's Boost"</w:t>
      </w:r>
      <w:r>
        <w:rPr>
          <w:i/>
          <w:iCs/>
          <w:color w:val="4A5568"/>
          <w:sz w:val="22"/>
          <w:szCs w:val="22"/>
        </w:rPr>
        <w:t xml:space="preserve">  — navigates to the full entry at /morning-boost/[slug]; full content is visible without signing in</w:t>
      </w:r>
    </w:p>
    <w:p>
      <w:pPr>
        <w:spacing w:after="60" w:before="60"/>
        <w:ind w:left="360"/>
      </w:pPr>
      <w:r>
        <w:rPr>
          <w:sz w:val="22"/>
          <w:szCs w:val="22"/>
        </w:rPr>
        <w:t xml:space="preserve">3.  Older boost entries listed below are blurred or hidden behind a "Join Fixer Nation" gate for unauthenticated visitors</w:t>
      </w:r>
    </w:p>
    <w:p>
      <w:pPr>
        <w:spacing w:after="60" w:before="60"/>
        <w:ind w:left="360"/>
      </w:pPr>
      <w:r>
        <w:rPr>
          <w:sz w:val="22"/>
          <w:szCs w:val="22"/>
        </w:rPr>
        <w:t xml:space="preserve">4.  Sign in as a member, then return to this page</w:t>
      </w:r>
      <w:r>
        <w:rPr>
          <w:i/>
          <w:iCs/>
          <w:color w:val="4A5568"/>
          <w:sz w:val="22"/>
          <w:szCs w:val="22"/>
        </w:rPr>
        <w:t xml:space="preserve">  — all past entries are readable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most recent entry with today's publish date appears as the featured boost. Entries with past dates are members-only.</w:t>
      </w:r>
    </w:p>
    <w:p>
      <w:pPr>
        <w:pStyle w:val="Heading2"/>
        <w:spacing w:after="80" w:before="360"/>
      </w:pPr>
      <w:r>
        <w:t xml:space="preserve">1.5  Blog</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fixernation.org/blog</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"FN Blogs" in the top navigation</w:t>
      </w:r>
    </w:p>
    <w:p>
      <w:pPr>
        <w:spacing w:after="60" w:before="60"/>
        <w:ind w:left="360"/>
      </w:pPr>
      <w:r>
        <w:rPr>
          <w:sz w:val="22"/>
          <w:szCs w:val="22"/>
        </w:rPr>
        <w:t xml:space="preserve">2.  Or go to fixernation.org/blog</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The most recently published article appears as a featured post with a "Read the Post" link</w:t>
      </w:r>
    </w:p>
    <w:p>
      <w:pPr>
        <w:spacing w:after="60" w:before="60"/>
        <w:ind w:left="360"/>
      </w:pPr>
      <w:r>
        <w:rPr>
          <w:sz w:val="22"/>
          <w:szCs w:val="22"/>
        </w:rPr>
        <w:t xml:space="preserve">2.  Additional articles appear below as a card grid</w:t>
      </w:r>
    </w:p>
    <w:p>
      <w:pPr>
        <w:spacing w:after="60" w:before="60"/>
        <w:ind w:left="360"/>
      </w:pPr>
      <w:r>
        <w:rPr>
          <w:sz w:val="22"/>
          <w:szCs w:val="22"/>
        </w:rPr>
        <w:t xml:space="preserve">3.  Category filter chips filter the article grid when clicked</w:t>
      </w:r>
    </w:p>
    <w:p>
      <w:pPr>
        <w:spacing w:after="60" w:before="60"/>
        <w:ind w:left="360"/>
      </w:pPr>
      <w:r>
        <w:rPr>
          <w:sz w:val="22"/>
          <w:szCs w:val="22"/>
        </w:rPr>
        <w:t xml:space="preserve">4.  Unauthenticated: older article cards show a "Members only" badge and lock icon; clicking them redirects to /signin</w:t>
      </w:r>
    </w:p>
    <w:p>
      <w:pPr>
        <w:spacing w:after="60" w:before="60"/>
        <w:ind w:left="360"/>
      </w:pPr>
      <w:r>
        <w:rPr>
          <w:sz w:val="22"/>
          <w:szCs w:val="22"/>
        </w:rPr>
        <w:t xml:space="preserve">5.  Click "Read the Post" on the featured article</w:t>
      </w:r>
      <w:r>
        <w:rPr>
          <w:i/>
          <w:iCs/>
          <w:color w:val="4A5568"/>
          <w:sz w:val="22"/>
          <w:szCs w:val="22"/>
        </w:rPr>
        <w:t xml:space="preserve">  — full article opens at /blog/[slug]</w:t>
      </w:r>
    </w:p>
    <w:p>
      <w:pPr>
        <w:spacing w:after="60" w:before="60"/>
        <w:ind w:left="360"/>
      </w:pPr>
      <w:r>
        <w:rPr>
          <w:sz w:val="22"/>
          <w:szCs w:val="22"/>
        </w:rPr>
        <w:t xml:space="preserve">6.  Sign in as a member and return to /blog</w:t>
      </w:r>
      <w:r>
        <w:rPr>
          <w:i/>
          <w:iCs/>
          <w:color w:val="4A5568"/>
          <w:sz w:val="22"/>
          <w:szCs w:val="22"/>
        </w:rPr>
        <w:t xml:space="preserve">  — all published articles are now readable</w:t>
      </w:r>
    </w:p>
    <w:p>
      <w:pPr>
        <w:pStyle w:val="Heading2"/>
        <w:spacing w:after="80" w:before="360"/>
      </w:pPr>
      <w:r>
        <w:t xml:space="preserve">1.6  Resources Library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fixernation.org/resources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directly to fixernation.org/resources (members access this from the dashboard)</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Unauthenticated: 2–3 resource cards are visible; the rest are blurred behind a "Join Fixer Nation" gate</w:t>
      </w:r>
    </w:p>
    <w:p>
      <w:pPr>
        <w:spacing w:after="60" w:before="60"/>
        <w:ind w:left="360"/>
      </w:pPr>
      <w:r>
        <w:rPr>
          <w:sz w:val="22"/>
          <w:szCs w:val="22"/>
        </w:rPr>
        <w:t xml:space="preserve">2.  Sign in as a member</w:t>
      </w:r>
      <w:r>
        <w:rPr>
          <w:i/>
          <w:iCs/>
          <w:color w:val="4A5568"/>
          <w:sz w:val="22"/>
          <w:szCs w:val="22"/>
        </w:rPr>
        <w:t xml:space="preserve">  — full library of resource cards is visible</w:t>
      </w:r>
    </w:p>
    <w:p>
      <w:pPr>
        <w:spacing w:after="60" w:before="60"/>
        <w:ind w:left="360"/>
      </w:pPr>
      <w:r>
        <w:rPr>
          <w:sz w:val="22"/>
          <w:szCs w:val="22"/>
        </w:rPr>
        <w:t xml:space="preserve">3.  Type filter chips (Guide, Worksheet, Video, Template, Tool) filter the grid when clicked</w:t>
      </w:r>
    </w:p>
    <w:p>
      <w:pPr>
        <w:spacing w:after="60" w:before="60"/>
        <w:ind w:left="360"/>
      </w:pPr>
      <w:r>
        <w:rPr>
          <w:sz w:val="22"/>
          <w:szCs w:val="22"/>
        </w:rPr>
        <w:t xml:space="preserve">4.  Cards with a download URL set show a "Download" button that links to the file</w:t>
      </w:r>
    </w:p>
    <w:p>
      <w:pPr>
        <w:pStyle w:val="Heading2"/>
        <w:spacing w:after="80" w:before="360"/>
      </w:pPr>
      <w:r>
        <w:t xml:space="preserve">1.7  Books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fixernation.org/books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"Books" in the top navigation bar</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Filter chips — All, Short Story Series, New Arrivals — filter the grid</w:t>
      </w:r>
    </w:p>
    <w:p>
      <w:pPr>
        <w:spacing w:after="60" w:before="60"/>
        <w:ind w:left="360"/>
      </w:pPr>
      <w:r>
        <w:rPr>
          <w:sz w:val="22"/>
          <w:szCs w:val="22"/>
        </w:rPr>
        <w:t xml:space="preserve">2.  Book cards show cover image, title, and description</w:t>
      </w:r>
    </w:p>
    <w:p>
      <w:pPr>
        <w:spacing w:after="60" w:before="60"/>
        <w:ind w:left="360"/>
      </w:pPr>
      <w:r>
        <w:rPr>
          <w:sz w:val="22"/>
          <w:szCs w:val="22"/>
        </w:rPr>
        <w:t xml:space="preserve">3.  "Amazon" button links to the Amazon product page, or shows "Coming Soon" for unpublished books</w:t>
      </w:r>
    </w:p>
    <w:p>
      <w:pPr>
        <w:pStyle w:val="Heading2"/>
        <w:spacing w:after="80" w:before="360"/>
      </w:pPr>
      <w:r>
        <w:t xml:space="preserve">1.8  Service Provider Landing Page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fixernation.org/service-provider</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"Find a Provider" → scroll to the bottom, click "Learn more and apply"</w:t>
      </w:r>
    </w:p>
    <w:p>
      <w:pPr>
        <w:spacing w:after="60" w:before="60"/>
        <w:ind w:left="360"/>
      </w:pPr>
      <w:r>
        <w:rPr>
          <w:sz w:val="22"/>
          <w:szCs w:val="22"/>
        </w:rPr>
        <w:t xml:space="preserve">2.  Or go directly to fixernation.org/service-provider</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Page shows hero section, benefits, eligibility requirements, and the 4-step application process</w:t>
      </w:r>
    </w:p>
    <w:p>
      <w:pPr>
        <w:spacing w:after="60" w:before="60"/>
        <w:ind w:left="360"/>
      </w:pPr>
      <w:r>
        <w:rPr>
          <w:sz w:val="22"/>
          <w:szCs w:val="22"/>
        </w:rPr>
        <w:t xml:space="preserve">2.  "Start your application" CTA links to /become-a-provider</w:t>
      </w:r>
    </w:p>
    <w:p>
      <w:pPr>
        <w:pStyle w:val="Heading2"/>
        <w:spacing w:after="80" w:before="360"/>
      </w:pPr>
      <w:r>
        <w:t xml:space="preserve">1.9  Brand Ambassador Landing Page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fixernation.org/brand-ambassador</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directly to fixernation.org/brand-ambassador</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Page loads with program overview, benefits, and eligibility information</w:t>
      </w:r>
    </w:p>
    <w:p>
      <w:pPr>
        <w:spacing w:after="60" w:before="60"/>
        <w:ind w:left="360"/>
      </w:pPr>
      <w:r>
        <w:rPr>
          <w:sz w:val="22"/>
          <w:szCs w:val="22"/>
        </w:rPr>
        <w:t xml:space="preserve">2.  CTA button navigates to /become-an-ambassador</w:t>
      </w:r>
    </w:p>
    <w:p>
      <w:pPr>
        <w:pStyle w:val="Heading2"/>
        <w:spacing w:after="80" w:before="360"/>
      </w:pPr>
      <w:r>
        <w:t xml:space="preserve">1.10  About, Contact, and Legal Pages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fixernation.org/about  |  /contact  |  /privacy  |  /terms  |  /cookie-policy</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Links to these pages appear in the site footer at the bottom of any page</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Each page loads without a 404 or error</w:t>
      </w:r>
    </w:p>
    <w:p>
      <w:pPr>
        <w:spacing w:after="60" w:before="60"/>
        <w:ind w:left="360"/>
      </w:pPr>
      <w:r>
        <w:rPr>
          <w:sz w:val="22"/>
          <w:szCs w:val="22"/>
        </w:rPr>
        <w:t xml:space="preserve">2.  Contact page (/contact): fill in name, email, and message fields, then click Submit</w:t>
      </w:r>
      <w:r>
        <w:rPr>
          <w:i/>
          <w:iCs/>
          <w:color w:val="4A5568"/>
          <w:sz w:val="22"/>
          <w:szCs w:val="22"/>
        </w:rPr>
        <w:t xml:space="preserve">  — success confirmation appears</w:t>
      </w:r>
    </w:p>
    <w:p>
      <w:r>
        <w:br w:type="page"/>
      </w:r>
    </w:p>
    <w:p>
      <w:pPr>
        <w:pStyle w:val="Heading1"/>
        <w:spacing w:after="120" w:before="480"/>
      </w:pPr>
      <w:r>
        <w:t xml:space="preserve">Part 2: Authentication</w:t>
      </w:r>
    </w:p>
    <w:p>
      <w:pPr>
        <w:pStyle w:val="Heading2"/>
        <w:spacing w:after="80" w:before="360"/>
      </w:pPr>
      <w:r>
        <w:t xml:space="preserve">2.1  Create an Account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fixernation.org/register</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"Join Fixer Nation" in the top navigation bar</w:t>
      </w:r>
    </w:p>
    <w:p>
      <w:pPr>
        <w:spacing w:after="60" w:before="60"/>
        <w:ind w:left="360"/>
      </w:pPr>
      <w:r>
        <w:rPr>
          <w:sz w:val="22"/>
          <w:szCs w:val="22"/>
        </w:rPr>
        <w:t xml:space="preserve">2.  Or click "Create an account" link on the sign-in page</w:t>
      </w:r>
    </w:p>
    <w:p>
      <w:pPr>
        <w:spacing w:after="60" w:before="60"/>
        <w:ind w:left="360"/>
      </w:pPr>
      <w:r>
        <w:rPr>
          <w:sz w:val="22"/>
          <w:szCs w:val="22"/>
        </w:rPr>
        <w:t xml:space="preserve">3.  Or go directly to fixernation.org/register</w:t>
      </w:r>
    </w:p>
    <w:p>
      <w:pPr>
        <w:spacing w:after="0" w:before="60"/>
      </w:pPr>
    </w:p>
    <w:p>
      <w:pPr>
        <w:spacing w:after="60" w:before="160"/>
      </w:pPr>
      <w:r>
        <w:rPr>
          <w:b/>
          <w:bCs/>
          <w:i w:val="false"/>
          <w:iCs w:val="false"/>
          <w:color w:val="2D3748"/>
          <w:sz w:val="22"/>
          <w:szCs w:val="22"/>
        </w:rPr>
        <w:t xml:space="preserve">Registration steps:</w:t>
      </w:r>
    </w:p>
    <w:p>
      <w:pPr>
        <w:spacing w:after="60" w:before="60"/>
        <w:ind w:left="360"/>
      </w:pPr>
      <w:r>
        <w:rPr>
          <w:sz w:val="22"/>
          <w:szCs w:val="22"/>
        </w:rPr>
        <w:t xml:space="preserve">1.  Enter your full name in the Name field</w:t>
      </w:r>
    </w:p>
    <w:p>
      <w:pPr>
        <w:spacing w:after="60" w:before="60"/>
        <w:ind w:left="360"/>
      </w:pPr>
      <w:r>
        <w:rPr>
          <w:sz w:val="22"/>
          <w:szCs w:val="22"/>
        </w:rPr>
        <w:t xml:space="preserve">2.  Enter your email address</w:t>
      </w:r>
    </w:p>
    <w:p>
      <w:pPr>
        <w:spacing w:after="60" w:before="60"/>
        <w:ind w:left="360"/>
      </w:pPr>
      <w:r>
        <w:rPr>
          <w:sz w:val="22"/>
          <w:szCs w:val="22"/>
        </w:rPr>
        <w:t xml:space="preserve">3.  Enter a password (minimum 8 characters)</w:t>
      </w:r>
    </w:p>
    <w:p>
      <w:pPr>
        <w:spacing w:after="60" w:before="60"/>
        <w:ind w:left="360"/>
      </w:pPr>
      <w:r>
        <w:rPr>
          <w:sz w:val="22"/>
          <w:szCs w:val="22"/>
        </w:rPr>
        <w:t xml:space="preserve">4.  Re-enter the same password to confirm</w:t>
      </w:r>
    </w:p>
    <w:p>
      <w:pPr>
        <w:spacing w:after="60" w:before="60"/>
        <w:ind w:left="360"/>
      </w:pPr>
      <w:r>
        <w:rPr>
          <w:sz w:val="22"/>
          <w:szCs w:val="22"/>
        </w:rPr>
        <w:t xml:space="preserve">5.  Click "Create account"</w:t>
      </w:r>
    </w:p>
    <w:p>
      <w:pPr>
        <w:spacing w:after="60" w:before="60"/>
        <w:ind w:left="360"/>
      </w:pPr>
      <w:r>
        <w:rPr>
          <w:sz w:val="22"/>
          <w:szCs w:val="22"/>
        </w:rPr>
        <w:t xml:space="preserve">6.  A message appears saying a verification email was sent to your inbox</w:t>
      </w:r>
    </w:p>
    <w:p>
      <w:pPr>
        <w:spacing w:after="60" w:before="60"/>
        <w:ind w:left="360"/>
      </w:pPr>
      <w:r>
        <w:rPr>
          <w:sz w:val="22"/>
          <w:szCs w:val="22"/>
        </w:rPr>
        <w:t xml:space="preserve">7.  Open the email and click the verification link</w:t>
      </w:r>
      <w:r>
        <w:rPr>
          <w:i/>
          <w:iCs/>
          <w:color w:val="4A5568"/>
          <w:sz w:val="22"/>
          <w:szCs w:val="22"/>
        </w:rPr>
        <w:t xml:space="preserve">  — your account is confirmed and you are redirected to the dashboard</w:t>
      </w:r>
    </w:p>
    <w:p>
      <w:pPr>
        <w:spacing w:after="60" w:before="60"/>
        <w:ind w:left="360"/>
      </w:pPr>
      <w:r>
        <w:rPr>
          <w:sz w:val="22"/>
          <w:szCs w:val="22"/>
        </w:rPr>
        <w:t xml:space="preserve">8.  The account stays unverified until that link is clicked</w:t>
      </w:r>
      <w:r>
        <w:rPr>
          <w:i/>
          <w:iCs/>
          <w:color w:val="4A5568"/>
          <w:sz w:val="22"/>
          <w:szCs w:val="22"/>
        </w:rPr>
        <w:t xml:space="preserve">  — trying to sign in before verifying fails with the same generic "Your email or password is incorrect." message used for any bad credentials, not a distinct "please verify your email" message; sign-in succeeds only after the emailed link is clicked</w:t>
      </w:r>
    </w:p>
    <w:p>
      <w:pPr>
        <w:spacing w:after="0" w:before="60"/>
      </w:pP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1.  Register with a fresh email address</w:t>
      </w:r>
      <w:r>
        <w:rPr>
          <w:i/>
          <w:iCs/>
          <w:color w:val="4A5568"/>
          <w:sz w:val="22"/>
          <w:szCs w:val="22"/>
        </w:rPr>
        <w:t xml:space="preserve">  — account created, verification email sent</w:t>
      </w:r>
    </w:p>
    <w:p>
      <w:pPr>
        <w:spacing w:after="60" w:before="60"/>
        <w:ind w:left="360"/>
      </w:pPr>
      <w:r>
        <w:rPr>
          <w:sz w:val="22"/>
          <w:szCs w:val="22"/>
        </w:rPr>
        <w:t xml:space="preserve">2.  Register with an email already in use</w:t>
      </w:r>
      <w:r>
        <w:rPr>
          <w:i/>
          <w:iCs/>
          <w:color w:val="4A5568"/>
          <w:sz w:val="22"/>
          <w:szCs w:val="22"/>
        </w:rPr>
        <w:t xml:space="preserve">  — no error is shown; the same "Check your email" success screen appears and no second account is created, so the flow doesn't reveal which emails are already registered</w:t>
      </w:r>
    </w:p>
    <w:p>
      <w:pPr>
        <w:spacing w:after="60" w:before="60"/>
        <w:ind w:left="360"/>
      </w:pPr>
      <w:r>
        <w:rPr>
          <w:sz w:val="22"/>
          <w:szCs w:val="22"/>
        </w:rPr>
        <w:t xml:space="preserve">3.  Enter mismatched passwords</w:t>
      </w:r>
      <w:r>
        <w:rPr>
          <w:i/>
          <w:iCs/>
          <w:color w:val="4A5568"/>
          <w:sz w:val="22"/>
          <w:szCs w:val="22"/>
        </w:rPr>
        <w:t xml:space="preserve">  — validation error before submission</w:t>
      </w:r>
    </w:p>
    <w:p>
      <w:pPr>
        <w:spacing w:after="60" w:before="60"/>
        <w:ind w:left="360"/>
      </w:pPr>
      <w:r>
        <w:rPr>
          <w:sz w:val="22"/>
          <w:szCs w:val="22"/>
        </w:rPr>
        <w:t xml:space="preserve">4.  Enter a password under 8 characters</w:t>
      </w:r>
      <w:r>
        <w:rPr>
          <w:i/>
          <w:iCs/>
          <w:color w:val="4A5568"/>
          <w:sz w:val="22"/>
          <w:szCs w:val="22"/>
        </w:rPr>
        <w:t xml:space="preserve">  — validation error shown</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Users who receive a gift code invitation register via /invite/[token] instead, where the invite pre-populates their email and sets their role automatically.</w:t>
      </w:r>
    </w:p>
    <w:p>
      <w:pPr>
        <w:pStyle w:val="Heading2"/>
        <w:spacing w:after="80" w:before="360"/>
      </w:pPr>
      <w:r>
        <w:t xml:space="preserve">2.2  Sign In</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fixernation.org/signin</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"Log In" in the top navigation bar</w:t>
      </w:r>
    </w:p>
    <w:p>
      <w:pPr>
        <w:spacing w:after="60" w:before="60"/>
        <w:ind w:left="360"/>
      </w:pPr>
      <w:r>
        <w:rPr>
          <w:sz w:val="22"/>
          <w:szCs w:val="22"/>
        </w:rPr>
        <w:t xml:space="preserve">2.  Or go to fixernation.org/signin</w:t>
      </w:r>
    </w:p>
    <w:p>
      <w:pPr>
        <w:spacing w:after="0" w:before="60"/>
      </w:pPr>
    </w:p>
    <w:p>
      <w:pPr>
        <w:spacing w:after="60" w:before="160"/>
      </w:pPr>
      <w:r>
        <w:rPr>
          <w:b/>
          <w:bCs/>
          <w:i w:val="false"/>
          <w:iCs w:val="false"/>
          <w:color w:val="2D3748"/>
          <w:sz w:val="22"/>
          <w:szCs w:val="22"/>
        </w:rPr>
        <w:t xml:space="preserve">Sign-in steps:</w:t>
      </w:r>
    </w:p>
    <w:p>
      <w:pPr>
        <w:spacing w:after="60" w:before="60"/>
        <w:ind w:left="360"/>
      </w:pPr>
      <w:r>
        <w:rPr>
          <w:sz w:val="22"/>
          <w:szCs w:val="22"/>
        </w:rPr>
        <w:t xml:space="preserve">1.  Enter your registered email address</w:t>
      </w:r>
    </w:p>
    <w:p>
      <w:pPr>
        <w:spacing w:after="60" w:before="60"/>
        <w:ind w:left="360"/>
      </w:pPr>
      <w:r>
        <w:rPr>
          <w:sz w:val="22"/>
          <w:szCs w:val="22"/>
        </w:rPr>
        <w:t xml:space="preserve">2.  Enter your password</w:t>
      </w:r>
    </w:p>
    <w:p>
      <w:pPr>
        <w:spacing w:after="60" w:before="60"/>
        <w:ind w:left="360"/>
      </w:pPr>
      <w:r>
        <w:rPr>
          <w:sz w:val="22"/>
          <w:szCs w:val="22"/>
        </w:rPr>
        <w:t xml:space="preserve">3.  Click "Sign in"</w:t>
      </w:r>
    </w:p>
    <w:p>
      <w:pPr>
        <w:spacing w:after="60" w:before="60"/>
        <w:ind w:left="360"/>
      </w:pPr>
      <w:r>
        <w:rPr>
          <w:sz w:val="22"/>
          <w:szCs w:val="22"/>
        </w:rPr>
        <w:t xml:space="preserve">4.  On success, you are redirected to /dashboard</w:t>
      </w:r>
    </w:p>
    <w:p>
      <w:pPr>
        <w:spacing w:after="0" w:before="60"/>
      </w:pP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1.  Valid credentials</w:t>
      </w:r>
      <w:r>
        <w:rPr>
          <w:i/>
          <w:iCs/>
          <w:color w:val="4A5568"/>
          <w:sz w:val="22"/>
          <w:szCs w:val="22"/>
        </w:rPr>
        <w:t xml:space="preserve">  — redirects to /dashboard</w:t>
      </w:r>
    </w:p>
    <w:p>
      <w:pPr>
        <w:spacing w:after="60" w:before="60"/>
        <w:ind w:left="360"/>
      </w:pPr>
      <w:r>
        <w:rPr>
          <w:sz w:val="22"/>
          <w:szCs w:val="22"/>
        </w:rPr>
        <w:t xml:space="preserve">2.  Wrong password</w:t>
      </w:r>
      <w:r>
        <w:rPr>
          <w:i/>
          <w:iCs/>
          <w:color w:val="4A5568"/>
          <w:sz w:val="22"/>
          <w:szCs w:val="22"/>
        </w:rPr>
        <w:t xml:space="preserve">  — error message shown below the form</w:t>
      </w:r>
    </w:p>
    <w:p>
      <w:pPr>
        <w:spacing w:after="60" w:before="60"/>
        <w:ind w:left="360"/>
      </w:pPr>
      <w:r>
        <w:rPr>
          <w:sz w:val="22"/>
          <w:szCs w:val="22"/>
        </w:rPr>
        <w:t xml:space="preserve">3.  Unverified email</w:t>
      </w:r>
      <w:r>
        <w:rPr>
          <w:i/>
          <w:iCs/>
          <w:color w:val="4A5568"/>
          <w:sz w:val="22"/>
          <w:szCs w:val="22"/>
        </w:rPr>
        <w:t xml:space="preserve">  — message asking you to verify your email first</w:t>
      </w:r>
    </w:p>
    <w:p>
      <w:pPr>
        <w:spacing w:after="60" w:before="60"/>
        <w:ind w:left="360"/>
      </w:pPr>
      <w:r>
        <w:rPr>
          <w:sz w:val="22"/>
          <w:szCs w:val="22"/>
        </w:rPr>
        <w:t xml:space="preserve">4.  Click "Forgot password?"</w:t>
      </w:r>
      <w:r>
        <w:rPr>
          <w:i/>
          <w:iCs/>
          <w:color w:val="4A5568"/>
          <w:sz w:val="22"/>
          <w:szCs w:val="22"/>
        </w:rPr>
        <w:t xml:space="preserve">  — navigates to /forgot-password</w:t>
      </w:r>
    </w:p>
    <w:p>
      <w:pPr>
        <w:spacing w:after="60" w:before="60"/>
        <w:ind w:left="360"/>
      </w:pPr>
      <w:r>
        <w:rPr>
          <w:sz w:val="22"/>
          <w:szCs w:val="22"/>
        </w:rPr>
        <w:t xml:space="preserve">5.  Click "Create an account"</w:t>
      </w:r>
      <w:r>
        <w:rPr>
          <w:i/>
          <w:iCs/>
          <w:color w:val="4A5568"/>
          <w:sz w:val="22"/>
          <w:szCs w:val="22"/>
        </w:rPr>
        <w:t xml:space="preserve">  — navigates to /register</w:t>
      </w:r>
    </w:p>
    <w:p>
      <w:pPr>
        <w:spacing w:after="60" w:before="60"/>
        <w:ind w:left="360"/>
      </w:pPr>
      <w:r>
        <w:rPr>
          <w:sz w:val="22"/>
          <w:szCs w:val="22"/>
        </w:rPr>
        <w:t xml:space="preserve">6.  Account with MFA enabled: after correct password, a 6-digit TOTP entry screen appears</w:t>
      </w:r>
      <w:r>
        <w:rPr>
          <w:i/>
          <w:iCs/>
          <w:color w:val="4A5568"/>
          <w:sz w:val="22"/>
          <w:szCs w:val="22"/>
        </w:rPr>
        <w:t xml:space="preserve">  — enter the code from your authenticator app to complete sign-in</w:t>
      </w:r>
    </w:p>
    <w:p>
      <w:pPr>
        <w:pStyle w:val="Heading2"/>
        <w:spacing w:after="80" w:before="360"/>
      </w:pPr>
      <w:r>
        <w:t xml:space="preserve">2.3  Forgot Password</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fixernation.org/forgot-password</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"Forgot password?" on the sign-in page</w:t>
      </w:r>
    </w:p>
    <w:p>
      <w:pPr>
        <w:spacing w:after="60" w:before="60"/>
        <w:ind w:left="360"/>
      </w:pPr>
      <w:r>
        <w:rPr>
          <w:sz w:val="22"/>
          <w:szCs w:val="22"/>
        </w:rPr>
        <w:t xml:space="preserve">2.  Or go to fixernation.org/forgot-password</w:t>
      </w:r>
    </w:p>
    <w:p>
      <w:pPr>
        <w:spacing w:after="0" w:before="60"/>
      </w:pP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Enter the email address tied to your account</w:t>
      </w:r>
    </w:p>
    <w:p>
      <w:pPr>
        <w:spacing w:after="60" w:before="60"/>
        <w:ind w:left="360"/>
      </w:pPr>
      <w:r>
        <w:rPr>
          <w:sz w:val="22"/>
          <w:szCs w:val="22"/>
        </w:rPr>
        <w:t xml:space="preserve">2.  Click "Send reset link"</w:t>
      </w:r>
    </w:p>
    <w:p>
      <w:pPr>
        <w:spacing w:after="60" w:before="60"/>
        <w:ind w:left="360"/>
      </w:pPr>
      <w:r>
        <w:rPr>
          <w:sz w:val="22"/>
          <w:szCs w:val="22"/>
        </w:rPr>
        <w:t xml:space="preserve">3.  A generic confirmation message appears regardless of whether the email exists (intentional, prevents account enumeration)</w:t>
      </w:r>
    </w:p>
    <w:p>
      <w:pPr>
        <w:spacing w:after="60" w:before="60"/>
        <w:ind w:left="360"/>
      </w:pPr>
      <w:r>
        <w:rPr>
          <w:sz w:val="22"/>
          <w:szCs w:val="22"/>
        </w:rPr>
        <w:t xml:space="preserve">4.  If the email is registered, a reset link arrives in your inbox</w:t>
      </w:r>
    </w:p>
    <w:p>
      <w:pPr>
        <w:spacing w:after="60" w:before="60"/>
        <w:ind w:left="360"/>
      </w:pPr>
      <w:r>
        <w:rPr>
          <w:sz w:val="22"/>
          <w:szCs w:val="22"/>
        </w:rPr>
        <w:t xml:space="preserve">5.  Click the link</w:t>
      </w:r>
      <w:r>
        <w:rPr>
          <w:i/>
          <w:iCs/>
          <w:color w:val="4A5568"/>
          <w:sz w:val="22"/>
          <w:szCs w:val="22"/>
        </w:rPr>
        <w:t xml:space="preserve">  — opens /reset-password?token=... with fields for a new password</w:t>
      </w:r>
    </w:p>
    <w:p>
      <w:pPr>
        <w:spacing w:after="60" w:before="60"/>
        <w:ind w:left="360"/>
      </w:pPr>
      <w:r>
        <w:rPr>
          <w:sz w:val="22"/>
          <w:szCs w:val="22"/>
        </w:rPr>
        <w:t xml:space="preserve">6.  Enter and confirm a new password, then click "Reset password"</w:t>
      </w:r>
    </w:p>
    <w:p>
      <w:pPr>
        <w:spacing w:after="60" w:before="60"/>
        <w:ind w:left="360"/>
      </w:pPr>
      <w:r>
        <w:rPr>
          <w:sz w:val="22"/>
          <w:szCs w:val="22"/>
        </w:rPr>
        <w:t xml:space="preserve">7.  Success message appears</w:t>
      </w:r>
      <w:r>
        <w:rPr>
          <w:i/>
          <w:iCs/>
          <w:color w:val="4A5568"/>
          <w:sz w:val="22"/>
          <w:szCs w:val="22"/>
        </w:rPr>
        <w:t xml:space="preserve">  — sign in with the new password</w:t>
      </w:r>
    </w:p>
    <w:p>
      <w:pPr>
        <w:spacing w:after="0" w:before="60"/>
      </w:pP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1.  Registered email</w:t>
      </w:r>
      <w:r>
        <w:rPr>
          <w:i/>
          <w:iCs/>
          <w:color w:val="4A5568"/>
          <w:sz w:val="22"/>
          <w:szCs w:val="22"/>
        </w:rPr>
        <w:t xml:space="preserve">  — confirmation shown, reset email sent</w:t>
      </w:r>
    </w:p>
    <w:p>
      <w:pPr>
        <w:spacing w:after="60" w:before="60"/>
        <w:ind w:left="360"/>
      </w:pPr>
      <w:r>
        <w:rPr>
          <w:sz w:val="22"/>
          <w:szCs w:val="22"/>
        </w:rPr>
        <w:t xml:space="preserve">2.  Unregistered email</w:t>
      </w:r>
      <w:r>
        <w:rPr>
          <w:i/>
          <w:iCs/>
          <w:color w:val="4A5568"/>
          <w:sz w:val="22"/>
          <w:szCs w:val="22"/>
        </w:rPr>
        <w:t xml:space="preserve">  — same generic confirmation shown, no email sent</w:t>
      </w:r>
    </w:p>
    <w:p>
      <w:pPr>
        <w:spacing w:after="60" w:before="60"/>
        <w:ind w:left="360"/>
      </w:pPr>
      <w:r>
        <w:rPr>
          <w:sz w:val="22"/>
          <w:szCs w:val="22"/>
        </w:rPr>
        <w:t xml:space="preserve">3.  Expired reset link</w:t>
      </w:r>
      <w:r>
        <w:rPr>
          <w:i/>
          <w:iCs/>
          <w:color w:val="4A5568"/>
          <w:sz w:val="22"/>
          <w:szCs w:val="22"/>
        </w:rPr>
        <w:t xml:space="preserve">  — error message about the token being invalid or used</w:t>
      </w:r>
    </w:p>
    <w:p>
      <w:r>
        <w:br w:type="page"/>
      </w:r>
    </w:p>
    <w:p>
      <w:pPr>
        <w:pStyle w:val="Heading1"/>
        <w:spacing w:after="120" w:before="480"/>
      </w:pPr>
      <w:r>
        <w:t xml:space="preserve">Part 3: Member Features</w:t>
      </w:r>
    </w:p>
    <w:p>
      <w:pPr>
        <w:spacing w:after="80" w:before="80"/>
      </w:pPr>
      <w:r>
        <w:rPr>
          <w:b w:val="false"/>
          <w:bCs w:val="false"/>
          <w:i w:val="false"/>
          <w:iCs w:val="false"/>
          <w:color w:val="1A1A1A"/>
          <w:sz w:val="22"/>
          <w:szCs w:val="22"/>
        </w:rPr>
        <w:t xml:space="preserve">All features in this section require you to be signed in. If you are not signed in, go to fixernation.org/signin first.</w:t>
      </w:r>
    </w:p>
    <w:p>
      <w:pPr>
        <w:pStyle w:val="Heading2"/>
        <w:spacing w:after="80" w:before="360"/>
      </w:pPr>
      <w:r>
        <w:t xml:space="preserve">3.1  Member Dashboard</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fixernation.org/dashboard</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Sign in at /signin</w:t>
      </w:r>
      <w:r>
        <w:rPr>
          <w:i/>
          <w:iCs/>
          <w:color w:val="4A5568"/>
          <w:sz w:val="22"/>
          <w:szCs w:val="22"/>
        </w:rPr>
        <w:t xml:space="preserve">  — you are automatically redirected here after sign-in</w:t>
      </w:r>
    </w:p>
    <w:p>
      <w:pPr>
        <w:spacing w:after="60" w:before="60"/>
        <w:ind w:left="360"/>
      </w:pPr>
      <w:r>
        <w:rPr>
          <w:sz w:val="22"/>
          <w:szCs w:val="22"/>
        </w:rPr>
        <w:t xml:space="preserve">2.  From any page, click your avatar or name in the top-right corner and select "Dashboard"</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Welcome banner shows your display name and email address</w:t>
      </w:r>
    </w:p>
    <w:p>
      <w:pPr>
        <w:spacing w:after="60" w:before="60"/>
        <w:ind w:left="360"/>
      </w:pPr>
      <w:r>
        <w:rPr>
          <w:sz w:val="22"/>
          <w:szCs w:val="22"/>
        </w:rPr>
        <w:t xml:space="preserve">2.  Role card shows your current role: CONSUMER, MEMBER, PROVIDER, or AMBASSADOR</w:t>
      </w:r>
    </w:p>
    <w:p>
      <w:pPr>
        <w:spacing w:after="60" w:before="60"/>
        <w:ind w:left="360"/>
      </w:pPr>
      <w:r>
        <w:rPr>
          <w:sz w:val="22"/>
          <w:szCs w:val="22"/>
        </w:rPr>
        <w:t xml:space="preserve">3.  ADMIN or SUPER_ADMIN accounts: an "Admin" shortcut link is visible</w:t>
      </w:r>
      <w:r>
        <w:rPr>
          <w:i/>
          <w:iCs/>
          <w:color w:val="4A5568"/>
          <w:sz w:val="22"/>
          <w:szCs w:val="22"/>
        </w:rPr>
        <w:t xml:space="preserve">  — clicking it navigates to /admin</w:t>
      </w:r>
    </w:p>
    <w:p>
      <w:pPr>
        <w:spacing w:after="60" w:before="60"/>
        <w:ind w:left="360"/>
      </w:pPr>
      <w:r>
        <w:rPr>
          <w:sz w:val="22"/>
          <w:szCs w:val="22"/>
        </w:rPr>
        <w:t xml:space="preserve">4.  Pending application: if you have submitted an application that is under review, a status notice appears with a "View status" link</w:t>
      </w:r>
    </w:p>
    <w:p>
      <w:pPr>
        <w:spacing w:after="60" w:before="60"/>
        <w:ind w:left="360"/>
      </w:pPr>
      <w:r>
        <w:rPr>
          <w:sz w:val="22"/>
          <w:szCs w:val="22"/>
        </w:rPr>
        <w:t xml:space="preserve">5.  Loyalty points balance displays in a card</w:t>
      </w:r>
    </w:p>
    <w:p>
      <w:pPr>
        <w:spacing w:after="60" w:before="60"/>
        <w:ind w:left="360"/>
      </w:pPr>
      <w:r>
        <w:rPr>
          <w:sz w:val="22"/>
          <w:szCs w:val="22"/>
        </w:rPr>
        <w:t xml:space="preserve">6.  Quick-access tiles for Morning Boost, Blog, Resources, and Ask The Fixer all link to their correct pages</w:t>
      </w:r>
    </w:p>
    <w:p>
      <w:pPr>
        <w:pStyle w:val="Heading2"/>
        <w:spacing w:after="80" w:before="360"/>
      </w:pPr>
      <w:r>
        <w:t xml:space="preserve">3.2  Account Settings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your avatar or initials in the top-right corner</w:t>
      </w:r>
    </w:p>
    <w:p>
      <w:pPr>
        <w:spacing w:after="60" w:before="60"/>
        <w:ind w:left="360"/>
      </w:pPr>
      <w:r>
        <w:rPr>
          <w:sz w:val="22"/>
          <w:szCs w:val="22"/>
        </w:rPr>
        <w:t xml:space="preserve">2.  Click "Account settings" in the dropdown</w:t>
      </w:r>
    </w:p>
    <w:p>
      <w:pPr>
        <w:spacing w:after="60" w:before="60"/>
        <w:ind w:left="360"/>
      </w:pPr>
      <w:r>
        <w:rPr>
          <w:sz w:val="22"/>
          <w:szCs w:val="22"/>
        </w:rPr>
        <w:t xml:space="preserve">3.  Or go directly to fixernation.org/account</w:t>
      </w:r>
    </w:p>
    <w:p>
      <w:pPr>
        <w:spacing w:after="0" w:before="60"/>
      </w:pPr>
    </w:p>
    <w:p>
      <w:pPr>
        <w:spacing w:after="60" w:before="160"/>
      </w:pPr>
      <w:r>
        <w:rPr>
          <w:b/>
          <w:bCs/>
          <w:i w:val="false"/>
          <w:iCs w:val="false"/>
          <w:color w:val="2D3748"/>
          <w:sz w:val="22"/>
          <w:szCs w:val="22"/>
        </w:rPr>
        <w:t xml:space="preserve">Updating your display name:</w:t>
      </w:r>
    </w:p>
    <w:p>
      <w:pPr>
        <w:spacing w:after="60" w:before="60"/>
        <w:ind w:left="360"/>
      </w:pPr>
      <w:r>
        <w:rPr>
          <w:sz w:val="22"/>
          <w:szCs w:val="22"/>
        </w:rPr>
        <w:t xml:space="preserve">1.  Click the edit icon or pencil icon next to your display name</w:t>
      </w:r>
    </w:p>
    <w:p>
      <w:pPr>
        <w:spacing w:after="60" w:before="60"/>
        <w:ind w:left="360"/>
      </w:pPr>
      <w:r>
        <w:rPr>
          <w:sz w:val="22"/>
          <w:szCs w:val="22"/>
        </w:rPr>
        <w:t xml:space="preserve">2.  Type a new name</w:t>
      </w:r>
    </w:p>
    <w:p>
      <w:pPr>
        <w:spacing w:after="60" w:before="60"/>
        <w:ind w:left="360"/>
      </w:pPr>
      <w:r>
        <w:rPr>
          <w:sz w:val="22"/>
          <w:szCs w:val="22"/>
        </w:rPr>
        <w:t xml:space="preserve">3.  Click "Save"</w:t>
      </w:r>
    </w:p>
    <w:p>
      <w:pPr>
        <w:spacing w:after="60" w:before="60"/>
        <w:ind w:left="360"/>
      </w:pPr>
      <w:r>
        <w:rPr>
          <w:sz w:val="22"/>
          <w:szCs w:val="22"/>
        </w:rPr>
        <w:t xml:space="preserve">4.  Refresh the page</w:t>
      </w:r>
      <w:r>
        <w:rPr>
          <w:i/>
          <w:iCs/>
          <w:color w:val="4A5568"/>
          <w:sz w:val="22"/>
          <w:szCs w:val="22"/>
        </w:rPr>
        <w:t xml:space="preserve">  — the new name persists</w:t>
      </w:r>
    </w:p>
    <w:p>
      <w:pPr>
        <w:spacing w:after="0" w:before="60"/>
      </w:pPr>
    </w:p>
    <w:p>
      <w:pPr>
        <w:spacing w:after="60" w:before="160"/>
      </w:pPr>
      <w:r>
        <w:rPr>
          <w:b/>
          <w:bCs/>
          <w:i w:val="false"/>
          <w:iCs w:val="false"/>
          <w:color w:val="2D3748"/>
          <w:sz w:val="22"/>
          <w:szCs w:val="22"/>
        </w:rPr>
        <w:t xml:space="preserve">Morning Boost email preference:</w:t>
      </w:r>
    </w:p>
    <w:p>
      <w:pPr>
        <w:spacing w:after="60" w:before="60"/>
        <w:ind w:left="360"/>
      </w:pPr>
      <w:r>
        <w:rPr>
          <w:sz w:val="22"/>
          <w:szCs w:val="22"/>
        </w:rPr>
        <w:t xml:space="preserve">5.  Find the "Morning Boost emails" toggle and switch it off</w:t>
      </w:r>
    </w:p>
    <w:p>
      <w:pPr>
        <w:spacing w:after="60" w:before="60"/>
        <w:ind w:left="360"/>
      </w:pPr>
      <w:r>
        <w:rPr>
          <w:sz w:val="22"/>
          <w:szCs w:val="22"/>
        </w:rPr>
        <w:t xml:space="preserve">6.  Click "Save preferences"</w:t>
      </w:r>
    </w:p>
    <w:p>
      <w:pPr>
        <w:spacing w:after="60" w:before="60"/>
        <w:ind w:left="360"/>
      </w:pPr>
      <w:r>
        <w:rPr>
          <w:sz w:val="22"/>
          <w:szCs w:val="22"/>
        </w:rPr>
        <w:t xml:space="preserve">7.  Sign out and sign back in, then return to /account</w:t>
      </w:r>
      <w:r>
        <w:rPr>
          <w:i/>
          <w:iCs/>
          <w:color w:val="4A5568"/>
          <w:sz w:val="22"/>
          <w:szCs w:val="22"/>
        </w:rPr>
        <w:t xml:space="preserve">  — the toggle is still off</w:t>
      </w:r>
    </w:p>
    <w:p>
      <w:pPr>
        <w:spacing w:after="0" w:before="60"/>
      </w:pPr>
    </w:p>
    <w:p>
      <w:pPr>
        <w:spacing w:after="60" w:before="160"/>
      </w:pPr>
      <w:r>
        <w:rPr>
          <w:b/>
          <w:bCs/>
          <w:i w:val="false"/>
          <w:iCs w:val="false"/>
          <w:color w:val="2D3748"/>
          <w:sz w:val="22"/>
          <w:szCs w:val="22"/>
        </w:rPr>
        <w:t xml:space="preserve">Changing your password (email/password accounts only):</w:t>
      </w:r>
    </w:p>
    <w:p>
      <w:pPr>
        <w:spacing w:after="60" w:before="60"/>
        <w:ind w:left="360"/>
      </w:pPr>
      <w:r>
        <w:rPr>
          <w:sz w:val="22"/>
          <w:szCs w:val="22"/>
        </w:rPr>
        <w:t xml:space="preserve">8.  Click "Change password"</w:t>
      </w:r>
    </w:p>
    <w:p>
      <w:pPr>
        <w:spacing w:after="60" w:before="60"/>
        <w:ind w:left="360"/>
      </w:pPr>
      <w:r>
        <w:rPr>
          <w:sz w:val="22"/>
          <w:szCs w:val="22"/>
        </w:rPr>
        <w:t xml:space="preserve">9.  Enter your current password in the "Current password" field</w:t>
      </w:r>
    </w:p>
    <w:p>
      <w:pPr>
        <w:spacing w:after="60" w:before="60"/>
        <w:ind w:left="360"/>
      </w:pPr>
      <w:r>
        <w:rPr>
          <w:sz w:val="22"/>
          <w:szCs w:val="22"/>
        </w:rPr>
        <w:t xml:space="preserve">10.  Enter and confirm a new password</w:t>
      </w:r>
    </w:p>
    <w:p>
      <w:pPr>
        <w:spacing w:after="60" w:before="60"/>
        <w:ind w:left="360"/>
      </w:pPr>
      <w:r>
        <w:rPr>
          <w:sz w:val="22"/>
          <w:szCs w:val="22"/>
        </w:rPr>
        <w:t xml:space="preserve">11.  Click "Update password"</w:t>
      </w:r>
      <w:r>
        <w:rPr>
          <w:i/>
          <w:iCs/>
          <w:color w:val="4A5568"/>
          <w:sz w:val="22"/>
          <w:szCs w:val="22"/>
        </w:rPr>
        <w:t xml:space="preserve">  — success message appears</w:t>
      </w:r>
    </w:p>
    <w:p>
      <w:pPr>
        <w:spacing w:after="60" w:before="60"/>
        <w:ind w:left="360"/>
      </w:pPr>
      <w:r>
        <w:rPr>
          <w:sz w:val="22"/>
          <w:szCs w:val="22"/>
        </w:rPr>
        <w:t xml:space="preserve">12.  Try the wrong current password</w:t>
      </w:r>
      <w:r>
        <w:rPr>
          <w:i/>
          <w:iCs/>
          <w:color w:val="4A5568"/>
          <w:sz w:val="22"/>
          <w:szCs w:val="22"/>
        </w:rPr>
        <w:t xml:space="preserve">  — error message shown without changing anything</w:t>
      </w:r>
    </w:p>
    <w:p>
      <w:pPr>
        <w:pStyle w:val="Heading2"/>
        <w:spacing w:after="80" w:before="360"/>
      </w:pPr>
      <w:r>
        <w:t xml:space="preserve">3.3  Edit Public Profile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fixernation.org/account/profile</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fixernation.org/account</w:t>
      </w:r>
    </w:p>
    <w:p>
      <w:pPr>
        <w:spacing w:after="60" w:before="60"/>
        <w:ind w:left="360"/>
      </w:pPr>
      <w:r>
        <w:rPr>
          <w:sz w:val="22"/>
          <w:szCs w:val="22"/>
        </w:rPr>
        <w:t xml:space="preserve">2.  Click the "Profile" tab in the account navigation</w:t>
      </w:r>
    </w:p>
    <w:p>
      <w:pPr>
        <w:spacing w:after="0" w:before="60"/>
      </w:pPr>
    </w:p>
    <w:p>
      <w:pPr>
        <w:spacing w:after="60" w:before="160"/>
      </w:pPr>
      <w:r>
        <w:rPr>
          <w:b/>
          <w:bCs/>
          <w:i w:val="false"/>
          <w:iCs w:val="false"/>
          <w:color w:val="2D3748"/>
          <w:sz w:val="22"/>
          <w:szCs w:val="22"/>
        </w:rPr>
        <w:t xml:space="preserve">Setting a username:</w:t>
      </w:r>
    </w:p>
    <w:p>
      <w:pPr>
        <w:spacing w:after="60" w:before="60"/>
        <w:ind w:left="360"/>
      </w:pPr>
      <w:r>
        <w:rPr>
          <w:sz w:val="22"/>
          <w:szCs w:val="22"/>
        </w:rPr>
        <w:t xml:space="preserve">1.  Type a username in the "Username" field (letters, numbers, and hyphens only, no spaces)</w:t>
      </w:r>
    </w:p>
    <w:p>
      <w:pPr>
        <w:spacing w:after="60" w:before="60"/>
        <w:ind w:left="360"/>
      </w:pPr>
      <w:r>
        <w:rPr>
          <w:sz w:val="22"/>
          <w:szCs w:val="22"/>
        </w:rPr>
        <w:t xml:space="preserve">2.  Click "Save changes"</w:t>
      </w:r>
    </w:p>
    <w:p>
      <w:pPr>
        <w:spacing w:after="60" w:before="60"/>
        <w:ind w:left="360"/>
      </w:pPr>
      <w:r>
        <w:rPr>
          <w:sz w:val="22"/>
          <w:szCs w:val="22"/>
        </w:rPr>
        <w:t xml:space="preserve">3.  Your public profile is now live at fixernation.org/profile/[your-username]</w:t>
      </w:r>
    </w:p>
    <w:p>
      <w:pPr>
        <w:spacing w:after="0" w:before="60"/>
      </w:pPr>
    </w:p>
    <w:p>
      <w:pPr>
        <w:spacing w:after="60" w:before="160"/>
      </w:pPr>
      <w:r>
        <w:rPr>
          <w:b/>
          <w:bCs/>
          <w:i w:val="false"/>
          <w:iCs w:val="false"/>
          <w:color w:val="2D3748"/>
          <w:sz w:val="22"/>
          <w:szCs w:val="22"/>
        </w:rPr>
        <w:t xml:space="preserve">Uploading a profile photo:</w:t>
      </w:r>
    </w:p>
    <w:p>
      <w:pPr>
        <w:spacing w:after="60" w:before="60"/>
        <w:ind w:left="360"/>
      </w:pPr>
      <w:r>
        <w:rPr>
          <w:sz w:val="22"/>
          <w:szCs w:val="22"/>
        </w:rPr>
        <w:t xml:space="preserve">4.  Click the avatar circle or "Upload photo" button</w:t>
      </w:r>
    </w:p>
    <w:p>
      <w:pPr>
        <w:spacing w:after="60" w:before="60"/>
        <w:ind w:left="360"/>
      </w:pPr>
      <w:r>
        <w:rPr>
          <w:sz w:val="22"/>
          <w:szCs w:val="22"/>
        </w:rPr>
        <w:t xml:space="preserve">5.  Select a JPG or PNG file under 5 MB</w:t>
      </w:r>
    </w:p>
    <w:p>
      <w:pPr>
        <w:spacing w:after="60" w:before="60"/>
        <w:ind w:left="360"/>
      </w:pPr>
      <w:r>
        <w:rPr>
          <w:sz w:val="22"/>
          <w:szCs w:val="22"/>
        </w:rPr>
        <w:t xml:space="preserve">6.  A preview of the photo appears in the avatar circle</w:t>
      </w:r>
    </w:p>
    <w:p>
      <w:pPr>
        <w:spacing w:after="60" w:before="60"/>
        <w:ind w:left="360"/>
      </w:pPr>
      <w:r>
        <w:rPr>
          <w:sz w:val="22"/>
          <w:szCs w:val="22"/>
        </w:rPr>
        <w:t xml:space="preserve">7.  Click "Save changes"</w:t>
      </w:r>
      <w:r>
        <w:rPr>
          <w:i/>
          <w:iCs/>
          <w:color w:val="4A5568"/>
          <w:sz w:val="22"/>
          <w:szCs w:val="22"/>
        </w:rPr>
        <w:t xml:space="preserve">  — photo is uploaded and appears on your public profile</w:t>
      </w:r>
    </w:p>
    <w:p>
      <w:pPr>
        <w:spacing w:after="0" w:before="60"/>
      </w:pPr>
    </w:p>
    <w:p>
      <w:pPr>
        <w:spacing w:after="60" w:before="160"/>
      </w:pPr>
      <w:r>
        <w:rPr>
          <w:b/>
          <w:bCs/>
          <w:i w:val="false"/>
          <w:iCs w:val="false"/>
          <w:color w:val="2D3748"/>
          <w:sz w:val="22"/>
          <w:szCs w:val="22"/>
        </w:rPr>
        <w:t xml:space="preserve">Headline and bio:</w:t>
      </w:r>
    </w:p>
    <w:p>
      <w:pPr>
        <w:spacing w:after="60" w:before="60"/>
        <w:ind w:left="360"/>
      </w:pPr>
      <w:r>
        <w:rPr>
          <w:sz w:val="22"/>
          <w:szCs w:val="22"/>
        </w:rPr>
        <w:t xml:space="preserve">8.  Enter a short headline in the "Headline" field (e.g., "Financial advisor in Chicago")</w:t>
      </w:r>
    </w:p>
    <w:p>
      <w:pPr>
        <w:spacing w:after="60" w:before="60"/>
        <w:ind w:left="360"/>
      </w:pPr>
      <w:r>
        <w:rPr>
          <w:sz w:val="22"/>
          <w:szCs w:val="22"/>
        </w:rPr>
        <w:t xml:space="preserve">9.  Enter a longer bio in the "About" or "Bio" field</w:t>
      </w:r>
    </w:p>
    <w:p>
      <w:pPr>
        <w:spacing w:after="60" w:before="60"/>
        <w:ind w:left="360"/>
      </w:pPr>
      <w:r>
        <w:rPr>
          <w:sz w:val="22"/>
          <w:szCs w:val="22"/>
        </w:rPr>
        <w:t xml:space="preserve">10.  Click "Save changes"</w:t>
      </w:r>
    </w:p>
    <w:p>
      <w:pPr>
        <w:spacing w:after="60" w:before="60"/>
        <w:ind w:left="360"/>
      </w:pPr>
      <w:r>
        <w:rPr>
          <w:sz w:val="22"/>
          <w:szCs w:val="22"/>
        </w:rPr>
        <w:t xml:space="preserve">11.  Click the "View your public profile" link at the top of the page</w:t>
      </w:r>
      <w:r>
        <w:rPr>
          <w:i/>
          <w:iCs/>
          <w:color w:val="4A5568"/>
          <w:sz w:val="22"/>
          <w:szCs w:val="22"/>
        </w:rPr>
        <w:t xml:space="preserve">  — headline and bio appear on /profile/[username]</w:t>
      </w:r>
    </w:p>
    <w:p>
      <w:pPr>
        <w:pStyle w:val="Heading2"/>
        <w:spacing w:after="80" w:before="360"/>
      </w:pPr>
      <w:r>
        <w:t xml:space="preserve">3.4  Two-Factor Authentication (2FA)</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fixernation.org/account/security</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fixernation.org/account</w:t>
      </w:r>
    </w:p>
    <w:p>
      <w:pPr>
        <w:spacing w:after="60" w:before="60"/>
        <w:ind w:left="360"/>
      </w:pPr>
      <w:r>
        <w:rPr>
          <w:sz w:val="22"/>
          <w:szCs w:val="22"/>
        </w:rPr>
        <w:t xml:space="preserve">2.  Click the "Security" tab</w:t>
      </w:r>
    </w:p>
    <w:p>
      <w:pPr>
        <w:spacing w:after="0" w:before="60"/>
      </w:pPr>
    </w:p>
    <w:p>
      <w:pPr>
        <w:spacing w:after="60" w:before="160"/>
      </w:pPr>
      <w:r>
        <w:rPr>
          <w:b/>
          <w:bCs/>
          <w:i w:val="false"/>
          <w:iCs w:val="false"/>
          <w:color w:val="2D3748"/>
          <w:sz w:val="22"/>
          <w:szCs w:val="22"/>
        </w:rPr>
        <w:t xml:space="preserve">Enabling 2FA:</w:t>
      </w:r>
    </w:p>
    <w:p>
      <w:pPr>
        <w:spacing w:after="60" w:before="60"/>
        <w:ind w:left="360"/>
      </w:pPr>
      <w:r>
        <w:rPr>
          <w:sz w:val="22"/>
          <w:szCs w:val="22"/>
        </w:rPr>
        <w:t xml:space="preserve">1.  Click "Enable two-factor authentication"</w:t>
      </w:r>
    </w:p>
    <w:p>
      <w:pPr>
        <w:spacing w:after="60" w:before="60"/>
        <w:ind w:left="360"/>
      </w:pPr>
      <w:r>
        <w:rPr>
          <w:sz w:val="22"/>
          <w:szCs w:val="22"/>
        </w:rPr>
        <w:t xml:space="preserve">2.  A QR code and a text-based backup code appear</w:t>
      </w:r>
    </w:p>
    <w:p>
      <w:pPr>
        <w:spacing w:after="60" w:before="60"/>
        <w:ind w:left="360"/>
      </w:pPr>
      <w:r>
        <w:rPr>
          <w:sz w:val="22"/>
          <w:szCs w:val="22"/>
        </w:rPr>
        <w:t xml:space="preserve">3.  Open Google Authenticator, Authy, 1Password, or any TOTP app on your phone</w:t>
      </w:r>
    </w:p>
    <w:p>
      <w:pPr>
        <w:spacing w:after="60" w:before="60"/>
        <w:ind w:left="360"/>
      </w:pPr>
      <w:r>
        <w:rPr>
          <w:sz w:val="22"/>
          <w:szCs w:val="22"/>
        </w:rPr>
        <w:t xml:space="preserve">4.  Scan the QR code with the app</w:t>
      </w:r>
      <w:r>
        <w:rPr>
          <w:i/>
          <w:iCs/>
          <w:color w:val="4A5568"/>
          <w:sz w:val="22"/>
          <w:szCs w:val="22"/>
        </w:rPr>
        <w:t xml:space="preserve">  — a 6-digit rotating code now appears in the app</w:t>
      </w:r>
    </w:p>
    <w:p>
      <w:pPr>
        <w:spacing w:after="60" w:before="60"/>
        <w:ind w:left="360"/>
      </w:pPr>
      <w:r>
        <w:rPr>
          <w:sz w:val="22"/>
          <w:szCs w:val="22"/>
        </w:rPr>
        <w:t xml:space="preserve">5.  Enter the current 6-digit code from the app into the verification field on this page</w:t>
      </w:r>
    </w:p>
    <w:p>
      <w:pPr>
        <w:spacing w:after="60" w:before="60"/>
        <w:ind w:left="360"/>
      </w:pPr>
      <w:r>
        <w:rPr>
          <w:sz w:val="22"/>
          <w:szCs w:val="22"/>
        </w:rPr>
        <w:t xml:space="preserve">6.  Click "Verify and enable"</w:t>
      </w:r>
      <w:r>
        <w:rPr>
          <w:i/>
          <w:iCs/>
          <w:color w:val="4A5568"/>
          <w:sz w:val="22"/>
          <w:szCs w:val="22"/>
        </w:rPr>
        <w:t xml:space="preserve">  — 2FA is active</w:t>
      </w:r>
    </w:p>
    <w:p>
      <w:pPr>
        <w:spacing w:after="0" w:before="60"/>
      </w:pPr>
    </w:p>
    <w:p>
      <w:pPr>
        <w:spacing w:after="60" w:before="160"/>
      </w:pPr>
      <w:r>
        <w:rPr>
          <w:b/>
          <w:bCs/>
          <w:i w:val="false"/>
          <w:iCs w:val="false"/>
          <w:color w:val="2D3748"/>
          <w:sz w:val="22"/>
          <w:szCs w:val="22"/>
        </w:rPr>
        <w:t xml:space="preserve">Testing 2FA at sign-in:</w:t>
      </w:r>
    </w:p>
    <w:p>
      <w:pPr>
        <w:spacing w:after="60" w:before="60"/>
        <w:ind w:left="360"/>
      </w:pPr>
      <w:r>
        <w:rPr>
          <w:sz w:val="22"/>
          <w:szCs w:val="22"/>
        </w:rPr>
        <w:t xml:space="preserve">7.  Sign out, then go to /signin</w:t>
      </w:r>
    </w:p>
    <w:p>
      <w:pPr>
        <w:spacing w:after="60" w:before="60"/>
        <w:ind w:left="360"/>
      </w:pPr>
      <w:r>
        <w:rPr>
          <w:sz w:val="22"/>
          <w:szCs w:val="22"/>
        </w:rPr>
        <w:t xml:space="preserve">8.  Enter your email and password</w:t>
      </w:r>
      <w:r>
        <w:rPr>
          <w:i/>
          <w:iCs/>
          <w:color w:val="4A5568"/>
          <w:sz w:val="22"/>
          <w:szCs w:val="22"/>
        </w:rPr>
        <w:t xml:space="preserve">  — instead of going to the dashboard, a "Enter authentication code" screen appears</w:t>
      </w:r>
    </w:p>
    <w:p>
      <w:pPr>
        <w:spacing w:after="60" w:before="60"/>
        <w:ind w:left="360"/>
      </w:pPr>
      <w:r>
        <w:rPr>
          <w:sz w:val="22"/>
          <w:szCs w:val="22"/>
        </w:rPr>
        <w:t xml:space="preserve">9.  Enter the current 6-digit code from your app</w:t>
      </w:r>
    </w:p>
    <w:p>
      <w:pPr>
        <w:spacing w:after="60" w:before="60"/>
        <w:ind w:left="360"/>
      </w:pPr>
      <w:r>
        <w:rPr>
          <w:sz w:val="22"/>
          <w:szCs w:val="22"/>
        </w:rPr>
        <w:t xml:space="preserve">10.  Click "Verify"</w:t>
      </w:r>
      <w:r>
        <w:rPr>
          <w:i/>
          <w:iCs/>
          <w:color w:val="4A5568"/>
          <w:sz w:val="22"/>
          <w:szCs w:val="22"/>
        </w:rPr>
        <w:t xml:space="preserve">  — you are signed in and redirected to /dashboard</w:t>
      </w:r>
    </w:p>
    <w:p>
      <w:pPr>
        <w:spacing w:after="0" w:before="60"/>
      </w:pPr>
    </w:p>
    <w:p>
      <w:pPr>
        <w:spacing w:after="60" w:before="160"/>
      </w:pPr>
      <w:r>
        <w:rPr>
          <w:b/>
          <w:bCs/>
          <w:i w:val="false"/>
          <w:iCs w:val="false"/>
          <w:color w:val="2D3748"/>
          <w:sz w:val="22"/>
          <w:szCs w:val="22"/>
        </w:rPr>
        <w:t xml:space="preserve">Disabling 2FA:</w:t>
      </w:r>
    </w:p>
    <w:p>
      <w:pPr>
        <w:spacing w:after="60" w:before="60"/>
        <w:ind w:left="360"/>
      </w:pPr>
      <w:r>
        <w:rPr>
          <w:sz w:val="22"/>
          <w:szCs w:val="22"/>
        </w:rPr>
        <w:t xml:space="preserve">11.  Return to /account/security while signed in</w:t>
      </w:r>
    </w:p>
    <w:p>
      <w:pPr>
        <w:spacing w:after="60" w:before="60"/>
        <w:ind w:left="360"/>
      </w:pPr>
      <w:r>
        <w:rPr>
          <w:sz w:val="22"/>
          <w:szCs w:val="22"/>
        </w:rPr>
        <w:t xml:space="preserve">12.  Click "Disable two-factor authentication"</w:t>
      </w:r>
    </w:p>
    <w:p>
      <w:pPr>
        <w:spacing w:after="60" w:before="60"/>
        <w:ind w:left="360"/>
      </w:pPr>
      <w:r>
        <w:rPr>
          <w:sz w:val="22"/>
          <w:szCs w:val="22"/>
        </w:rPr>
        <w:t xml:space="preserve">13.  Enter a valid 6-digit code from your app to confirm the removal</w:t>
      </w:r>
    </w:p>
    <w:p>
      <w:pPr>
        <w:spacing w:after="60" w:before="60"/>
        <w:ind w:left="360"/>
      </w:pPr>
      <w:r>
        <w:rPr>
          <w:sz w:val="22"/>
          <w:szCs w:val="22"/>
        </w:rPr>
        <w:t xml:space="preserve">14.  Click "Confirm and disable"</w:t>
      </w:r>
      <w:r>
        <w:rPr>
          <w:i/>
          <w:iCs/>
          <w:color w:val="4A5568"/>
          <w:sz w:val="22"/>
          <w:szCs w:val="22"/>
        </w:rPr>
        <w:t xml:space="preserve">  — 2FA is turned off</w:t>
      </w:r>
    </w:p>
    <w:p>
      <w:pPr>
        <w:pStyle w:val="Heading2"/>
        <w:spacing w:after="80" w:before="360"/>
      </w:pPr>
      <w:r>
        <w:t xml:space="preserve">3.5  Community Feed</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fixernation.org/network</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"FN Network" in the top navigation</w:t>
      </w:r>
    </w:p>
    <w:p>
      <w:pPr>
        <w:spacing w:after="60" w:before="60"/>
        <w:ind w:left="360"/>
      </w:pPr>
      <w:r>
        <w:rPr>
          <w:sz w:val="22"/>
          <w:szCs w:val="22"/>
        </w:rPr>
        <w:t xml:space="preserve">2.  Or go to fixernation.org/network</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Signed-in members: left sidebar lists groups you have joined; click a group name to view that group's feed</w:t>
      </w:r>
    </w:p>
    <w:p>
      <w:pPr>
        <w:spacing w:after="60" w:before="60"/>
        <w:ind w:left="360"/>
      </w:pPr>
      <w:r>
        <w:rPr>
          <w:sz w:val="22"/>
          <w:szCs w:val="22"/>
        </w:rPr>
        <w:t xml:space="preserve">2.  Post cards appear in the center feed in reverse chronological order, each showing author, timestamp, group tag, and content</w:t>
      </w:r>
    </w:p>
    <w:p>
      <w:pPr>
        <w:spacing w:after="60" w:before="60"/>
        <w:ind w:left="360"/>
      </w:pPr>
      <w:r>
        <w:rPr>
          <w:sz w:val="22"/>
          <w:szCs w:val="22"/>
        </w:rPr>
        <w:t xml:space="preserve">3.  Click "Load more" at the bottom of the feed to fetch older posts</w:t>
      </w:r>
    </w:p>
    <w:p>
      <w:pPr>
        <w:spacing w:after="60" w:before="60"/>
        <w:ind w:left="360"/>
      </w:pPr>
      <w:r>
        <w:rPr>
          <w:sz w:val="22"/>
          <w:szCs w:val="22"/>
        </w:rPr>
        <w:t xml:space="preserve">4.  Compose box at the top: type a message and click "Post"</w:t>
      </w:r>
      <w:r>
        <w:rPr>
          <w:i/>
          <w:iCs/>
          <w:color w:val="4A5568"/>
          <w:sz w:val="22"/>
          <w:szCs w:val="22"/>
        </w:rPr>
        <w:t xml:space="preserve">  — the new post appears at the top of the feed</w:t>
      </w:r>
    </w:p>
    <w:p>
      <w:pPr>
        <w:spacing w:after="60" w:before="60"/>
        <w:ind w:left="360"/>
      </w:pPr>
      <w:r>
        <w:rPr>
          <w:sz w:val="22"/>
          <w:szCs w:val="22"/>
        </w:rPr>
        <w:t xml:space="preserve">5.  Unauthenticated visitors: a "Sign in to join the conversation" prompt appears instead of the compose box</w:t>
      </w:r>
    </w:p>
    <w:p>
      <w:pPr>
        <w:pStyle w:val="Heading2"/>
        <w:spacing w:after="80" w:before="360"/>
      </w:pPr>
      <w:r>
        <w:t xml:space="preserve">3.6  Groups Directory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fixernation.org/network/groups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/network, click "Groups" in the left sidebar</w:t>
      </w:r>
    </w:p>
    <w:p>
      <w:pPr>
        <w:spacing w:after="60" w:before="60"/>
        <w:ind w:left="360"/>
      </w:pPr>
      <w:r>
        <w:rPr>
          <w:sz w:val="22"/>
          <w:szCs w:val="22"/>
        </w:rPr>
        <w:t xml:space="preserve">2.  Or go directly to fixernation.org/network/groups</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Group cards appear with name, visibility badge (Public / Private), description, and member count</w:t>
      </w:r>
    </w:p>
    <w:p>
      <w:pPr>
        <w:spacing w:after="60" w:before="60"/>
        <w:ind w:left="360"/>
      </w:pPr>
      <w:r>
        <w:rPr>
          <w:sz w:val="22"/>
          <w:szCs w:val="22"/>
        </w:rPr>
        <w:t xml:space="preserve">2.  Groups you belong to show a "View Group" button; groups you have not joined show "Request to Join"</w:t>
      </w:r>
    </w:p>
    <w:p>
      <w:pPr>
        <w:spacing w:after="60" w:before="60"/>
        <w:ind w:left="360"/>
      </w:pPr>
      <w:r>
        <w:rPr>
          <w:sz w:val="22"/>
          <w:szCs w:val="22"/>
        </w:rPr>
        <w:t xml:space="preserve">3.  Click "Request to Join"</w:t>
      </w:r>
      <w:r>
        <w:rPr>
          <w:i/>
          <w:iCs/>
          <w:color w:val="4A5568"/>
          <w:sz w:val="22"/>
          <w:szCs w:val="22"/>
        </w:rPr>
        <w:t xml:space="preserve">  — button changes to "Request Sent"</w:t>
      </w:r>
    </w:p>
    <w:p>
      <w:pPr>
        <w:spacing w:after="60" w:before="60"/>
        <w:ind w:left="360"/>
      </w:pPr>
      <w:r>
        <w:rPr>
          <w:sz w:val="22"/>
          <w:szCs w:val="22"/>
        </w:rPr>
        <w:t xml:space="preserve">4.  After an admin approves the request (from /admin/groups/[id]/requests), the button changes to "View Group"</w:t>
      </w:r>
    </w:p>
    <w:p>
      <w:pPr>
        <w:spacing w:after="60" w:before="60"/>
        <w:ind w:left="360"/>
      </w:pPr>
      <w:r>
        <w:rPr>
          <w:sz w:val="22"/>
          <w:szCs w:val="22"/>
        </w:rPr>
        <w:t xml:space="preserve">5.  Click "View Group"</w:t>
      </w:r>
      <w:r>
        <w:rPr>
          <w:i/>
          <w:iCs/>
          <w:color w:val="4A5568"/>
          <w:sz w:val="22"/>
          <w:szCs w:val="22"/>
        </w:rPr>
        <w:t xml:space="preserve">  — navigates to the group page at /network/groups/[slug]</w:t>
      </w:r>
    </w:p>
    <w:p>
      <w:pPr>
        <w:spacing w:after="60" w:before="60"/>
        <w:ind w:left="360"/>
      </w:pPr>
      <w:r>
        <w:rPr>
          <w:sz w:val="22"/>
          <w:szCs w:val="22"/>
        </w:rPr>
        <w:t xml:space="preserve">6.  Unauthenticated visitors clicking any join button are redirected to /signin</w:t>
      </w:r>
    </w:p>
    <w:p>
      <w:pPr>
        <w:pStyle w:val="Heading2"/>
        <w:spacing w:after="80" w:before="360"/>
      </w:pPr>
      <w:r>
        <w:t xml:space="preserve">3.7  Members Directory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fixernation.org/network/members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/network, click "Members" in the left sidebar</w:t>
      </w:r>
    </w:p>
    <w:p>
      <w:pPr>
        <w:spacing w:after="60" w:before="60"/>
        <w:ind w:left="360"/>
      </w:pPr>
      <w:r>
        <w:rPr>
          <w:sz w:val="22"/>
          <w:szCs w:val="22"/>
        </w:rPr>
        <w:t xml:space="preserve">2.  Or go to fixernation.org/network/members</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members directory is only visible to signed-in users.</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Grid of member cards with avatar, name, username, and headline</w:t>
      </w:r>
    </w:p>
    <w:p>
      <w:pPr>
        <w:spacing w:after="60" w:before="60"/>
        <w:ind w:left="360"/>
      </w:pPr>
      <w:r>
        <w:rPr>
          <w:sz w:val="22"/>
          <w:szCs w:val="22"/>
        </w:rPr>
        <w:t xml:space="preserve">2.  Search input: type a name, username, or headline</w:t>
      </w:r>
      <w:r>
        <w:rPr>
          <w:i/>
          <w:iCs/>
          <w:color w:val="4A5568"/>
          <w:sz w:val="22"/>
          <w:szCs w:val="22"/>
        </w:rPr>
        <w:t xml:space="preserve">  — the match is checked against all three fields (name, username, and headline); filtering happens client-side against the already-loaded list, instantly and with no page reload or network request</w:t>
      </w:r>
    </w:p>
    <w:p>
      <w:pPr>
        <w:spacing w:after="60" w:before="60"/>
        <w:ind w:left="360"/>
      </w:pPr>
      <w:r>
        <w:rPr>
          <w:sz w:val="22"/>
          <w:szCs w:val="22"/>
        </w:rPr>
        <w:t xml:space="preserve">3.  Click "View profile"</w:t>
      </w:r>
      <w:r>
        <w:rPr>
          <w:i/>
          <w:iCs/>
          <w:color w:val="4A5568"/>
          <w:sz w:val="22"/>
          <w:szCs w:val="22"/>
        </w:rPr>
        <w:t xml:space="preserve">  — navigates to /profile/[username]</w:t>
      </w:r>
    </w:p>
    <w:p>
      <w:pPr>
        <w:spacing w:after="60" w:before="60"/>
        <w:ind w:left="360"/>
      </w:pPr>
      <w:r>
        <w:rPr>
          <w:sz w:val="22"/>
          <w:szCs w:val="22"/>
        </w:rPr>
        <w:t xml:space="preserve">4.  Click "Message"</w:t>
      </w:r>
      <w:r>
        <w:rPr>
          <w:i/>
          <w:iCs/>
          <w:color w:val="4A5568"/>
          <w:sz w:val="22"/>
          <w:szCs w:val="22"/>
        </w:rPr>
        <w:t xml:space="preserve">  — opens a direct message thread at /network/messages/[id]</w:t>
      </w:r>
    </w:p>
    <w:p>
      <w:pPr>
        <w:pStyle w:val="Heading2"/>
        <w:spacing w:after="80" w:before="360"/>
      </w:pPr>
      <w:r>
        <w:t xml:space="preserve">3.8  Direct Messages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fixernation.org/network/messages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the messages icon (envelope) in the navigation bar</w:t>
      </w:r>
    </w:p>
    <w:p>
      <w:pPr>
        <w:spacing w:after="60" w:before="60"/>
        <w:ind w:left="360"/>
      </w:pPr>
      <w:r>
        <w:rPr>
          <w:sz w:val="22"/>
          <w:szCs w:val="22"/>
        </w:rPr>
        <w:t xml:space="preserve">2.  Or go to fixernation.org/network/messages</w:t>
      </w:r>
    </w:p>
    <w:p>
      <w:pPr>
        <w:spacing w:after="0" w:before="60"/>
      </w:pPr>
    </w:p>
    <w:p>
      <w:pPr>
        <w:spacing w:after="60" w:before="160"/>
      </w:pPr>
      <w:r>
        <w:rPr>
          <w:b/>
          <w:bCs/>
          <w:i w:val="false"/>
          <w:iCs w:val="false"/>
          <w:color w:val="2D3748"/>
          <w:sz w:val="22"/>
          <w:szCs w:val="22"/>
        </w:rPr>
        <w:t xml:space="preserve">Starting a new conversation:</w:t>
      </w:r>
    </w:p>
    <w:p>
      <w:pPr>
        <w:spacing w:after="60" w:before="60"/>
        <w:ind w:left="360"/>
      </w:pPr>
      <w:r>
        <w:rPr>
          <w:sz w:val="22"/>
          <w:szCs w:val="22"/>
        </w:rPr>
        <w:t xml:space="preserve">1.  Click "New Message"</w:t>
      </w:r>
    </w:p>
    <w:p>
      <w:pPr>
        <w:spacing w:after="60" w:before="60"/>
        <w:ind w:left="360"/>
      </w:pPr>
      <w:r>
        <w:rPr>
          <w:sz w:val="22"/>
          <w:szCs w:val="22"/>
        </w:rPr>
        <w:t xml:space="preserve">2.  A search modal appears</w:t>
      </w:r>
      <w:r>
        <w:rPr>
          <w:i/>
          <w:iCs/>
          <w:color w:val="4A5568"/>
          <w:sz w:val="22"/>
          <w:szCs w:val="22"/>
        </w:rPr>
        <w:t xml:space="preserve">  — type a member's name or username</w:t>
      </w:r>
    </w:p>
    <w:p>
      <w:pPr>
        <w:spacing w:after="60" w:before="60"/>
        <w:ind w:left="360"/>
      </w:pPr>
      <w:r>
        <w:rPr>
          <w:sz w:val="22"/>
          <w:szCs w:val="22"/>
        </w:rPr>
        <w:t xml:space="preserve">3.  Click the matching result</w:t>
      </w:r>
      <w:r>
        <w:rPr>
          <w:i/>
          <w:iCs/>
          <w:color w:val="4A5568"/>
          <w:sz w:val="22"/>
          <w:szCs w:val="22"/>
        </w:rPr>
        <w:t xml:space="preserve">  — a new DM thread opens</w:t>
      </w:r>
    </w:p>
    <w:p>
      <w:pPr>
        <w:spacing w:after="60" w:before="60"/>
        <w:ind w:left="360"/>
      </w:pPr>
      <w:r>
        <w:rPr>
          <w:sz w:val="22"/>
          <w:szCs w:val="22"/>
        </w:rPr>
        <w:t xml:space="preserve">4.  Type your message in the compose bar at the bottom</w:t>
      </w:r>
    </w:p>
    <w:p>
      <w:pPr>
        <w:spacing w:after="60" w:before="60"/>
        <w:ind w:left="360"/>
      </w:pPr>
      <w:r>
        <w:rPr>
          <w:sz w:val="22"/>
          <w:szCs w:val="22"/>
        </w:rPr>
        <w:t xml:space="preserve">5.  Press Enter or click "Send"</w:t>
      </w:r>
      <w:r>
        <w:rPr>
          <w:i/>
          <w:iCs/>
          <w:color w:val="4A5568"/>
          <w:sz w:val="22"/>
          <w:szCs w:val="22"/>
        </w:rPr>
        <w:t xml:space="preserve">  — message appears in the thread</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6.  Existing conversations are listed on the left with unread count badges</w:t>
      </w:r>
    </w:p>
    <w:p>
      <w:pPr>
        <w:spacing w:after="60" w:before="60"/>
        <w:ind w:left="360"/>
      </w:pPr>
      <w:r>
        <w:rPr>
          <w:sz w:val="22"/>
          <w:szCs w:val="22"/>
        </w:rPr>
        <w:t xml:space="preserve">7.  Messages in a thread appear in chronological order, grouped by date</w:t>
      </w:r>
    </w:p>
    <w:p>
      <w:pPr>
        <w:spacing w:after="60" w:before="60"/>
        <w:ind w:left="360"/>
      </w:pPr>
      <w:r>
        <w:rPr>
          <w:sz w:val="22"/>
          <w:szCs w:val="22"/>
        </w:rPr>
        <w:t xml:space="preserve">8.  Shift+Enter inserts a line break without sending</w:t>
      </w:r>
    </w:p>
    <w:p>
      <w:pPr>
        <w:pStyle w:val="Heading2"/>
        <w:spacing w:after="80" w:before="360"/>
      </w:pPr>
      <w:r>
        <w:t xml:space="preserve">3.9  Public Profile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fixernation.org/profile/[username]</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a member card in /network/members and select "View profile"</w:t>
      </w:r>
    </w:p>
    <w:p>
      <w:pPr>
        <w:spacing w:after="60" w:before="60"/>
        <w:ind w:left="360"/>
      </w:pPr>
      <w:r>
        <w:rPr>
          <w:sz w:val="22"/>
          <w:szCs w:val="22"/>
        </w:rPr>
        <w:t xml:space="preserve">2.  Click a provider card in /providers</w:t>
      </w:r>
    </w:p>
    <w:p>
      <w:pPr>
        <w:spacing w:after="60" w:before="60"/>
        <w:ind w:left="360"/>
      </w:pPr>
      <w:r>
        <w:rPr>
          <w:sz w:val="22"/>
          <w:szCs w:val="22"/>
        </w:rPr>
        <w:t xml:space="preserve">3.  Or go directly to fixernation.org/profile/[username]</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Profile shows avatar, name, username, headline, bio, and location</w:t>
      </w:r>
    </w:p>
    <w:p>
      <w:pPr>
        <w:spacing w:after="60" w:before="60"/>
        <w:ind w:left="360"/>
      </w:pPr>
      <w:r>
        <w:rPr>
          <w:sz w:val="22"/>
          <w:szCs w:val="22"/>
        </w:rPr>
        <w:t xml:space="preserve">2.  Viewing your own profile: "Edit profile" and "Edit your listing" buttons are visible</w:t>
      </w:r>
    </w:p>
    <w:p>
      <w:pPr>
        <w:spacing w:after="60" w:before="60"/>
        <w:ind w:left="360"/>
      </w:pPr>
      <w:r>
        <w:rPr>
          <w:sz w:val="22"/>
          <w:szCs w:val="22"/>
        </w:rPr>
        <w:t xml:space="preserve">3.  Viewing another member: a "Message" button appears</w:t>
      </w:r>
      <w:r>
        <w:rPr>
          <w:i/>
          <w:iCs/>
          <w:color w:val="4A5568"/>
          <w:sz w:val="22"/>
          <w:szCs w:val="22"/>
        </w:rPr>
        <w:t xml:space="preserve">  — clicking opens a DM thread</w:t>
      </w:r>
    </w:p>
    <w:p>
      <w:pPr>
        <w:spacing w:after="60" w:before="60"/>
        <w:ind w:left="360"/>
      </w:pPr>
      <w:r>
        <w:rPr>
          <w:sz w:val="22"/>
          <w:szCs w:val="22"/>
        </w:rPr>
        <w:t xml:space="preserve">4.  Provider profiles: a services card shows service category and areas served</w:t>
      </w:r>
    </w:p>
    <w:p>
      <w:pPr>
        <w:spacing w:after="60" w:before="60"/>
        <w:ind w:left="360"/>
      </w:pPr>
      <w:r>
        <w:rPr>
          <w:sz w:val="22"/>
          <w:szCs w:val="22"/>
        </w:rPr>
        <w:t xml:space="preserve">5.  Ambassador profiles: territory and bio information is displayed</w:t>
      </w:r>
    </w:p>
    <w:p>
      <w:pPr>
        <w:spacing w:after="60" w:before="60"/>
        <w:ind w:left="360"/>
      </w:pPr>
      <w:r>
        <w:rPr>
          <w:sz w:val="22"/>
          <w:szCs w:val="22"/>
        </w:rPr>
        <w:t xml:space="preserve">6.  Public groups the member has joined appear at the bottom of the profile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Confirmed by e2e testing this session — viewing someone else's profile (not your own) shows a "Message" button in place of "Edit profile". A signed-out visitor instead sees a "Sign in to message" link, with no "Message" button and no owner controls.</w:t>
      </w:r>
    </w:p>
    <w:p>
      <w:pPr>
        <w:pStyle w:val="Heading2"/>
        <w:spacing w:after="80" w:before="360"/>
      </w:pPr>
      <w:r>
        <w:t xml:space="preserve">3.10  Redeem a Gift Code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fixernation.org/redeem</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directly to fixernation.org/redeem (link is typically shared by admins or in a welcome email)</w:t>
      </w:r>
    </w:p>
    <w:p>
      <w:pPr>
        <w:spacing w:after="0" w:before="60"/>
      </w:pP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Sign in first</w:t>
      </w:r>
      <w:r>
        <w:rPr>
          <w:i/>
          <w:iCs/>
          <w:color w:val="4A5568"/>
          <w:sz w:val="22"/>
          <w:szCs w:val="22"/>
        </w:rPr>
        <w:t xml:space="preserve">  — unauthenticated visitors are prompted to sign in</w:t>
      </w:r>
    </w:p>
    <w:p>
      <w:pPr>
        <w:spacing w:after="60" w:before="60"/>
        <w:ind w:left="360"/>
      </w:pPr>
      <w:r>
        <w:rPr>
          <w:sz w:val="22"/>
          <w:szCs w:val="22"/>
        </w:rPr>
        <w:t xml:space="preserve">2.  Enter the gift code in the code field</w:t>
      </w:r>
    </w:p>
    <w:p>
      <w:pPr>
        <w:spacing w:after="60" w:before="60"/>
        <w:ind w:left="360"/>
      </w:pPr>
      <w:r>
        <w:rPr>
          <w:sz w:val="22"/>
          <w:szCs w:val="22"/>
        </w:rPr>
        <w:t xml:space="preserve">3.  Click "Redeem code"</w:t>
      </w:r>
    </w:p>
    <w:p>
      <w:pPr>
        <w:spacing w:after="60" w:before="60"/>
        <w:ind w:left="360"/>
      </w:pPr>
      <w:r>
        <w:rPr>
          <w:sz w:val="22"/>
          <w:szCs w:val="22"/>
        </w:rPr>
        <w:t xml:space="preserve">4.  Success message shows the role that was granted (e.g., Member, Provider, or Ambassador)</w:t>
      </w:r>
    </w:p>
    <w:p>
      <w:pPr>
        <w:spacing w:after="60" w:before="60"/>
        <w:ind w:left="360"/>
      </w:pPr>
      <w:r>
        <w:rPr>
          <w:sz w:val="22"/>
          <w:szCs w:val="22"/>
        </w:rPr>
        <w:t xml:space="preserve">5.  Refresh /dashboard</w:t>
      </w:r>
      <w:r>
        <w:rPr>
          <w:i/>
          <w:iCs/>
          <w:color w:val="4A5568"/>
          <w:sz w:val="22"/>
          <w:szCs w:val="22"/>
        </w:rPr>
        <w:t xml:space="preserve">  — your new role is displayed on the role card</w:t>
      </w:r>
    </w:p>
    <w:p>
      <w:pPr>
        <w:spacing w:after="0" w:before="60"/>
      </w:pP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1.  Valid unused code</w:t>
      </w:r>
      <w:r>
        <w:rPr>
          <w:i/>
          <w:iCs/>
          <w:color w:val="4A5568"/>
          <w:sz w:val="22"/>
          <w:szCs w:val="22"/>
        </w:rPr>
        <w:t xml:space="preserve">  — success, role updated</w:t>
      </w:r>
    </w:p>
    <w:p>
      <w:pPr>
        <w:spacing w:after="60" w:before="60"/>
        <w:ind w:left="360"/>
      </w:pPr>
      <w:r>
        <w:rPr>
          <w:sz w:val="22"/>
          <w:szCs w:val="22"/>
        </w:rPr>
        <w:t xml:space="preserve">2.  Already-redeemed code</w:t>
      </w:r>
      <w:r>
        <w:rPr>
          <w:i/>
          <w:iCs/>
          <w:color w:val="4A5568"/>
          <w:sz w:val="22"/>
          <w:szCs w:val="22"/>
        </w:rPr>
        <w:t xml:space="preserve">  — error message shown</w:t>
      </w:r>
    </w:p>
    <w:p>
      <w:pPr>
        <w:spacing w:after="60" w:before="60"/>
        <w:ind w:left="360"/>
      </w:pPr>
      <w:r>
        <w:rPr>
          <w:sz w:val="22"/>
          <w:szCs w:val="22"/>
        </w:rPr>
        <w:t xml:space="preserve">3.  Invalid/fake code</w:t>
      </w:r>
      <w:r>
        <w:rPr>
          <w:i/>
          <w:iCs/>
          <w:color w:val="4A5568"/>
          <w:sz w:val="22"/>
          <w:szCs w:val="22"/>
        </w:rPr>
        <w:t xml:space="preserve">  — error message shown</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Gift codes are generated by admins at /admin/gift-codes. Each code grants a specific role and can only be redeemed once.</w:t>
      </w:r>
    </w:p>
    <w:p>
      <w:r>
        <w:br w:type="page"/>
      </w:r>
    </w:p>
    <w:p>
      <w:pPr>
        <w:pStyle w:val="Heading1"/>
        <w:spacing w:after="120" w:before="480"/>
      </w:pPr>
      <w:r>
        <w:t xml:space="preserve">Part 4: Applying to Join the Network</w:t>
      </w:r>
    </w:p>
    <w:p>
      <w:pPr>
        <w:pStyle w:val="Heading2"/>
        <w:spacing w:after="80" w:before="360"/>
      </w:pPr>
      <w:r>
        <w:t xml:space="preserve">4.1  Service Provider Application</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fixernation.org/become-a-provider</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fixernation.org/service-provider</w:t>
      </w:r>
    </w:p>
    <w:p>
      <w:pPr>
        <w:spacing w:after="60" w:before="60"/>
        <w:ind w:left="360"/>
      </w:pPr>
      <w:r>
        <w:rPr>
          <w:sz w:val="22"/>
          <w:szCs w:val="22"/>
        </w:rPr>
        <w:t xml:space="preserve">2.  Click "Start your application"</w:t>
      </w:r>
    </w:p>
    <w:p>
      <w:pPr>
        <w:spacing w:after="60" w:before="60"/>
        <w:ind w:left="360"/>
      </w:pPr>
      <w:r>
        <w:rPr>
          <w:sz w:val="22"/>
          <w:szCs w:val="22"/>
        </w:rPr>
        <w:t xml:space="preserve">3.  Or go directly to fixernation.org/become-a-provider</w:t>
      </w:r>
    </w:p>
    <w:p>
      <w:pPr>
        <w:spacing w:after="0" w:before="60"/>
      </w:pPr>
    </w:p>
    <w:p>
      <w:pPr>
        <w:spacing w:after="80" w:before="80"/>
      </w:pPr>
      <w:r>
        <w:rPr>
          <w:b w:val="false"/>
          <w:bCs w:val="false"/>
          <w:i w:val="false"/>
          <w:iCs w:val="false"/>
          <w:color w:val="1A1A1A"/>
          <w:sz w:val="22"/>
          <w:szCs w:val="22"/>
        </w:rPr>
        <w:t xml:space="preserve">The application is a 6-step form. Your progress is auto-saved to the browser's localStorage, so refreshing the page will not lose your data.</w:t>
      </w:r>
    </w:p>
    <w:p>
      <w:pPr>
        <w:spacing w:after="0" w:before="60"/>
      </w:pPr>
    </w:p>
    <w:p>
      <w:pPr>
        <w:spacing w:after="60" w:before="160"/>
      </w:pPr>
      <w:r>
        <w:rPr>
          <w:b/>
          <w:bCs/>
          <w:i w:val="false"/>
          <w:iCs w:val="false"/>
          <w:color w:val="2D3748"/>
          <w:sz w:val="22"/>
          <w:szCs w:val="22"/>
        </w:rPr>
        <w:t xml:space="preserve">Step-by-step:</w:t>
      </w:r>
    </w:p>
    <w:p>
      <w:pPr>
        <w:spacing w:after="60" w:before="60"/>
        <w:ind w:left="360"/>
      </w:pPr>
      <w:r>
        <w:rPr>
          <w:sz w:val="22"/>
          <w:szCs w:val="22"/>
        </w:rPr>
        <w:t xml:space="preserve">1.  Step 1 — Contact information: enter email, phone, city, and state; click Next</w:t>
      </w:r>
    </w:p>
    <w:p>
      <w:pPr>
        <w:spacing w:after="60" w:before="60"/>
        <w:ind w:left="360"/>
      </w:pPr>
      <w:r>
        <w:rPr>
          <w:sz w:val="22"/>
          <w:szCs w:val="22"/>
        </w:rPr>
        <w:t xml:space="preserve">2.  Step 2 — Professional background: enter your business name, credentials, license numbers, and experience summary; click Next</w:t>
      </w:r>
    </w:p>
    <w:p>
      <w:pPr>
        <w:spacing w:after="60" w:before="60"/>
        <w:ind w:left="360"/>
      </w:pPr>
      <w:r>
        <w:rPr>
          <w:sz w:val="22"/>
          <w:szCs w:val="22"/>
        </w:rPr>
        <w:t xml:space="preserve">3.  Step 3 — Services: select your service category from the dropdown; enter the zip codes or cities you serve; click Next</w:t>
      </w:r>
    </w:p>
    <w:p>
      <w:pPr>
        <w:spacing w:after="60" w:before="60"/>
        <w:ind w:left="360"/>
      </w:pPr>
      <w:r>
        <w:rPr>
          <w:sz w:val="22"/>
          <w:szCs w:val="22"/>
        </w:rPr>
        <w:t xml:space="preserve">4.  Step 4 — About you: write a short bio and describe your approach to working with clients; click Next</w:t>
      </w:r>
    </w:p>
    <w:p>
      <w:pPr>
        <w:spacing w:after="60" w:before="60"/>
        <w:ind w:left="360"/>
      </w:pPr>
      <w:r>
        <w:rPr>
          <w:sz w:val="22"/>
          <w:szCs w:val="22"/>
        </w:rPr>
        <w:t xml:space="preserve">5.  Step 5 — Online presence: enter your website URL and any social media profiles; click Next</w:t>
      </w:r>
    </w:p>
    <w:p>
      <w:pPr>
        <w:spacing w:after="60" w:before="60"/>
        <w:ind w:left="360"/>
      </w:pPr>
      <w:r>
        <w:rPr>
          <w:sz w:val="22"/>
          <w:szCs w:val="22"/>
        </w:rPr>
        <w:t xml:space="preserve">6.  Step 6 — Agreements: read the Fixer Nation agreements, check all required agreement checkboxes, type your full legal name as your e-signature</w:t>
      </w:r>
    </w:p>
    <w:p>
      <w:pPr>
        <w:spacing w:after="60" w:before="60"/>
        <w:ind w:left="360"/>
      </w:pPr>
      <w:r>
        <w:rPr>
          <w:sz w:val="22"/>
          <w:szCs w:val="22"/>
        </w:rPr>
        <w:t xml:space="preserve">7.  Click "Submit application"</w:t>
      </w:r>
      <w:r>
        <w:rPr>
          <w:i/>
          <w:iCs/>
          <w:color w:val="4A5568"/>
          <w:sz w:val="22"/>
          <w:szCs w:val="22"/>
        </w:rPr>
        <w:t xml:space="preserve">  — a confirmation page appears at /apply/confirmed</w:t>
      </w:r>
    </w:p>
    <w:p>
      <w:pPr>
        <w:spacing w:after="0" w:before="60"/>
      </w:pP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1.  Click Next on Step 1 with required fields empty</w:t>
      </w:r>
      <w:r>
        <w:rPr>
          <w:i/>
          <w:iCs/>
          <w:color w:val="4A5568"/>
          <w:sz w:val="22"/>
          <w:szCs w:val="22"/>
        </w:rPr>
        <w:t xml:space="preserve">  — validation errors highlight the missing fields</w:t>
      </w:r>
    </w:p>
    <w:p>
      <w:pPr>
        <w:spacing w:after="60" w:before="60"/>
        <w:ind w:left="360"/>
      </w:pPr>
      <w:r>
        <w:rPr>
          <w:sz w:val="22"/>
          <w:szCs w:val="22"/>
        </w:rPr>
        <w:t xml:space="preserve">2.  Fill Step 1 and advance to Step 2, then click Back</w:t>
      </w:r>
      <w:r>
        <w:rPr>
          <w:i/>
          <w:iCs/>
          <w:color w:val="4A5568"/>
          <w:sz w:val="22"/>
          <w:szCs w:val="22"/>
        </w:rPr>
        <w:t xml:space="preserve">  — your Step 1 data is preserved</w:t>
      </w:r>
    </w:p>
    <w:p>
      <w:pPr>
        <w:spacing w:after="60" w:before="60"/>
        <w:ind w:left="360"/>
      </w:pPr>
      <w:r>
        <w:rPr>
          <w:sz w:val="22"/>
          <w:szCs w:val="22"/>
        </w:rPr>
        <w:t xml:space="preserve">3.  Fill several steps, then refresh the page</w:t>
      </w:r>
      <w:r>
        <w:rPr>
          <w:i/>
          <w:iCs/>
          <w:color w:val="4A5568"/>
          <w:sz w:val="22"/>
          <w:szCs w:val="22"/>
        </w:rPr>
        <w:t xml:space="preserve">  — the form restores from localStorage</w:t>
      </w:r>
    </w:p>
    <w:p>
      <w:pPr>
        <w:spacing w:after="60" w:before="60"/>
        <w:ind w:left="360"/>
      </w:pPr>
      <w:r>
        <w:rPr>
          <w:sz w:val="22"/>
          <w:szCs w:val="22"/>
        </w:rPr>
        <w:t xml:space="preserve">4.  Complete all 6 steps and submit</w:t>
      </w:r>
      <w:r>
        <w:rPr>
          <w:i/>
          <w:iCs/>
          <w:color w:val="4A5568"/>
          <w:sz w:val="22"/>
          <w:szCs w:val="22"/>
        </w:rPr>
        <w:t xml:space="preserve">  — confirmation page appears at /apply/confirmed</w:t>
      </w:r>
    </w:p>
    <w:p>
      <w:pPr>
        <w:pStyle w:val="Heading2"/>
        <w:spacing w:after="80" w:before="360"/>
      </w:pPr>
      <w:r>
        <w:t xml:space="preserve">4.2  Brand Ambassador Application</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fixernation.org/become-an-ambassador</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fixernation.org/brand-ambassador</w:t>
      </w:r>
    </w:p>
    <w:p>
      <w:pPr>
        <w:spacing w:after="60" w:before="60"/>
        <w:ind w:left="360"/>
      </w:pPr>
      <w:r>
        <w:rPr>
          <w:sz w:val="22"/>
          <w:szCs w:val="22"/>
        </w:rPr>
        <w:t xml:space="preserve">2.  Click the "Apply" or "Become an ambassador" button</w:t>
      </w:r>
    </w:p>
    <w:p>
      <w:pPr>
        <w:spacing w:after="60" w:before="60"/>
        <w:ind w:left="360"/>
      </w:pPr>
      <w:r>
        <w:rPr>
          <w:sz w:val="22"/>
          <w:szCs w:val="22"/>
        </w:rPr>
        <w:t xml:space="preserve">3.  Or go directly to fixernation.org/become-an-ambassador</w:t>
      </w:r>
    </w:p>
    <w:p>
      <w:pPr>
        <w:spacing w:after="0" w:before="60"/>
      </w:pPr>
    </w:p>
    <w:p>
      <w:pPr>
        <w:spacing w:after="80" w:before="80"/>
      </w:pPr>
      <w:r>
        <w:rPr>
          <w:b w:val="false"/>
          <w:bCs w:val="false"/>
          <w:i w:val="false"/>
          <w:iCs w:val="false"/>
          <w:color w:val="1A1A1A"/>
          <w:sz w:val="22"/>
          <w:szCs w:val="22"/>
        </w:rPr>
        <w:t xml:space="preserve">The ambassador application follows the same 6-step flow. Key difference: Step 3 asks about your social media presence and estimated audience size rather than service areas.</w:t>
      </w:r>
    </w:p>
    <w:p>
      <w:pPr>
        <w:spacing w:after="0" w:before="60"/>
      </w:pP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1.  Complete all 6 steps and submit</w:t>
      </w:r>
      <w:r>
        <w:rPr>
          <w:i/>
          <w:iCs/>
          <w:color w:val="4A5568"/>
          <w:sz w:val="22"/>
          <w:szCs w:val="22"/>
        </w:rPr>
        <w:t xml:space="preserve">  — confirmation page at /apply/confirmed</w:t>
      </w:r>
    </w:p>
    <w:p>
      <w:pPr>
        <w:spacing w:after="60" w:before="60"/>
        <w:ind w:left="360"/>
      </w:pPr>
      <w:r>
        <w:rPr>
          <w:sz w:val="22"/>
          <w:szCs w:val="22"/>
        </w:rPr>
        <w:t xml:space="preserve">2.  Step 3: check multiple platform checkboxes and fill in audience sizes</w:t>
      </w:r>
      <w:r>
        <w:rPr>
          <w:i/>
          <w:iCs/>
          <w:color w:val="4A5568"/>
          <w:sz w:val="22"/>
          <w:szCs w:val="22"/>
        </w:rPr>
        <w:t xml:space="preserve">  — all inputs save and persist when navigating back</w:t>
      </w:r>
    </w:p>
    <w:p>
      <w:r>
        <w:br w:type="page"/>
      </w:r>
    </w:p>
    <w:p>
      <w:pPr>
        <w:pStyle w:val="Heading1"/>
        <w:spacing w:after="120" w:before="480"/>
      </w:pPr>
      <w:r>
        <w:t xml:space="preserve">Part 5: Service Provider Features</w:t>
      </w:r>
    </w:p>
    <w:p>
      <w:pPr>
        <w:spacing w:after="80" w:before="80"/>
      </w:pPr>
      <w:r>
        <w:rPr>
          <w:b w:val="false"/>
          <w:bCs w:val="false"/>
          <w:i w:val="false"/>
          <w:iCs w:val="false"/>
          <w:color w:val="1A1A1A"/>
          <w:sz w:val="22"/>
          <w:szCs w:val="22"/>
        </w:rPr>
        <w:t xml:space="preserve">These features are available to users with the PROVIDER role. Your application must have been accepted and your account activated.</w:t>
      </w:r>
    </w:p>
    <w:p>
      <w:pPr>
        <w:pStyle w:val="Heading2"/>
        <w:spacing w:after="80" w:before="360"/>
      </w:pPr>
      <w:r>
        <w:t xml:space="preserve">5.1  Provider Public Profile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fixernation.org/profile/[username]</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Sign in with a PROVIDER account</w:t>
      </w:r>
    </w:p>
    <w:p>
      <w:pPr>
        <w:spacing w:after="60" w:before="60"/>
        <w:ind w:left="360"/>
      </w:pPr>
      <w:r>
        <w:rPr>
          <w:sz w:val="22"/>
          <w:szCs w:val="22"/>
        </w:rPr>
        <w:t xml:space="preserve">2.  Go to fixernation.org/profile/[your-username]</w:t>
      </w:r>
    </w:p>
    <w:p>
      <w:pPr>
        <w:spacing w:after="60" w:before="60"/>
        <w:ind w:left="360"/>
      </w:pPr>
      <w:r>
        <w:rPr>
          <w:sz w:val="22"/>
          <w:szCs w:val="22"/>
        </w:rPr>
        <w:t xml:space="preserve">3.  A "Services" card appears below your bio showing service category, description, and areas you serve</w:t>
      </w:r>
    </w:p>
    <w:p>
      <w:pPr>
        <w:spacing w:after="60" w:before="60"/>
        <w:ind w:left="360"/>
      </w:pPr>
      <w:r>
        <w:rPr>
          <w:sz w:val="22"/>
          <w:szCs w:val="22"/>
        </w:rPr>
        <w:t xml:space="preserve">4.  Click "Edit your listing" on your own profile</w:t>
      </w:r>
      <w:r>
        <w:rPr>
          <w:i/>
          <w:iCs/>
          <w:color w:val="4A5568"/>
          <w:sz w:val="22"/>
          <w:szCs w:val="22"/>
        </w:rPr>
        <w:t xml:space="preserve">  — navigates to the account settings where you update provider details</w:t>
      </w:r>
    </w:p>
    <w:p>
      <w:pPr>
        <w:pStyle w:val="Heading2"/>
        <w:spacing w:after="80" w:before="360"/>
      </w:pPr>
      <w:r>
        <w:t xml:space="preserve">5.2  Business Profile Settings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 (Business tab)</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fixernation.org/account</w:t>
      </w:r>
    </w:p>
    <w:p>
      <w:pPr>
        <w:spacing w:after="60" w:before="60"/>
        <w:ind w:left="360"/>
      </w:pPr>
      <w:r>
        <w:rPr>
          <w:sz w:val="22"/>
          <w:szCs w:val="22"/>
        </w:rPr>
        <w:t xml:space="preserve">2.  Click the "Business" tab in the account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Fields available: business name, specialty, description, service areas (comma-separated), website URL, and business phone</w:t>
      </w:r>
    </w:p>
    <w:p>
      <w:pPr>
        <w:spacing w:after="60" w:before="60"/>
        <w:ind w:left="360"/>
      </w:pPr>
      <w:r>
        <w:rPr>
          <w:sz w:val="22"/>
          <w:szCs w:val="22"/>
        </w:rPr>
        <w:t xml:space="preserve">2.  Edit any field and click "Save"</w:t>
      </w:r>
      <w:r>
        <w:rPr>
          <w:i/>
          <w:iCs/>
          <w:color w:val="4A5568"/>
          <w:sz w:val="22"/>
          <w:szCs w:val="22"/>
        </w:rPr>
        <w:t xml:space="preserve">  — changes appear on your public profile at /profile/[username]</w:t>
      </w:r>
    </w:p>
    <w:p>
      <w:pPr>
        <w:spacing w:after="60" w:before="60"/>
        <w:ind w:left="360"/>
      </w:pPr>
      <w:r>
        <w:rPr>
          <w:sz w:val="22"/>
          <w:szCs w:val="22"/>
        </w:rPr>
        <w:t xml:space="preserve">3.  Adding service areas: enter them as comma-separated values</w:t>
      </w:r>
      <w:r>
        <w:rPr>
          <w:i/>
          <w:iCs/>
          <w:color w:val="4A5568"/>
          <w:sz w:val="22"/>
          <w:szCs w:val="22"/>
        </w:rPr>
        <w:t xml:space="preserve">  — each area appears as a separate tag on your public profile and in the /providers directory</w:t>
      </w:r>
    </w:p>
    <w:p>
      <w:pPr>
        <w:pStyle w:val="Heading2"/>
        <w:spacing w:after="80" w:before="360"/>
      </w:pPr>
      <w:r>
        <w:t xml:space="preserve">5.3  Directory Visibility</w:t>
      </w:r>
    </w:p>
    <w:p>
      <w:pPr>
        <w:spacing w:after="80" w:before="80"/>
      </w:pPr>
      <w:r>
        <w:rPr>
          <w:b w:val="false"/>
          <w:bCs w:val="false"/>
          <w:i w:val="false"/>
          <w:iCs w:val="false"/>
          <w:color w:val="1A1A1A"/>
          <w:sz w:val="22"/>
          <w:szCs w:val="22"/>
        </w:rPr>
        <w:t xml:space="preserve">Whether your card appears in the public /providers directory is controlled by an admin. When an admin enables your listing (from /admin/applications/[id]), your card appears automatically.</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Ask an admin to enable your directory listing</w:t>
      </w:r>
    </w:p>
    <w:p>
      <w:pPr>
        <w:spacing w:after="60" w:before="60"/>
        <w:ind w:left="360"/>
      </w:pPr>
      <w:r>
        <w:rPr>
          <w:sz w:val="22"/>
          <w:szCs w:val="22"/>
        </w:rPr>
        <w:t xml:space="preserve">2.  Go to fixernation.org/providers</w:t>
      </w:r>
      <w:r>
        <w:rPr>
          <w:i/>
          <w:iCs/>
          <w:color w:val="4A5568"/>
          <w:sz w:val="22"/>
          <w:szCs w:val="22"/>
        </w:rPr>
        <w:t xml:space="preserve">  — your card now appears in the grid</w:t>
      </w:r>
    </w:p>
    <w:p>
      <w:pPr>
        <w:spacing w:after="60" w:before="60"/>
        <w:ind w:left="360"/>
      </w:pPr>
      <w:r>
        <w:rPr>
          <w:sz w:val="22"/>
          <w:szCs w:val="22"/>
        </w:rPr>
        <w:t xml:space="preserve">3.  Verify the card shows the correct business name, category badge, headline, and location</w:t>
      </w:r>
    </w:p>
    <w:p>
      <w:r>
        <w:br w:type="page"/>
      </w:r>
    </w:p>
    <w:p>
      <w:pPr>
        <w:pStyle w:val="Heading1"/>
        <w:spacing w:after="120" w:before="480"/>
      </w:pPr>
      <w:r>
        <w:t xml:space="preserve">Part 6: Brand Ambassador Features</w:t>
      </w:r>
    </w:p>
    <w:p>
      <w:pPr>
        <w:spacing w:after="80" w:before="80"/>
      </w:pPr>
      <w:r>
        <w:rPr>
          <w:b w:val="false"/>
          <w:bCs w:val="false"/>
          <w:i w:val="false"/>
          <w:iCs w:val="false"/>
          <w:color w:val="1A1A1A"/>
          <w:sz w:val="22"/>
          <w:szCs w:val="22"/>
        </w:rPr>
        <w:t xml:space="preserve">These features are available to users with the AMBASSADOR role. You must have an accepted application, a provisioned affiliate account, and an active user account.</w:t>
      </w:r>
    </w:p>
    <w:p>
      <w:pPr>
        <w:pStyle w:val="Heading2"/>
        <w:spacing w:after="80" w:before="360"/>
      </w:pPr>
      <w:r>
        <w:t xml:space="preserve">6.1  Ambassador Dashboard Panel</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fixernation.org/dashboard</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Sign in with an AMBASSADOR account and go to /dashboard</w:t>
      </w:r>
    </w:p>
    <w:p>
      <w:pPr>
        <w:spacing w:after="60" w:before="60"/>
        <w:ind w:left="360"/>
      </w:pPr>
      <w:r>
        <w:rPr>
          <w:sz w:val="22"/>
          <w:szCs w:val="22"/>
        </w:rPr>
        <w:t xml:space="preserve">2.  An "Ambassador" section is visible below the main dashboard cards</w:t>
      </w:r>
    </w:p>
    <w:p>
      <w:pPr>
        <w:spacing w:after="60" w:before="60"/>
        <w:ind w:left="360"/>
      </w:pPr>
      <w:r>
        <w:rPr>
          <w:sz w:val="22"/>
          <w:szCs w:val="22"/>
        </w:rPr>
        <w:t xml:space="preserve">3.  Referral link: click the copy button</w:t>
      </w:r>
      <w:r>
        <w:rPr>
          <w:i/>
          <w:iCs/>
          <w:color w:val="4A5568"/>
          <w:sz w:val="22"/>
          <w:szCs w:val="22"/>
        </w:rPr>
        <w:t xml:space="preserve">  — your unique referral URL is copied to the clipboard (e.g., fixernation.org/r/[code])</w:t>
      </w:r>
    </w:p>
    <w:p>
      <w:pPr>
        <w:spacing w:after="60" w:before="60"/>
        <w:ind w:left="360"/>
      </w:pPr>
      <w:r>
        <w:rPr>
          <w:sz w:val="22"/>
          <w:szCs w:val="22"/>
        </w:rPr>
        <w:t xml:space="preserve">4.  Promo codes: each listed code has a copy button</w:t>
      </w:r>
      <w:r>
        <w:rPr>
          <w:i/>
          <w:iCs/>
          <w:color w:val="4A5568"/>
          <w:sz w:val="22"/>
          <w:szCs w:val="22"/>
        </w:rPr>
        <w:t xml:space="preserve">  — clicking copies the code</w:t>
      </w:r>
    </w:p>
    <w:p>
      <w:pPr>
        <w:spacing w:after="60" w:before="60"/>
        <w:ind w:left="360"/>
      </w:pPr>
      <w:r>
        <w:rPr>
          <w:sz w:val="22"/>
          <w:szCs w:val="22"/>
        </w:rPr>
        <w:t xml:space="preserve">5.  Stats: "Total referrals" and "Converted" counts are shown</w:t>
      </w:r>
    </w:p>
    <w:p>
      <w:pPr>
        <w:spacing w:after="60" w:before="60"/>
        <w:ind w:left="360"/>
      </w:pPr>
      <w:r>
        <w:rPr>
          <w:sz w:val="22"/>
          <w:szCs w:val="22"/>
        </w:rPr>
        <w:t xml:space="preserve">6.  Commission totals show three figures: Pending, Approved, and Paid amounts in dollars</w:t>
      </w:r>
    </w:p>
    <w:p>
      <w:pPr>
        <w:spacing w:after="60" w:before="60"/>
        <w:ind w:left="360"/>
      </w:pPr>
      <w:r>
        <w:rPr>
          <w:sz w:val="22"/>
          <w:szCs w:val="22"/>
        </w:rPr>
        <w:t xml:space="preserve">7.  Onboarding checklist items show status badges set by your admin (Pending, Passed, Failed, N/A)</w:t>
      </w:r>
    </w:p>
    <w:p>
      <w:pPr>
        <w:pStyle w:val="Heading2"/>
        <w:spacing w:after="80" w:before="360"/>
      </w:pPr>
      <w:r>
        <w:t xml:space="preserve">6.2  Ambassador Account Profile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fixernation.org/account/ambassador</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fixernation.org/account</w:t>
      </w:r>
    </w:p>
    <w:p>
      <w:pPr>
        <w:spacing w:after="60" w:before="60"/>
        <w:ind w:left="360"/>
      </w:pPr>
      <w:r>
        <w:rPr>
          <w:sz w:val="22"/>
          <w:szCs w:val="22"/>
        </w:rPr>
        <w:t xml:space="preserve">2.  Click the "Ambassador" tab</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Fields visible: territory, bio, website, and business phone</w:t>
      </w:r>
    </w:p>
    <w:p>
      <w:pPr>
        <w:spacing w:after="60" w:before="60"/>
        <w:ind w:left="360"/>
      </w:pPr>
      <w:r>
        <w:rPr>
          <w:sz w:val="22"/>
          <w:szCs w:val="22"/>
        </w:rPr>
        <w:t xml:space="preserve">2.  Edit any field and click "Save"</w:t>
      </w:r>
      <w:r>
        <w:rPr>
          <w:i/>
          <w:iCs/>
          <w:color w:val="4A5568"/>
          <w:sz w:val="22"/>
          <w:szCs w:val="22"/>
        </w:rPr>
        <w:t xml:space="preserve">  — changes appear on your public profile</w:t>
      </w:r>
    </w:p>
    <w:p>
      <w:pPr>
        <w:pStyle w:val="Heading2"/>
        <w:spacing w:after="80" w:before="360"/>
      </w:pPr>
      <w:r>
        <w:t xml:space="preserve">6.3  Referral History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fixernation.org/account/referrals</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fixernation.org/account</w:t>
      </w:r>
    </w:p>
    <w:p>
      <w:pPr>
        <w:spacing w:after="60" w:before="60"/>
        <w:ind w:left="360"/>
      </w:pPr>
      <w:r>
        <w:rPr>
          <w:sz w:val="22"/>
          <w:szCs w:val="22"/>
        </w:rPr>
        <w:t xml:space="preserve">2.  Click the "Referrals" tab</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Table shows each referred person's name, email, and registration date</w:t>
      </w:r>
    </w:p>
    <w:p>
      <w:pPr>
        <w:spacing w:after="60" w:before="60"/>
        <w:ind w:left="360"/>
      </w:pPr>
      <w:r>
        <w:rPr>
          <w:sz w:val="22"/>
          <w:szCs w:val="22"/>
        </w:rPr>
        <w:t xml:space="preserve">2.  Referral totals at the top match the stats shown on your dashboard</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Referrals are counted when someone registers using your unique referral link (fixernation.org/r/[code]) or enters your promo code at checkout.</w:t>
      </w:r>
    </w:p>
    <w:p>
      <w:r>
        <w:br w:type="page"/>
      </w:r>
    </w:p>
    <w:p>
      <w:pPr>
        <w:pStyle w:val="Heading1"/>
        <w:spacing w:after="120" w:before="480"/>
      </w:pPr>
      <w:r>
        <w:t xml:space="preserve">Part 1 Addendum: Ambassador Directory</w:t>
      </w:r>
    </w:p>
    <w:p>
      <w:pPr>
        <w:pStyle w:val="Heading2"/>
        <w:spacing w:after="80" w:before="360"/>
      </w:pPr>
      <w:r>
        <w:t xml:space="preserve">1.11  Find an Ambassador</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fixernation.org/ambassadors</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directly to fixernation.org/ambassadors, or follow the link from the site navigation or home page</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A grid of ambassador cards loads, or an empty state if none are listed</w:t>
      </w:r>
    </w:p>
    <w:p>
      <w:pPr>
        <w:spacing w:after="60" w:before="60"/>
        <w:ind w:left="360"/>
      </w:pPr>
      <w:r>
        <w:rPr>
          <w:sz w:val="22"/>
          <w:szCs w:val="22"/>
        </w:rPr>
        <w:t xml:space="preserve">2.  Type a name or area in the search box  — the grid filters in real time</w:t>
      </w:r>
    </w:p>
    <w:p>
      <w:pPr>
        <w:spacing w:after="60" w:before="60"/>
        <w:ind w:left="360"/>
      </w:pPr>
      <w:r>
        <w:rPr>
          <w:sz w:val="22"/>
          <w:szCs w:val="22"/>
        </w:rPr>
        <w:t xml:space="preserve">3.  Click a card  — navigates to that ambassador's public profile at /profile/[username]</w:t>
      </w:r>
    </w:p>
    <w:p>
      <w:r>
        <w:br w:type="page"/>
      </w:r>
    </w:p>
    <w:p>
      <w:pPr>
        <w:pStyle w:val="Heading1"/>
        <w:spacing w:after="120" w:before="480"/>
      </w:pPr>
      <w:r>
        <w:t xml:space="preserve">Part 7: Membership &amp; Billing</w:t>
      </w:r>
    </w:p>
    <w:p>
      <w:pPr>
        <w:pStyle w:val="Heading2"/>
        <w:spacing w:after="80" w:before="360"/>
      </w:pPr>
      <w:r>
        <w:t xml:space="preserve">7.1  Subscribing to a Membership</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fixernation.org/join</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directly to fixernation.org/join, or follow a 'See membership options' link from your account page</w:t>
      </w: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Toggle between Monthly ($10/mo after a 30-day free trial) and Annual ($60/yr, billed as $5/mo)</w:t>
      </w:r>
    </w:p>
    <w:p>
      <w:pPr>
        <w:spacing w:after="60" w:before="60"/>
        <w:ind w:left="360"/>
      </w:pPr>
      <w:r>
        <w:rPr>
          <w:sz w:val="22"/>
          <w:szCs w:val="22"/>
        </w:rPr>
        <w:t xml:space="preserve">2.  Click 'Start free trial'</w:t>
      </w:r>
    </w:p>
    <w:p>
      <w:pPr>
        <w:spacing w:after="60" w:before="60"/>
        <w:ind w:left="360"/>
      </w:pPr>
      <w:r>
        <w:rPr>
          <w:sz w:val="22"/>
          <w:szCs w:val="22"/>
        </w:rPr>
        <w:t xml:space="preserve">3.  If you are not signed in, you are redirected to sign in first, then returned to this flow</w:t>
      </w:r>
    </w:p>
    <w:p>
      <w:pPr>
        <w:spacing w:after="60" w:before="60"/>
        <w:ind w:left="360"/>
      </w:pPr>
      <w:r>
        <w:rPr>
          <w:sz w:val="22"/>
          <w:szCs w:val="22"/>
        </w:rPr>
        <w:t xml:space="preserve">4.  You are redirected to a Stripe-hosted Checkout page  — enter payment details and confirm</w:t>
      </w:r>
    </w:p>
    <w:p>
      <w:pPr>
        <w:spacing w:after="60" w:before="60"/>
        <w:ind w:left="360"/>
      </w:pPr>
      <w:r>
        <w:rPr>
          <w:sz w:val="22"/>
          <w:szCs w:val="22"/>
        </w:rPr>
        <w:t xml:space="preserve">5.  On success, you land back on fixernation.org/account/billing with a confirmation banner</w:t>
      </w: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1.  Attempt to subscribe while already having an active subscription  — you are redirected straight to /account/billing instead of a new checkout</w:t>
      </w:r>
    </w:p>
    <w:p>
      <w:pPr>
        <w:spacing w:after="60" w:before="60"/>
        <w:ind w:left="360"/>
      </w:pPr>
      <w:r>
        <w:rPr>
          <w:sz w:val="22"/>
          <w:szCs w:val="22"/>
        </w:rPr>
        <w:t xml:space="preserve">2.  Complete a real trial signup with a Stripe test card  — confirm the trial end date and plan name are correct on /account/billing</w:t>
      </w:r>
    </w:p>
    <w:p>
      <w:pPr>
        <w:pStyle w:val="Heading2"/>
        <w:spacing w:after="80" w:before="360"/>
      </w:pPr>
      <w:r>
        <w:t xml:space="preserve">7.2  Managing Your Billing</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fixernation.org/account/billing</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fixernation.org/account, then click the 'Billing' tab</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Your current plan name, price, billing interval, and status (Active, Free trial, Payment past due, or Canceled) are shown</w:t>
      </w:r>
    </w:p>
    <w:p>
      <w:pPr>
        <w:spacing w:after="60" w:before="60"/>
        <w:ind w:left="360"/>
      </w:pPr>
      <w:r>
        <w:rPr>
          <w:sz w:val="22"/>
          <w:szCs w:val="22"/>
        </w:rPr>
        <w:t xml:space="preserve">2.  Click 'Manage subscription'  — opens the Stripe-hosted billing portal in the same tab</w:t>
      </w:r>
    </w:p>
    <w:p>
      <w:pPr>
        <w:spacing w:after="60" w:before="60"/>
        <w:ind w:left="360"/>
      </w:pPr>
      <w:r>
        <w:rPr>
          <w:sz w:val="22"/>
          <w:szCs w:val="22"/>
        </w:rPr>
        <w:t xml:space="preserve">3.  In the billing portal, update your payment method or view past invoices, then use the portal's back link to return to fixernation.org/account/billing</w:t>
      </w:r>
    </w:p>
    <w:p>
      <w:pPr>
        <w:spacing w:after="60" w:before="60"/>
        <w:ind w:left="360"/>
      </w:pPr>
      <w:r>
        <w:rPr>
          <w:sz w:val="22"/>
          <w:szCs w:val="22"/>
        </w:rPr>
        <w:t xml:space="preserve">4.  If you have no active membership but have billing history, a 'View past invoices' link still opens the billing portal</w:t>
      </w:r>
    </w:p>
    <w:p>
      <w:pPr>
        <w:spacing w:after="60" w:before="60"/>
        <w:ind w:left="360"/>
      </w:pPr>
      <w:r>
        <w:rPr>
          <w:sz w:val="22"/>
          <w:szCs w:val="22"/>
        </w:rPr>
        <w:t xml:space="preserve">5.  If you have never subscribed, a 'See membership options' button links to /join</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All payment method entry, invoice history, and subscription cancellation happens inside Stripe's own hosted portal — there is no custom UI for these actions on fixernation.org.</w:t>
      </w:r>
    </w:p>
    <w:p>
      <w:r>
        <w:br w:type="page"/>
      </w:r>
    </w:p>
    <w:p>
      <w:pPr>
        <w:pStyle w:val="Heading1"/>
        <w:spacing w:after="120" w:before="480"/>
      </w:pPr>
      <w:r>
        <w:t xml:space="preserve">Part 8: Service Provider Campaigns</w:t>
      </w:r>
    </w:p>
    <w:p>
      <w:pPr>
        <w:spacing w:after="80" w:before="80"/>
      </w:pPr>
      <w:r>
        <w:rPr>
          <w:color w:val="1A1A1A"/>
          <w:sz w:val="22"/>
          <w:szCs w:val="22"/>
        </w:rPr>
        <w:t xml:space="preserve">These features require the PROVIDER role and an active account. They extend Part 5 (Service Provider Features).</w:t>
      </w:r>
    </w:p>
    <w:p>
      <w:pPr>
        <w:pStyle w:val="Heading2"/>
        <w:spacing w:after="80" w:before="360"/>
      </w:pPr>
      <w:r>
        <w:t xml:space="preserve">8.1  Creating and Sending a Campaign</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fixernation.org/account/provider/campaigns</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Sign in with a PROVIDER account, go to /account, click the 'My Campaigns' tab under Business</w:t>
      </w:r>
    </w:p>
    <w:p>
      <w:pPr>
        <w:spacing w:after="60" w:before="160"/>
      </w:pPr>
      <w:r>
        <w:rPr>
          <w:b/>
          <w:bCs/>
          <w:i w:val="false"/>
          <w:iCs w:val="false"/>
          <w:color w:val="2D3748"/>
          <w:sz w:val="22"/>
          <w:szCs w:val="22"/>
        </w:rPr>
        <w:t xml:space="preserve">Creating a campaign:</w:t>
      </w:r>
    </w:p>
    <w:p>
      <w:pPr>
        <w:spacing w:after="60" w:before="60"/>
        <w:ind w:left="360"/>
      </w:pPr>
      <w:r>
        <w:rPr>
          <w:sz w:val="22"/>
          <w:szCs w:val="22"/>
        </w:rPr>
        <w:t xml:space="preserve">1.  Click '+ New campaign' (or 'Create a campaign' if you have none yet)</w:t>
      </w:r>
    </w:p>
    <w:p>
      <w:pPr>
        <w:spacing w:after="60" w:before="60"/>
        <w:ind w:left="360"/>
      </w:pPr>
      <w:r>
        <w:rPr>
          <w:sz w:val="22"/>
          <w:szCs w:val="22"/>
        </w:rPr>
        <w:t xml:space="preserve">2.  Enter a Campaign name (internal only), From name, Subject line, and the Email body (HTML). A plain-text version is optional</w:t>
      </w:r>
    </w:p>
    <w:p>
      <w:pPr>
        <w:spacing w:after="60" w:before="60"/>
        <w:ind w:left="360"/>
      </w:pPr>
      <w:r>
        <w:rPr>
          <w:sz w:val="22"/>
          <w:szCs w:val="22"/>
        </w:rPr>
        <w:t xml:space="preserve">3.  Click 'Save as draft'</w:t>
      </w:r>
    </w:p>
    <w:p>
      <w:pPr>
        <w:spacing w:after="60" w:before="160"/>
      </w:pPr>
      <w:r>
        <w:rPr>
          <w:b/>
          <w:bCs/>
          <w:i w:val="false"/>
          <w:iCs w:val="false"/>
          <w:color w:val="2D3748"/>
          <w:sz w:val="22"/>
          <w:szCs w:val="22"/>
        </w:rPr>
        <w:t xml:space="preserve">Sending:</w:t>
      </w:r>
    </w:p>
    <w:p>
      <w:pPr>
        <w:spacing w:after="60" w:before="60"/>
        <w:ind w:left="360"/>
      </w:pPr>
      <w:r>
        <w:rPr>
          <w:sz w:val="22"/>
          <w:szCs w:val="22"/>
        </w:rPr>
        <w:t xml:space="preserve">4.  On the campaign's detail page, the Send panel shows 'Send to N contact(s)' — this always targets every contact you have personally added; there is no list or segment picker</w:t>
      </w:r>
    </w:p>
    <w:p>
      <w:pPr>
        <w:spacing w:after="60" w:before="60"/>
        <w:ind w:left="360"/>
      </w:pPr>
      <w:r>
        <w:rPr>
          <w:sz w:val="22"/>
          <w:szCs w:val="22"/>
        </w:rPr>
        <w:t xml:space="preserve">5.  If you have 0 contacts, the button is disabled with a link to 'Add contacts'</w:t>
      </w:r>
    </w:p>
    <w:p>
      <w:pPr>
        <w:spacing w:after="60" w:before="60"/>
        <w:ind w:left="360"/>
      </w:pPr>
      <w:r>
        <w:rPr>
          <w:sz w:val="22"/>
          <w:szCs w:val="22"/>
        </w:rPr>
        <w:t xml:space="preserve">6.  Click 'Send to N contact(s)', confirm the dialog  — the campaign sends and status becomes Sent</w:t>
      </w:r>
    </w:p>
    <w:p>
      <w:pPr>
        <w:spacing w:after="60" w:before="60"/>
        <w:ind w:left="360"/>
      </w:pPr>
      <w:r>
        <w:rPr>
          <w:sz w:val="22"/>
          <w:szCs w:val="22"/>
        </w:rPr>
        <w:t xml:space="preserve">7.  Attempt to send the same campaign again  — blocked; a sent campaign cannot be resent</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Providers can only send to their own contacts (added at /account/provider/contacts). There is no access to the platform-wide contact database or any other provider's contacts.</w:t>
      </w:r>
    </w:p>
    <w:p>
      <w:pPr>
        <w:pStyle w:val="Heading2"/>
        <w:spacing w:after="80" w:before="360"/>
      </w:pPr>
      <w:r>
        <w:t xml:space="preserve">8.2  Viewing Campaign Open Stats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fixernation.org/account/provider/campaigns/[id]</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Once a campaign is Sent, a 'Delivery stats' card shows Delivered %, Opened %, and Failed count</w:t>
      </w:r>
    </w:p>
    <w:p>
      <w:pPr>
        <w:spacing w:after="60" w:before="60"/>
        <w:ind w:left="360"/>
      </w:pPr>
      <w:r>
        <w:rPr>
          <w:sz w:val="22"/>
          <w:szCs w:val="22"/>
        </w:rPr>
        <w:t xml:space="preserve">2.  A Recipients table lists each contact with Status, Sent at, and Opened (date if opened, otherwise —)</w:t>
      </w:r>
    </w:p>
    <w:p>
      <w:pPr>
        <w:spacing w:after="60" w:before="60"/>
        <w:ind w:left="360"/>
      </w:pPr>
      <w:r>
        <w:rPr>
          <w:sz w:val="22"/>
          <w:szCs w:val="22"/>
        </w:rPr>
        <w:t xml:space="preserve">3.  Open the sent email in a real inbox  — the Opened column updates for that recipient after the tracking pixel loads</w:t>
      </w:r>
    </w:p>
    <w:p>
      <w:r>
        <w:br w:type="page"/>
      </w:r>
    </w:p>
    <w:p>
      <w:pPr>
        <w:pStyle w:val="Heading1"/>
        <w:spacing w:after="120" w:before="480"/>
      </w:pPr>
      <w:r>
        <w:t xml:space="preserve">Part 9: Ambassador Campaign Materials &amp; Earnings</w:t>
      </w:r>
    </w:p>
    <w:p>
      <w:pPr>
        <w:spacing w:after="80" w:before="80"/>
      </w:pPr>
      <w:r>
        <w:rPr>
          <w:color w:val="1A1A1A"/>
          <w:sz w:val="22"/>
          <w:szCs w:val="22"/>
        </w:rPr>
        <w:t xml:space="preserve">These features require the AMBASSADOR role, an accepted application, and a provisioned affiliate account. They extend Part 6 (Brand Ambassador Features).</w:t>
      </w:r>
    </w:p>
    <w:p>
      <w:pPr>
        <w:pStyle w:val="Heading2"/>
        <w:spacing w:after="80" w:before="360"/>
      </w:pPr>
      <w:r>
        <w:t xml:space="preserve">9.1  Campaign Materials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fixernation.org/account/ambassador/materials</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Go to /account, click the 'Campaign Materials' tab under Ambassador</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Materials shown here are campaigns an admin has specifically flagged for ambassador use and that have already been sent — you will not see every FN campaign</w:t>
      </w:r>
    </w:p>
    <w:p>
      <w:pPr>
        <w:spacing w:after="60" w:before="60"/>
        <w:ind w:left="360"/>
      </w:pPr>
      <w:r>
        <w:rPr>
          <w:sz w:val="22"/>
          <w:szCs w:val="22"/>
        </w:rPr>
        <w:t xml:space="preserve">2.  Each card shows a channel badge (Email or Push), the send date, name, and subject</w:t>
      </w:r>
    </w:p>
    <w:p>
      <w:pPr>
        <w:spacing w:after="60" w:before="60"/>
        <w:ind w:left="360"/>
      </w:pPr>
      <w:r>
        <w:rPr>
          <w:sz w:val="22"/>
          <w:szCs w:val="22"/>
        </w:rPr>
        <w:t xml:space="preserve">3.  Click 'Copy subject'  — subject line copies to your clipboard</w:t>
      </w:r>
    </w:p>
    <w:p>
      <w:pPr>
        <w:spacing w:after="60" w:before="60"/>
        <w:ind w:left="360"/>
      </w:pPr>
      <w:r>
        <w:rPr>
          <w:sz w:val="22"/>
          <w:szCs w:val="22"/>
        </w:rPr>
        <w:t xml:space="preserve">4.  Click 'Preview'  — card expands to show 'Copy text' and 'Copy HTML' buttons (or 'Copy URL' for a Push material)</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There is no downloadable file, ZIP, or PDF export here — 'materials' means copyable text and HTML you paste into your own outreach. Use the copied content for your own channels; do not send on Fixer Nation's behalf using these materials.</w:t>
      </w:r>
    </w:p>
    <w:p>
      <w:pPr>
        <w:pStyle w:val="Heading2"/>
        <w:spacing w:after="80" w:before="360"/>
      </w:pPr>
      <w:r>
        <w:t xml:space="preserve">9.2  Referrals and Earnings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fixernation.org/account/referrals  and  fixernation.org/account/commissions</w:t>
      </w:r>
    </w:p>
    <w:p>
      <w:pPr>
        <w:spacing w:after="60" w:before="160"/>
      </w:pPr>
      <w:r>
        <w:rPr>
          <w:b/>
          <w:bCs/>
          <w:i w:val="false"/>
          <w:iCs w:val="false"/>
          <w:color w:val="2D3748"/>
          <w:sz w:val="22"/>
          <w:szCs w:val="22"/>
        </w:rPr>
        <w:t xml:space="preserve">Referrals page — what to verify:</w:t>
      </w:r>
    </w:p>
    <w:p>
      <w:pPr>
        <w:spacing w:after="60" w:before="60"/>
        <w:ind w:left="360"/>
      </w:pPr>
      <w:r>
        <w:rPr>
          <w:sz w:val="22"/>
          <w:szCs w:val="22"/>
        </w:rPr>
        <w:t xml:space="preserve">1.  Stat tiles show Total referrals, Converted, and Conversion rate</w:t>
      </w:r>
    </w:p>
    <w:p>
      <w:pPr>
        <w:spacing w:after="60" w:before="60"/>
        <w:ind w:left="360"/>
      </w:pPr>
      <w:r>
        <w:rPr>
          <w:sz w:val="22"/>
          <w:szCs w:val="22"/>
        </w:rPr>
        <w:t xml:space="preserve">2.  A commission balance summary links to /account/commissions with 'View earnings →'</w:t>
      </w:r>
    </w:p>
    <w:p>
      <w:pPr>
        <w:spacing w:after="60" w:before="60"/>
        <w:ind w:left="360"/>
      </w:pPr>
      <w:r>
        <w:rPr>
          <w:sz w:val="22"/>
          <w:szCs w:val="22"/>
        </w:rPr>
        <w:t xml:space="preserve">3.  Referral history table lists each referred person's name, email, and sign-up date, with conversion date if applicable</w:t>
      </w:r>
    </w:p>
    <w:p>
      <w:pPr>
        <w:spacing w:after="60" w:before="160"/>
      </w:pPr>
      <w:r>
        <w:rPr>
          <w:b/>
          <w:bCs/>
          <w:i w:val="false"/>
          <w:iCs w:val="false"/>
          <w:color w:val="2D3748"/>
          <w:sz w:val="22"/>
          <w:szCs w:val="22"/>
        </w:rPr>
        <w:t xml:space="preserve">Commissions ('My earnings') page — what to verify:</w:t>
      </w:r>
    </w:p>
    <w:p>
      <w:pPr>
        <w:spacing w:after="60" w:before="60"/>
        <w:ind w:left="360"/>
      </w:pPr>
      <w:r>
        <w:rPr>
          <w:sz w:val="22"/>
          <w:szCs w:val="22"/>
        </w:rPr>
        <w:t xml:space="preserve">4.  Three totals: Pending (in review period), Approved (ready to pay out), and Paid out (all time)</w:t>
      </w:r>
    </w:p>
    <w:p>
      <w:pPr>
        <w:spacing w:after="60" w:before="60"/>
        <w:ind w:left="360"/>
      </w:pPr>
      <w:r>
        <w:rPr>
          <w:sz w:val="22"/>
          <w:szCs w:val="22"/>
        </w:rPr>
        <w:t xml:space="preserve">5.  A payout-threshold banner shows how much more is needed to reach the next payout, or confirms the threshold is already met</w:t>
      </w:r>
    </w:p>
    <w:p>
      <w:pPr>
        <w:spacing w:after="60" w:before="60"/>
        <w:ind w:left="360"/>
      </w:pPr>
      <w:r>
        <w:rPr>
          <w:sz w:val="22"/>
          <w:szCs w:val="22"/>
        </w:rPr>
        <w:t xml:space="preserve">6.  Earnings history table lists each entry's description, amount, status (Pending/Approved/Paid/Reversed/On hold/Cancelled), and date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Your ambassador profile page (/account/ambassador) is where you edit your territory, bio, website, and phone, and copy your referral link — it does not show commission totals or promo codes directly. Those live on the two pages above.</w:t>
      </w:r>
    </w:p>
    <w:p>
      <w:r>
        <w:br w:type="page"/>
      </w:r>
    </w:p>
    <w:p>
      <w:pPr>
        <w:pStyle w:val="Heading1"/>
        <w:spacing w:after="120" w:before="480"/>
      </w:pPr>
      <w:r>
        <w:t xml:space="preserve">Part 10: Personal Growth &amp; Wellbeing (SP-54–65)</w:t>
      </w:r>
    </w:p>
    <w:p>
      <w:pPr>
        <w:spacing w:after="80" w:before="80"/>
      </w:pPr>
      <w:r>
        <w:rPr>
          <w:color w:val="1A1A1A"/>
          <w:sz w:val="22"/>
          <w:szCs w:val="22"/>
        </w:rPr>
        <w:t xml:space="preserve">This part covers the member-facing goal-setting, guided-program, and self-tracking features added in SP-54 through SP-65. Most of them live together under the "My Journey" group in the account navigation.</w:t>
      </w:r>
    </w:p>
    <w:p>
      <w:pPr>
        <w:pStyle w:val="Heading2"/>
        <w:spacing w:after="80" w:before="360"/>
      </w:pPr>
      <w:r>
        <w:t xml:space="preserve">10.1  Focus &amp; Goals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fixernation.org/account/focus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color w:val="2D3748"/>
          <w:sz w:val="22"/>
          <w:szCs w:val="22"/>
        </w:rPr>
        <w:t xml:space="preserve">How to get here:</w:t>
      </w:r>
    </w:p>
    <w:p>
      <w:pPr>
        <w:spacing w:after="60" w:before="60"/>
        <w:ind w:left="360"/>
      </w:pPr>
      <w:r>
        <w:rPr>
          <w:sz w:val="22"/>
          <w:szCs w:val="22"/>
        </w:rPr>
        <w:t xml:space="preserve">1.  From any account page, click "Focus &amp; Goals" under My Journey in the account nav</w:t>
      </w:r>
    </w:p>
    <w:p>
      <w:pPr>
        <w:spacing w:after="60" w:before="160"/>
      </w:pPr>
      <w:r>
        <w:rPr>
          <w:b/>
          <w:bCs/>
          <w:color w:val="2D3748"/>
          <w:sz w:val="22"/>
          <w:szCs w:val="22"/>
        </w:rPr>
        <w:t xml:space="preserve">What to verify:</w:t>
      </w:r>
    </w:p>
    <w:p>
      <w:pPr>
        <w:spacing w:after="60" w:before="60"/>
        <w:ind w:left="360"/>
      </w:pPr>
      <w:r>
        <w:rPr>
          <w:sz w:val="22"/>
          <w:szCs w:val="22"/>
        </w:rPr>
        <w:t xml:space="preserve">1.  Pick one main focus area</w:t>
      </w:r>
      <w:r>
        <w:rPr>
          <w:i/>
          <w:iCs/>
          <w:color w:val="4A5568"/>
          <w:sz w:val="22"/>
          <w:szCs w:val="22"/>
        </w:rPr>
        <w:t xml:space="preserve">  — selecting a new one clears it from the secondary list if it was there</w:t>
      </w:r>
    </w:p>
    <w:p>
      <w:pPr>
        <w:spacing w:after="60" w:before="60"/>
        <w:ind w:left="360"/>
      </w:pPr>
      <w:r>
        <w:rPr>
          <w:sz w:val="22"/>
          <w:szCs w:val="22"/>
        </w:rPr>
        <w:t xml:space="preserve">2.  Pick up to two secondary focus areas</w:t>
      </w:r>
      <w:r>
        <w:rPr>
          <w:i/>
          <w:iCs/>
          <w:color w:val="4A5568"/>
          <w:sz w:val="22"/>
          <w:szCs w:val="22"/>
        </w:rPr>
        <w:t xml:space="preserve">  — a third option is disabled until one is removed</w:t>
      </w:r>
    </w:p>
    <w:p>
      <w:pPr>
        <w:spacing w:after="60" w:before="60"/>
        <w:ind w:left="360"/>
      </w:pPr>
      <w:r>
        <w:rPr>
          <w:sz w:val="22"/>
          <w:szCs w:val="22"/>
        </w:rPr>
        <w:t xml:space="preserve">3.  Preferred depth: Quick hit / Short read / Go deeper</w:t>
      </w:r>
      <w:r>
        <w:rPr>
          <w:i/>
          <w:iCs/>
          <w:color w:val="4A5568"/>
          <w:sz w:val="22"/>
          <w:szCs w:val="22"/>
        </w:rPr>
        <w:t xml:space="preserve">  — only one is selectable at a time</w:t>
      </w:r>
    </w:p>
    <w:p>
      <w:pPr>
        <w:spacing w:after="60" w:before="60"/>
        <w:ind w:left="360"/>
      </w:pPr>
      <w:r>
        <w:rPr>
          <w:sz w:val="22"/>
          <w:szCs w:val="22"/>
        </w:rPr>
        <w:t xml:space="preserve">4.  Formats you enjoy: multi-select chips (Articles &amp; guides, Audio, Video, Reflection prompts, Challenges)</w:t>
      </w:r>
    </w:p>
    <w:p>
      <w:pPr>
        <w:spacing w:after="60" w:before="60"/>
        <w:ind w:left="360"/>
      </w:pPr>
      <w:r>
        <w:rPr>
          <w:sz w:val="22"/>
          <w:szCs w:val="22"/>
        </w:rPr>
        <w:t xml:space="preserve">5.  Daily reminder toggle</w:t>
      </w:r>
      <w:r>
        <w:rPr>
          <w:i/>
          <w:iCs/>
          <w:color w:val="4A5568"/>
          <w:sz w:val="22"/>
          <w:szCs w:val="22"/>
        </w:rPr>
        <w:t xml:space="preserve">  — turning it on reveals a time picker (default 08:00)</w:t>
      </w:r>
    </w:p>
    <w:p>
      <w:pPr>
        <w:spacing w:after="60" w:before="60"/>
        <w:ind w:left="360"/>
      </w:pPr>
      <w:r>
        <w:rPr>
          <w:sz w:val="22"/>
          <w:szCs w:val="22"/>
        </w:rPr>
        <w:t xml:space="preserve">6.  Click "Save focus &amp; preferences"</w:t>
      </w:r>
      <w:r>
        <w:rPr>
          <w:i/>
          <w:iCs/>
          <w:color w:val="4A5568"/>
          <w:sz w:val="22"/>
          <w:szCs w:val="22"/>
        </w:rPr>
        <w:t xml:space="preserve">  — a green confirmation message appears; an error message appears if the save fails</w:t>
      </w:r>
    </w:p>
    <w:p>
      <w:pPr>
        <w:pStyle w:val="Heading2"/>
        <w:spacing w:after="80" w:before="360"/>
      </w:pPr>
      <w:r>
        <w:t xml:space="preserve">10.2  My Fixer Plan</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fixernation.org/account/my-plan</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color w:val="2D3748"/>
          <w:sz w:val="22"/>
          <w:szCs w:val="22"/>
        </w:rPr>
        <w:t xml:space="preserve">How to get here:</w:t>
      </w:r>
    </w:p>
    <w:p>
      <w:pPr>
        <w:spacing w:after="60" w:before="60"/>
        <w:ind w:left="360"/>
      </w:pPr>
      <w:r>
        <w:rPr>
          <w:sz w:val="22"/>
          <w:szCs w:val="22"/>
        </w:rPr>
        <w:t xml:space="preserve">1.  Click "My Plan" under My Journey in the account nav</w:t>
      </w:r>
    </w:p>
    <w:p>
      <w:pPr>
        <w:spacing w:after="60" w:before="160"/>
      </w:pPr>
      <w:r>
        <w:rPr>
          <w:b/>
          <w:bCs/>
          <w:color w:val="2D3748"/>
          <w:sz w:val="22"/>
          <w:szCs w:val="22"/>
        </w:rPr>
        <w:t xml:space="preserve">What to verify:</w:t>
      </w:r>
    </w:p>
    <w:p>
      <w:pPr>
        <w:spacing w:after="60" w:before="60"/>
        <w:ind w:left="360"/>
      </w:pPr>
      <w:r>
        <w:rPr>
          <w:sz w:val="22"/>
          <w:szCs w:val="22"/>
        </w:rPr>
        <w:t xml:space="preserve">1.  "New plan" creates a plan with a name</w:t>
      </w:r>
      <w:r>
        <w:rPr>
          <w:i/>
          <w:iCs/>
          <w:color w:val="4A5568"/>
          <w:sz w:val="22"/>
          <w:szCs w:val="22"/>
        </w:rPr>
        <w:t xml:space="preserve">  — creating a new plan while one is active pauses the old one and moves it into Past plans</w:t>
      </w:r>
    </w:p>
    <w:p>
      <w:pPr>
        <w:spacing w:after="60" w:before="60"/>
        <w:ind w:left="360"/>
      </w:pPr>
      <w:r>
        <w:rPr>
          <w:sz w:val="22"/>
          <w:szCs w:val="22"/>
        </w:rPr>
        <w:t xml:space="preserve">2.  "Add item" attaches a type (Content, Action, Pathway, Challenge, Group, Provider, Book, or Event), a title, and optional notes</w:t>
      </w:r>
    </w:p>
    <w:p>
      <w:pPr>
        <w:spacing w:after="60" w:before="60"/>
        <w:ind w:left="360"/>
      </w:pPr>
      <w:r>
        <w:rPr>
          <w:sz w:val="22"/>
          <w:szCs w:val="22"/>
        </w:rPr>
        <w:t xml:space="preserve">3.  Each item can be marked Done, Skip, or removed with the ✕ button</w:t>
      </w:r>
      <w:r>
        <w:rPr>
          <w:i/>
          <w:iCs/>
          <w:color w:val="4A5568"/>
          <w:sz w:val="22"/>
          <w:szCs w:val="22"/>
        </w:rPr>
        <w:t xml:space="preserve">  — Done/Skipped items move into a "Done" list with an Undo option</w:t>
      </w:r>
    </w:p>
    <w:p>
      <w:pPr>
        <w:spacing w:after="60" w:before="60"/>
        <w:ind w:left="360"/>
      </w:pPr>
      <w:r>
        <w:rPr>
          <w:sz w:val="22"/>
          <w:szCs w:val="22"/>
        </w:rPr>
        <w:t xml:space="preserve">4.  "Archive this plan" (confirmation required) clears the active plan and adds it to Past plans</w:t>
      </w:r>
    </w:p>
    <w:p>
      <w:pPr>
        <w:spacing w:after="60" w:before="60"/>
        <w:ind w:left="360"/>
      </w:pPr>
      <w:r>
        <w:rPr>
          <w:sz w:val="22"/>
          <w:szCs w:val="22"/>
        </w:rPr>
        <w:t xml:space="preserve">5.  Past plans section shows up to 5 prior plans with their status (paused, completed, or archived)</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There is also an /account/actions page ("My Actions") for lightweight to-dos — add a title, then mark items Done, Skip, or Delete. It is not currently linked from the account navigation or from My Fixer Plan, so reach it by typing the URL directly.</w:t>
      </w:r>
    </w:p>
    <w:p>
      <w:pPr>
        <w:pStyle w:val="Heading2"/>
        <w:spacing w:after="80" w:before="360"/>
      </w:pPr>
      <w:r>
        <w:t xml:space="preserve">10.3  Growth Pathways</w:t>
      </w:r>
    </w:p>
    <w:p>
      <w:pPr>
        <w:spacing w:after="100" w:before="60"/>
      </w:pPr>
      <w:r>
        <w:rPr>
          <w:b/>
          <w:bCs/>
          <w:color w:val="2D3748"/>
          <w:sz w:val="22"/>
          <w:szCs w:val="22"/>
        </w:rPr>
        <w:t xml:space="preserve">Public URL: </w:t>
      </w:r>
      <w:r>
        <w:rPr>
          <w:rFonts w:ascii="Courier New" w:cs="Courier New" w:eastAsia="Courier New" w:hAnsi="Courier New"/>
          <w:color w:val="2B6CB0"/>
          <w:sz w:val="22"/>
          <w:szCs w:val="22"/>
        </w:rPr>
        <w:t xml:space="preserve">fixernation.org/pathways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429000"/>
                    </a:xfrm>
                    <a:prstGeom prst="rect">
                      <a:avLst/>
                    </a:prstGeom>
                  </pic:spPr>
                </pic:pic>
              </a:graphicData>
            </a:graphic>
          </wp:inline>
        </w:drawing>
      </w:r>
    </w:p>
    <w:p>
      <w:pPr>
        <w:spacing w:after="100" w:before="60"/>
      </w:pPr>
      <w:r>
        <w:rPr>
          <w:b/>
          <w:bCs/>
          <w:color w:val="2D3748"/>
          <w:sz w:val="22"/>
          <w:szCs w:val="22"/>
        </w:rPr>
        <w:t xml:space="preserve">Member URL: </w:t>
      </w:r>
      <w:r>
        <w:rPr>
          <w:rFonts w:ascii="Courier New" w:cs="Courier New" w:eastAsia="Courier New" w:hAnsi="Courier New"/>
          <w:color w:val="2B6CB0"/>
          <w:sz w:val="22"/>
          <w:szCs w:val="22"/>
        </w:rPr>
        <w:t xml:space="preserve">fixernation.org/account/pathways</w:t>
      </w:r>
    </w:p>
    <w:p>
      <w:pPr>
        <w:spacing w:after="60" w:before="160"/>
      </w:pPr>
      <w:r>
        <w:rPr>
          <w:b/>
          <w:bCs/>
          <w:color w:val="2D3748"/>
          <w:sz w:val="22"/>
          <w:szCs w:val="22"/>
        </w:rPr>
        <w:t xml:space="preserve">How to get here:</w:t>
      </w:r>
    </w:p>
    <w:p>
      <w:pPr>
        <w:spacing w:after="60" w:before="60"/>
        <w:ind w:left="360"/>
      </w:pPr>
      <w:r>
        <w:rPr>
          <w:sz w:val="22"/>
          <w:szCs w:val="22"/>
        </w:rPr>
        <w:t xml:space="preserve">1.  From the main nav or footer, go to Pathways to browse; click a card for its detail page</w:t>
      </w:r>
    </w:p>
    <w:p>
      <w:pPr>
        <w:spacing w:after="60" w:before="60"/>
        <w:ind w:left="360"/>
      </w:pPr>
      <w:r>
        <w:rPr>
          <w:sz w:val="22"/>
          <w:szCs w:val="22"/>
        </w:rPr>
        <w:t xml:space="preserve">2.  Signed-in members: click "My Pathways" under My Journey in the account nav to see enrollments</w:t>
      </w:r>
    </w:p>
    <w:p>
      <w:pPr>
        <w:spacing w:after="60" w:before="160"/>
      </w:pPr>
      <w:r>
        <w:rPr>
          <w:b/>
          <w:bCs/>
          <w:color w:val="2D3748"/>
          <w:sz w:val="22"/>
          <w:szCs w:val="22"/>
        </w:rPr>
        <w:t xml:space="preserve">What to verify:</w:t>
      </w:r>
    </w:p>
    <w:p>
      <w:pPr>
        <w:spacing w:after="60" w:before="60"/>
        <w:ind w:left="360"/>
      </w:pPr>
      <w:r>
        <w:rPr>
          <w:sz w:val="22"/>
          <w:szCs w:val="22"/>
        </w:rPr>
        <w:t xml:space="preserve">1.  /pathways lists active pathways with stage count and estimated days; each card links to /pathways/[slug]</w:t>
      </w:r>
    </w:p>
    <w:p>
      <w:pPr>
        <w:spacing w:after="60" w:before="60"/>
        <w:ind w:left="360"/>
      </w:pPr>
      <w:r>
        <w:rPr>
          <w:sz w:val="22"/>
          <w:szCs w:val="22"/>
        </w:rPr>
        <w:t xml:space="preserve">2.  The detail page lists every stage in order with its type (Morning Boost, Blog post, Resource, Challenge, Action, Group activity, Book, Event, Provider) and estimated minutes</w:t>
      </w:r>
    </w:p>
    <w:p>
      <w:pPr>
        <w:spacing w:after="60" w:before="60"/>
        <w:ind w:left="360"/>
      </w:pPr>
      <w:r>
        <w:rPr>
          <w:sz w:val="22"/>
          <w:szCs w:val="22"/>
        </w:rPr>
        <w:t xml:space="preserve">3.  Signed out, the button reads "Sign in to enroll"</w:t>
      </w:r>
      <w:r>
        <w:rPr>
          <w:i/>
          <w:iCs/>
          <w:color w:val="4A5568"/>
          <w:sz w:val="22"/>
          <w:szCs w:val="22"/>
        </w:rPr>
        <w:t xml:space="preserve">  — clicking it redirects to sign-in and back</w:t>
      </w:r>
    </w:p>
    <w:p>
      <w:pPr>
        <w:spacing w:after="60" w:before="60"/>
        <w:ind w:left="360"/>
      </w:pPr>
      <w:r>
        <w:rPr>
          <w:sz w:val="22"/>
          <w:szCs w:val="22"/>
        </w:rPr>
        <w:t xml:space="preserve">4.  Signed in, "Enroll now" creates an enrollment and switches the CTA to a confirmation banner with a "View my progress →" link to /account/pathways</w:t>
      </w:r>
    </w:p>
    <w:p>
      <w:pPr>
        <w:spacing w:after="60" w:before="60"/>
        <w:ind w:left="360"/>
      </w:pPr>
      <w:r>
        <w:rPr>
          <w:sz w:val="22"/>
          <w:szCs w:val="22"/>
        </w:rPr>
        <w:t xml:space="preserve">5.  Re-visiting a pathway you are already enrolled in shows the confirmation banner instead of the enroll button (only one active enrollment per pathway is allowed)</w:t>
      </w:r>
    </w:p>
    <w:p>
      <w:pPr>
        <w:spacing w:after="60" w:before="60"/>
        <w:ind w:left="360"/>
      </w:pPr>
      <w:r>
        <w:rPr>
          <w:sz w:val="22"/>
          <w:szCs w:val="22"/>
        </w:rPr>
        <w:t xml:space="preserve">6.  /account/pathways groups enrollments into "In progress" and "Completed", each with a progress bar and a completed-stages / total-stages count</w:t>
      </w:r>
    </w:p>
    <w:p>
      <w:pPr>
        <w:spacing w:after="60" w:before="60"/>
        <w:ind w:left="360"/>
      </w:pPr>
      <w:r>
        <w:rPr>
          <w:sz w:val="22"/>
          <w:szCs w:val="22"/>
        </w:rPr>
        <w:t xml:space="preserve">7.  "Unenroll" (confirmation required) removes the enrollment from both /account/pathways and the pathway detail page, which reverts to showing "Enroll now"</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stage-by-stage progress bar reflects progress records created through the pathway progress API, but the current UI has no visible "mark this stage complete" button on either the pathway detail page or /account/pathways — a QA tester cannot drive a stage to 100% purely by clicking through the UI. Confirmed against the /pathways, /pathways/[slug], and /account/pathways source and the pathway-enrollment e2e spec, which only exercises enroll → view → unenroll.</w:t>
      </w:r>
    </w:p>
    <w:p>
      <w:pPr>
        <w:pStyle w:val="Heading2"/>
        <w:spacing w:after="80" w:before="360"/>
      </w:pPr>
      <w:r>
        <w:t xml:space="preserve">10.4  Fixer Challenges</w:t>
      </w:r>
    </w:p>
    <w:p>
      <w:pPr>
        <w:spacing w:after="100" w:before="60"/>
      </w:pPr>
      <w:r>
        <w:rPr>
          <w:b/>
          <w:bCs/>
          <w:color w:val="2D3748"/>
          <w:sz w:val="22"/>
          <w:szCs w:val="22"/>
        </w:rPr>
        <w:t xml:space="preserve">Public URL: </w:t>
      </w:r>
      <w:r>
        <w:rPr>
          <w:rFonts w:ascii="Courier New" w:cs="Courier New" w:eastAsia="Courier New" w:hAnsi="Courier New"/>
          <w:color w:val="2B6CB0"/>
          <w:sz w:val="22"/>
          <w:szCs w:val="22"/>
        </w:rPr>
        <w:t xml:space="preserve">fixernation.org/challenges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429000"/>
                    </a:xfrm>
                    <a:prstGeom prst="rect">
                      <a:avLst/>
                    </a:prstGeom>
                  </pic:spPr>
                </pic:pic>
              </a:graphicData>
            </a:graphic>
          </wp:inline>
        </w:drawing>
      </w:r>
    </w:p>
    <w:p>
      <w:pPr>
        <w:spacing w:after="100" w:before="60"/>
      </w:pPr>
      <w:r>
        <w:rPr>
          <w:b/>
          <w:bCs/>
          <w:color w:val="2D3748"/>
          <w:sz w:val="22"/>
          <w:szCs w:val="22"/>
        </w:rPr>
        <w:t xml:space="preserve">Member URL: </w:t>
      </w:r>
      <w:r>
        <w:rPr>
          <w:rFonts w:ascii="Courier New" w:cs="Courier New" w:eastAsia="Courier New" w:hAnsi="Courier New"/>
          <w:color w:val="2B6CB0"/>
          <w:sz w:val="22"/>
          <w:szCs w:val="22"/>
        </w:rPr>
        <w:t xml:space="preserve">fixernation.org/account/challenges</w:t>
      </w:r>
    </w:p>
    <w:p>
      <w:pPr>
        <w:spacing w:after="60" w:before="160"/>
      </w:pPr>
      <w:r>
        <w:rPr>
          <w:b/>
          <w:bCs/>
          <w:color w:val="2D3748"/>
          <w:sz w:val="22"/>
          <w:szCs w:val="22"/>
        </w:rPr>
        <w:t xml:space="preserve">How to get here:</w:t>
      </w:r>
    </w:p>
    <w:p>
      <w:pPr>
        <w:spacing w:after="60" w:before="60"/>
        <w:ind w:left="360"/>
      </w:pPr>
      <w:r>
        <w:rPr>
          <w:sz w:val="22"/>
          <w:szCs w:val="22"/>
        </w:rPr>
        <w:t xml:space="preserve">1.  From the main nav or footer, go to Challenges to browse; click a card for its detail page</w:t>
      </w:r>
    </w:p>
    <w:p>
      <w:pPr>
        <w:spacing w:after="60" w:before="60"/>
        <w:ind w:left="360"/>
      </w:pPr>
      <w:r>
        <w:rPr>
          <w:sz w:val="22"/>
          <w:szCs w:val="22"/>
        </w:rPr>
        <w:t xml:space="preserve">2.  Signed-in members: click "My Challenges" under My Journey in the account nav to see enrollments</w:t>
      </w:r>
    </w:p>
    <w:p>
      <w:pPr>
        <w:spacing w:after="60" w:before="160"/>
      </w:pPr>
      <w:r>
        <w:rPr>
          <w:b/>
          <w:bCs/>
          <w:color w:val="2D3748"/>
          <w:sz w:val="22"/>
          <w:szCs w:val="22"/>
        </w:rPr>
        <w:t xml:space="preserve">What to verify:</w:t>
      </w:r>
    </w:p>
    <w:p>
      <w:pPr>
        <w:spacing w:after="60" w:before="60"/>
        <w:ind w:left="360"/>
      </w:pPr>
      <w:r>
        <w:rPr>
          <w:sz w:val="22"/>
          <w:szCs w:val="22"/>
        </w:rPr>
        <w:t xml:space="preserve">1.  /challenges lists active challenges with duration, step count, and a "joined" count once someone has enrolled</w:t>
      </w:r>
    </w:p>
    <w:p>
      <w:pPr>
        <w:spacing w:after="60" w:before="60"/>
        <w:ind w:left="360"/>
      </w:pPr>
      <w:r>
        <w:rPr>
          <w:sz w:val="22"/>
          <w:szCs w:val="22"/>
        </w:rPr>
        <w:t xml:space="preserve">2.  The detail page groups steps by day and shows the loyalty points awarded on completion, plus an "Evergreen" badge for challenges you can join any time</w:t>
      </w:r>
    </w:p>
    <w:p>
      <w:pPr>
        <w:spacing w:after="60" w:before="60"/>
        <w:ind w:left="360"/>
      </w:pPr>
      <w:r>
        <w:rPr>
          <w:sz w:val="22"/>
          <w:szCs w:val="22"/>
        </w:rPr>
        <w:t xml:space="preserve">3.  Signed out, the button reads "Sign in to join"</w:t>
      </w:r>
    </w:p>
    <w:p>
      <w:pPr>
        <w:spacing w:after="60" w:before="60"/>
        <w:ind w:left="360"/>
      </w:pPr>
      <w:r>
        <w:rPr>
          <w:sz w:val="22"/>
          <w:szCs w:val="22"/>
        </w:rPr>
        <w:t xml:space="preserve">4.  Signed in, "Join challenge" creates an enrollment and shows "You are taking this challenge." with a "View my progress →" link to /account/challenges</w:t>
      </w:r>
    </w:p>
    <w:p>
      <w:pPr>
        <w:spacing w:after="60" w:before="60"/>
        <w:ind w:left="360"/>
      </w:pPr>
      <w:r>
        <w:rPr>
          <w:sz w:val="22"/>
          <w:szCs w:val="22"/>
        </w:rPr>
        <w:t xml:space="preserve">5.  /account/challenges groups enrollments into "In progress" and "Completed", each showing current day of duration and a completed-steps / total-steps progress bar</w:t>
      </w:r>
    </w:p>
    <w:p>
      <w:pPr>
        <w:spacing w:after="60" w:before="60"/>
        <w:ind w:left="360"/>
      </w:pPr>
      <w:r>
        <w:rPr>
          <w:sz w:val="22"/>
          <w:szCs w:val="22"/>
        </w:rPr>
        <w:t xml:space="preserve">6.  "Abandon" (confirmation required) removes the enrollment from both /account/challenges and the challenge detail page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As with Growth Pathways, a step-completion API exists on the server, but there is no button in the current UI to mark an individual day's step complete — the challenge-enrollment e2e spec only exercises join → view → abandon, not step completion.</w:t>
      </w:r>
    </w:p>
    <w:p>
      <w:pPr>
        <w:pStyle w:val="Heading2"/>
        <w:spacing w:after="80" w:before="360"/>
      </w:pPr>
      <w:r>
        <w:t xml:space="preserve">10.5  Daily Check-In</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fixernation.org/account/checkin</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color w:val="2D3748"/>
          <w:sz w:val="22"/>
          <w:szCs w:val="22"/>
        </w:rPr>
        <w:t xml:space="preserve">How to get here:</w:t>
      </w:r>
    </w:p>
    <w:p>
      <w:pPr>
        <w:spacing w:after="60" w:before="60"/>
        <w:ind w:left="360"/>
      </w:pPr>
      <w:r>
        <w:rPr>
          <w:sz w:val="22"/>
          <w:szCs w:val="22"/>
        </w:rPr>
        <w:t xml:space="preserve">1.  Click "Daily Check-In" under My Journey in the account nav</w:t>
      </w:r>
    </w:p>
    <w:p>
      <w:pPr>
        <w:spacing w:after="60" w:before="160"/>
      </w:pPr>
      <w:r>
        <w:rPr>
          <w:b/>
          <w:bCs/>
          <w:color w:val="2D3748"/>
          <w:sz w:val="22"/>
          <w:szCs w:val="22"/>
        </w:rPr>
        <w:t xml:space="preserve">What to verify:</w:t>
      </w:r>
    </w:p>
    <w:p>
      <w:pPr>
        <w:spacing w:after="60" w:before="60"/>
        <w:ind w:left="360"/>
      </w:pPr>
      <w:r>
        <w:rPr>
          <w:sz w:val="22"/>
          <w:szCs w:val="22"/>
        </w:rPr>
        <w:t xml:space="preserve">1.  Pick a mood (1–5, shown as emoji) and an energy level (1–5)</w:t>
      </w:r>
      <w:r>
        <w:rPr>
          <w:i/>
          <w:iCs/>
          <w:color w:val="4A5568"/>
          <w:sz w:val="22"/>
          <w:szCs w:val="22"/>
        </w:rPr>
        <w:t xml:space="preserve">  — labels update live (e.g. "Okay", "Energized")</w:t>
      </w:r>
    </w:p>
    <w:p>
      <w:pPr>
        <w:spacing w:after="60" w:before="60"/>
        <w:ind w:left="360"/>
      </w:pPr>
      <w:r>
        <w:rPr>
          <w:sz w:val="22"/>
          <w:szCs w:val="22"/>
        </w:rPr>
        <w:t xml:space="preserve">2.  An optional note field accepts up to 1000 characters</w:t>
      </w:r>
    </w:p>
    <w:p>
      <w:pPr>
        <w:spacing w:after="60" w:before="60"/>
        <w:ind w:left="360"/>
      </w:pPr>
      <w:r>
        <w:rPr>
          <w:sz w:val="22"/>
          <w:szCs w:val="22"/>
        </w:rPr>
        <w:t xml:space="preserve">3.  "Check In" saves the entry and shows "Checked in — nice work!"; the button and helper text switch to "Update" / "Already checked in today" for the rest of the day</w:t>
      </w:r>
    </w:p>
    <w:p>
      <w:pPr>
        <w:spacing w:after="60" w:before="60"/>
        <w:ind w:left="360"/>
      </w:pPr>
      <w:r>
        <w:rPr>
          <w:sz w:val="22"/>
          <w:szCs w:val="22"/>
        </w:rPr>
        <w:t xml:space="preserve">4.  "Remove today's entry" deletes today's check-in and reverts the form to a fresh Check In state</w:t>
      </w:r>
    </w:p>
    <w:p>
      <w:pPr>
        <w:spacing w:after="60" w:before="60"/>
        <w:ind w:left="360"/>
      </w:pPr>
      <w:r>
        <w:rPr>
          <w:sz w:val="22"/>
          <w:szCs w:val="22"/>
        </w:rPr>
        <w:t xml:space="preserve">5.  A streak badge (e.g. "🔥 3 day streak") appears once there is an active streak; a row of the last 7 days' mood dots shows above the form</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first check-in of a given day awards 5 loyalty points; updating or removing an existing entry does not award additional points.</w:t>
      </w:r>
    </w:p>
    <w:p>
      <w:pPr>
        <w:pStyle w:val="Heading2"/>
        <w:spacing w:after="80" w:before="360"/>
      </w:pPr>
      <w:r>
        <w:t xml:space="preserve">10.6  My Progress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fixernation.org/account/progress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color w:val="2D3748"/>
          <w:sz w:val="22"/>
          <w:szCs w:val="22"/>
        </w:rPr>
        <w:t xml:space="preserve">How to get here:</w:t>
      </w:r>
    </w:p>
    <w:p>
      <w:pPr>
        <w:spacing w:after="60" w:before="60"/>
        <w:ind w:left="360"/>
      </w:pPr>
      <w:r>
        <w:rPr>
          <w:sz w:val="22"/>
          <w:szCs w:val="22"/>
        </w:rPr>
        <w:t xml:space="preserve">1.  Click "My Progress" under My Journey in the account nav</w:t>
      </w:r>
    </w:p>
    <w:p>
      <w:pPr>
        <w:spacing w:after="60" w:before="160"/>
      </w:pPr>
      <w:r>
        <w:rPr>
          <w:b/>
          <w:bCs/>
          <w:color w:val="2D3748"/>
          <w:sz w:val="22"/>
          <w:szCs w:val="22"/>
        </w:rPr>
        <w:t xml:space="preserve">What to verify:</w:t>
      </w:r>
    </w:p>
    <w:p>
      <w:pPr>
        <w:spacing w:after="60" w:before="60"/>
        <w:ind w:left="360"/>
      </w:pPr>
      <w:r>
        <w:rPr>
          <w:sz w:val="22"/>
          <w:szCs w:val="22"/>
        </w:rPr>
        <w:t xml:space="preserve">1.  Stat cards show Community points, Milestones earned, Check-in streak, Active pathways, Active challenges, and Recognitions received</w:t>
      </w:r>
    </w:p>
    <w:p>
      <w:pPr>
        <w:spacing w:after="60" w:before="60"/>
        <w:ind w:left="360"/>
      </w:pPr>
      <w:r>
        <w:rPr>
          <w:sz w:val="22"/>
          <w:szCs w:val="22"/>
        </w:rPr>
        <w:t xml:space="preserve">2.  Milestones section lists system-awarded badges (challenge completed, 7/30-day streaks, pathway completed, 10/30 check-ins) with the date each was earned, or an empty-state message if none yet</w:t>
      </w:r>
    </w:p>
    <w:p>
      <w:pPr>
        <w:spacing w:after="60" w:before="60"/>
        <w:ind w:left="360"/>
      </w:pPr>
      <w:r>
        <w:rPr>
          <w:sz w:val="22"/>
          <w:szCs w:val="22"/>
        </w:rPr>
        <w:t xml:space="preserve">3.  Recognitions received lists messages sent by other members, with sender name and date</w:t>
      </w:r>
    </w:p>
    <w:p>
      <w:pPr>
        <w:spacing w:after="60" w:before="60"/>
        <w:ind w:left="360"/>
      </w:pPr>
      <w:r>
        <w:rPr>
          <w:sz w:val="22"/>
          <w:szCs w:val="22"/>
        </w:rPr>
        <w:t xml:space="preserve">4.  "Give someone a shout-out" form requires the recipient's member ID (pasted in, not searched by name) and a message of at least 10 characters</w:t>
      </w:r>
    </w:p>
    <w:p>
      <w:pPr>
        <w:spacing w:after="60" w:before="60"/>
        <w:ind w:left="360"/>
      </w:pPr>
      <w:r>
        <w:rPr>
          <w:sz w:val="22"/>
          <w:szCs w:val="22"/>
        </w:rPr>
        <w:t xml:space="preserve">5.  Sending a recognition shows "Recognition sent — you earned 10 points!" and increases the sender's Community points total</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recognition form takes a raw member user ID, not a name or username search — a tester will need a known member ID (for example, one copied from an admin screen) to exercise this.</w:t>
      </w:r>
    </w:p>
    <w:p>
      <w:pPr>
        <w:pStyle w:val="Heading2"/>
        <w:spacing w:after="80" w:before="360"/>
      </w:pPr>
      <w:r>
        <w:t xml:space="preserve">10.7  Reflections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fixernation.org/account/reflections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color w:val="2D3748"/>
          <w:sz w:val="22"/>
          <w:szCs w:val="22"/>
        </w:rPr>
        <w:t xml:space="preserve">How to get here:</w:t>
      </w:r>
    </w:p>
    <w:p>
      <w:pPr>
        <w:spacing w:after="60" w:before="60"/>
        <w:ind w:left="360"/>
      </w:pPr>
      <w:r>
        <w:rPr>
          <w:sz w:val="22"/>
          <w:szCs w:val="22"/>
        </w:rPr>
        <w:t xml:space="preserve">1.  Click "Reflections" under My Journey in the account nav</w:t>
      </w:r>
    </w:p>
    <w:p>
      <w:pPr>
        <w:spacing w:after="60" w:before="160"/>
      </w:pPr>
      <w:r>
        <w:rPr>
          <w:b/>
          <w:bCs/>
          <w:color w:val="2D3748"/>
          <w:sz w:val="22"/>
          <w:szCs w:val="22"/>
        </w:rPr>
        <w:t xml:space="preserve">What to verify:</w:t>
      </w:r>
    </w:p>
    <w:p>
      <w:pPr>
        <w:spacing w:after="60" w:before="60"/>
        <w:ind w:left="360"/>
      </w:pPr>
      <w:r>
        <w:rPr>
          <w:sz w:val="22"/>
          <w:szCs w:val="22"/>
        </w:rPr>
        <w:t xml:space="preserve">1.  "New entry" opens a form with an optional title, a required body (minimum 10 characters), an optional mood emoji, comma-separated tags, and an optional focus area ID</w:t>
      </w:r>
    </w:p>
    <w:p>
      <w:pPr>
        <w:spacing w:after="60" w:before="60"/>
        <w:ind w:left="360"/>
      </w:pPr>
      <w:r>
        <w:rPr>
          <w:sz w:val="22"/>
          <w:szCs w:val="22"/>
        </w:rPr>
        <w:t xml:space="preserve">2.  Saving shows "Entry saved." and the entry appears at the top of the list with its date, mood emoji (if set), and tags</w:t>
      </w:r>
    </w:p>
    <w:p>
      <w:pPr>
        <w:spacing w:after="60" w:before="60"/>
        <w:ind w:left="360"/>
      </w:pPr>
      <w:r>
        <w:rPr>
          <w:sz w:val="22"/>
          <w:szCs w:val="22"/>
        </w:rPr>
        <w:t xml:space="preserve">3.  "Edit" re-opens the entry in the same form pre-filled; saving updates it in place</w:t>
      </w:r>
    </w:p>
    <w:p>
      <w:pPr>
        <w:spacing w:after="60" w:before="60"/>
        <w:ind w:left="360"/>
      </w:pPr>
      <w:r>
        <w:rPr>
          <w:sz w:val="22"/>
          <w:szCs w:val="22"/>
        </w:rPr>
        <w:t xml:space="preserve">4.  "Delete" (confirmation required) removes the entry and shows "Entry deleted."</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Reflections are private by design — the page states plainly that nothing written here is visible to anyone else.</w:t>
      </w:r>
    </w:p>
    <w:p>
      <w:pPr>
        <w:pStyle w:val="Heading2"/>
        <w:spacing w:after="80" w:before="360"/>
      </w:pPr>
      <w:r>
        <w:t xml:space="preserve">10.8  Issue Topics</w:t>
      </w:r>
    </w:p>
    <w:p>
      <w:pPr>
        <w:spacing w:after="100" w:before="60"/>
      </w:pPr>
      <w:r>
        <w:rPr>
          <w:b/>
          <w:bCs/>
          <w:color w:val="2D3748"/>
          <w:sz w:val="22"/>
          <w:szCs w:val="22"/>
        </w:rPr>
        <w:t xml:space="preserve">Public URL: </w:t>
      </w:r>
      <w:r>
        <w:rPr>
          <w:rFonts w:ascii="Courier New" w:cs="Courier New" w:eastAsia="Courier New" w:hAnsi="Courier New"/>
          <w:color w:val="2B6CB0"/>
          <w:sz w:val="22"/>
          <w:szCs w:val="22"/>
        </w:rPr>
        <w:t xml:space="preserve">fixernation.org/issues</w:t>
      </w:r>
    </w:p>
    <w:p>
      <w:pPr>
        <w:spacing w:after="60" w:before="160"/>
      </w:pPr>
      <w:r>
        <w:rPr>
          <w:b/>
          <w:bCs/>
          <w:color w:val="2D3748"/>
          <w:sz w:val="22"/>
          <w:szCs w:val="22"/>
        </w:rPr>
        <w:t xml:space="preserve">How to get here:</w:t>
      </w:r>
    </w:p>
    <w:p>
      <w:pPr>
        <w:spacing w:after="60" w:before="60"/>
        <w:ind w:left="360"/>
      </w:pPr>
      <w:r>
        <w:rPr>
          <w:sz w:val="22"/>
          <w:szCs w:val="22"/>
        </w:rPr>
        <w:t xml:space="preserve">1.  From the main nav or footer, go to "What's going on?" to browse topics; click a card for its detail page at /issues/[slug]</w:t>
      </w:r>
    </w:p>
    <w:p>
      <w:pPr>
        <w:spacing w:after="60" w:before="160"/>
      </w:pPr>
      <w:r>
        <w:rPr>
          <w:b/>
          <w:bCs/>
          <w:color w:val="2D3748"/>
          <w:sz w:val="22"/>
          <w:szCs w:val="22"/>
        </w:rPr>
        <w:t xml:space="preserve">What to verify:</w:t>
      </w:r>
    </w:p>
    <w:p>
      <w:pPr>
        <w:spacing w:after="60" w:before="60"/>
        <w:ind w:left="360"/>
      </w:pPr>
      <w:r>
        <w:rPr>
          <w:sz w:val="22"/>
          <w:szCs w:val="22"/>
        </w:rPr>
        <w:t xml:space="preserve">1.  /issues lists active topics with a short description; each links to its detail page</w:t>
      </w:r>
    </w:p>
    <w:p>
      <w:pPr>
        <w:spacing w:after="60" w:before="60"/>
        <w:ind w:left="360"/>
      </w:pPr>
      <w:r>
        <w:rPr>
          <w:sz w:val="22"/>
          <w:szCs w:val="22"/>
        </w:rPr>
        <w:t xml:space="preserve">2.  The detail page groups matched resources by type (Pathways, Challenges, Resources, Blog Posts)</w:t>
      </w:r>
    </w:p>
    <w:p>
      <w:pPr>
        <w:spacing w:after="60" w:before="60"/>
        <w:ind w:left="360"/>
      </w:pPr>
      <w:r>
        <w:rPr>
          <w:sz w:val="22"/>
          <w:szCs w:val="22"/>
        </w:rPr>
        <w:t xml:space="preserve">3.  Signed out, a "Sign in to track this issue" prompt appears instead of a tracking control</w:t>
      </w:r>
    </w:p>
    <w:p>
      <w:pPr>
        <w:spacing w:after="60" w:before="60"/>
        <w:ind w:left="360"/>
      </w:pPr>
      <w:r>
        <w:rPr>
          <w:sz w:val="22"/>
          <w:szCs w:val="22"/>
        </w:rPr>
        <w:t xml:space="preserve">4.  Signed in, "I'm dealing with this" logs the issue against your account and awards 5 loyalty points</w:t>
      </w:r>
    </w:p>
    <w:p>
      <w:pPr>
        <w:spacing w:after="60" w:before="60"/>
        <w:ind w:left="360"/>
      </w:pPr>
      <w:r>
        <w:rPr>
          <w:sz w:val="22"/>
          <w:szCs w:val="22"/>
        </w:rPr>
        <w:t xml:space="preserve">5.  Once logged, the page shows a "Tracking this issue" / "Resolved" status pill, plus "Mark as resolved" / "Mark as unresolved" and "Stop tracking" controls</w:t>
      </w:r>
    </w:p>
    <w:p>
      <w:pPr>
        <w:spacing w:after="60" w:before="60"/>
        <w:ind w:left="360"/>
      </w:pPr>
      <w:r>
        <w:rPr>
          <w:sz w:val="22"/>
          <w:szCs w:val="22"/>
        </w:rPr>
        <w:t xml:space="preserve">6.  "Stop tracking" removes the logged issue and reverts the page to the "I'm dealing with this" state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There is no separate member-facing "issue log" list page — no /account/issues page exists in the app, even though the Personalized Home recommendation code references that path as a fallback link for ISSUE-type recommendations without a slug. All tracking, resolving, and stop-tracking happens directly on the public /issues/[slug] topic page itself, gated by sign-in state.</w:t>
      </w:r>
    </w:p>
    <w:p>
      <w:pPr>
        <w:pStyle w:val="Heading2"/>
        <w:spacing w:after="80" w:before="360"/>
      </w:pPr>
      <w:r>
        <w:t xml:space="preserve">10.9  Personalized Home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fixernation.org/account/home</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color w:val="2D3748"/>
          <w:sz w:val="22"/>
          <w:szCs w:val="22"/>
        </w:rPr>
        <w:t xml:space="preserve">How to get here:</w:t>
      </w:r>
    </w:p>
    <w:p>
      <w:pPr>
        <w:spacing w:after="60" w:before="60"/>
        <w:ind w:left="360"/>
      </w:pPr>
      <w:r>
        <w:rPr>
          <w:sz w:val="22"/>
          <w:szCs w:val="22"/>
        </w:rPr>
        <w:t xml:space="preserve">1.  Click "Home" under My Journey in the account nav</w:t>
      </w:r>
    </w:p>
    <w:p>
      <w:pPr>
        <w:spacing w:after="60" w:before="160"/>
      </w:pPr>
      <w:r>
        <w:rPr>
          <w:b/>
          <w:bCs/>
          <w:color w:val="2D3748"/>
          <w:sz w:val="22"/>
          <w:szCs w:val="22"/>
        </w:rPr>
        <w:t xml:space="preserve">What to verify:</w:t>
      </w:r>
    </w:p>
    <w:p>
      <w:pPr>
        <w:spacing w:after="60" w:before="60"/>
        <w:ind w:left="360"/>
      </w:pPr>
      <w:r>
        <w:rPr>
          <w:sz w:val="22"/>
          <w:szCs w:val="22"/>
        </w:rPr>
        <w:t xml:space="preserve">1.  A time-of-day greeting (Good morning/afternoon/evening) with the member's first name, if set</w:t>
      </w:r>
    </w:p>
    <w:p>
      <w:pPr>
        <w:spacing w:after="60" w:before="60"/>
        <w:ind w:left="360"/>
      </w:pPr>
      <w:r>
        <w:rPr>
          <w:sz w:val="22"/>
          <w:szCs w:val="22"/>
        </w:rPr>
        <w:t xml:space="preserve">2.  The "One thing today" card shows a category badge (Challenge, Pathway, Issue, or Read) and a recommended resource with a short reason</w:t>
      </w:r>
    </w:p>
    <w:p>
      <w:pPr>
        <w:spacing w:after="60" w:before="60"/>
        <w:ind w:left="360"/>
      </w:pPr>
      <w:r>
        <w:rPr>
          <w:sz w:val="22"/>
          <w:szCs w:val="22"/>
        </w:rPr>
        <w:t xml:space="preserve">3.  "Let's do it →" marks the recommendation ACTED and awards 10 points; "Save for later" marks it SAVED; "Not for me" marks it SKIPPED</w:t>
      </w:r>
      <w:r>
        <w:rPr>
          <w:i/>
          <w:iCs/>
          <w:color w:val="4A5568"/>
          <w:sz w:val="22"/>
          <w:szCs w:val="22"/>
        </w:rPr>
        <w:t xml:space="preserve">  — only one action can be recorded per recommendation</w:t>
      </w:r>
    </w:p>
    <w:p>
      <w:pPr>
        <w:spacing w:after="60" w:before="60"/>
        <w:ind w:left="360"/>
      </w:pPr>
      <w:r>
        <w:rPr>
          <w:sz w:val="22"/>
          <w:szCs w:val="22"/>
        </w:rPr>
        <w:t xml:space="preserve">4.  "Get a different suggestion" requests a fresh recommendation without waiting for the next day</w:t>
      </w:r>
    </w:p>
    <w:p>
      <w:pPr>
        <w:spacing w:after="60" w:before="60"/>
        <w:ind w:left="360"/>
      </w:pPr>
      <w:r>
        <w:rPr>
          <w:sz w:val="22"/>
          <w:szCs w:val="22"/>
        </w:rPr>
        <w:t xml:space="preserve">5.  If no recommendation is available yet, the empty state links out to setting focus areas or joining a challenge</w:t>
      </w:r>
    </w:p>
    <w:p>
      <w:pPr>
        <w:spacing w:after="60" w:before="60"/>
        <w:ind w:left="360"/>
      </w:pPr>
      <w:r>
        <w:rPr>
          <w:sz w:val="22"/>
          <w:szCs w:val="22"/>
        </w:rPr>
        <w:t xml:space="preserve">6.  A "Jump to" row of quick links covers My Plan, My Challenges, My Pathways, Daily Check-In, and Reflections</w:t>
      </w:r>
    </w:p>
    <w:p>
      <w:r>
        <w:br w:type="page"/>
      </w:r>
    </w:p>
    <w:p>
      <w:pPr>
        <w:pStyle w:val="Heading1"/>
        <w:spacing w:after="120" w:before="480"/>
      </w:pPr>
      <w:r>
        <w:t xml:space="preserve">Appendix A: Website Test Case Tracker (SP-1 – SP-53)</w:t>
      </w:r>
    </w:p>
    <w:p>
      <w:pPr>
        <w:spacing w:after="80" w:before="80"/>
      </w:pPr>
      <w:r>
        <w:rPr>
          <w:color w:val="1A1A1A"/>
          <w:sz w:val="22"/>
          <w:szCs w:val="22"/>
        </w:rPr>
        <w:t xml:space="preserve">Use this table to track manual execution across public pages, authentication, member features, applications, provider/ambassador features, and membership billing. Pass/Fail and Tester/Date columns are left blank for you to fill in during a test pass.</w:t>
      </w:r>
    </w:p>
    <w:tbl>
      <w:tblPr>
        <w:tblW w:w="9360" w:type="dxa"/>
        <w:tblBorders>
          <w:top w:val="single" w:sz="4" w:color="CBD5E0"/>
          <w:left w:val="single" w:sz="4" w:color="CBD5E0"/>
          <w:bottom w:val="single" w:sz="4" w:color="CBD5E0"/>
          <w:right w:val="single" w:sz="4" w:color="CBD5E0"/>
          <w:insideH w:val="single" w:sz="4" w:color="CBD5E0"/>
          <w:insideV w:val="single" w:sz="4" w:color="CBD5E0"/>
        </w:tblBorders>
        <w:tblLayout w:type="fixed"/>
      </w:tblPr>
      <w:tblGrid>
        <w:gridCol w:w="750"/>
        <w:gridCol w:w="1300"/>
        <w:gridCol w:w="1600"/>
        <w:gridCol w:w="2760"/>
        <w:gridCol w:w="2050"/>
        <w:gridCol w:w="900"/>
      </w:tblGrid>
      <w:tr>
        <w:trPr>
          <w:tblHeader/>
        </w:trPr>
        <w:tc>
          <w:tcPr>
            <w:tcW w:w="750" w:type="dxa"/>
            <w:shd w:val="clear" w:color="auto" w:fill="2D3748"/>
            <w:tcMar>
              <w:top w:w="60" w:type="dxa"/>
              <w:bottom w:w="60" w:type="dxa"/>
              <w:left w:w="80" w:type="dxa"/>
              <w:right w:w="80" w:type="dxa"/>
            </w:tcMar>
          </w:tcPr>
          <w:p>
            <w:pPr>
              <w:spacing w:after="40" w:before="40"/>
            </w:pPr>
            <w:r>
              <w:rPr>
                <w:b/>
                <w:bCs/>
                <w:color w:val="FFFFFF"/>
                <w:sz w:val="18"/>
                <w:szCs w:val="18"/>
              </w:rPr>
              <w:t xml:space="preserve">ID</w:t>
            </w:r>
          </w:p>
        </w:tc>
        <w:tc>
          <w:tcPr>
            <w:tcW w:w="1300" w:type="dxa"/>
            <w:shd w:val="clear" w:color="auto" w:fill="2D3748"/>
            <w:tcMar>
              <w:top w:w="60" w:type="dxa"/>
              <w:bottom w:w="60" w:type="dxa"/>
              <w:left w:w="80" w:type="dxa"/>
              <w:right w:w="80" w:type="dxa"/>
            </w:tcMar>
          </w:tcPr>
          <w:p>
            <w:pPr>
              <w:spacing w:after="40" w:before="40"/>
            </w:pPr>
            <w:r>
              <w:rPr>
                <w:b/>
                <w:bCs/>
                <w:color w:val="FFFFFF"/>
                <w:sz w:val="18"/>
                <w:szCs w:val="18"/>
              </w:rPr>
              <w:t xml:space="preserve">Area</w:t>
            </w:r>
          </w:p>
        </w:tc>
        <w:tc>
          <w:tcPr>
            <w:tcW w:w="1600" w:type="dxa"/>
            <w:shd w:val="clear" w:color="auto" w:fill="2D3748"/>
            <w:tcMar>
              <w:top w:w="60" w:type="dxa"/>
              <w:bottom w:w="60" w:type="dxa"/>
              <w:left w:w="80" w:type="dxa"/>
              <w:right w:w="80" w:type="dxa"/>
            </w:tcMar>
          </w:tcPr>
          <w:p>
            <w:pPr>
              <w:spacing w:after="40" w:before="40"/>
            </w:pPr>
            <w:r>
              <w:rPr>
                <w:b/>
                <w:bCs/>
                <w:color w:val="FFFFFF"/>
                <w:sz w:val="18"/>
                <w:szCs w:val="18"/>
              </w:rPr>
              <w:t xml:space="preserve">Preconditions</w:t>
            </w:r>
          </w:p>
        </w:tc>
        <w:tc>
          <w:tcPr>
            <w:tcW w:w="2760" w:type="dxa"/>
            <w:shd w:val="clear" w:color="auto" w:fill="2D3748"/>
            <w:tcMar>
              <w:top w:w="60" w:type="dxa"/>
              <w:bottom w:w="60" w:type="dxa"/>
              <w:left w:w="80" w:type="dxa"/>
              <w:right w:w="80" w:type="dxa"/>
            </w:tcMar>
          </w:tcPr>
          <w:p>
            <w:pPr>
              <w:spacing w:after="40" w:before="40"/>
            </w:pPr>
            <w:r>
              <w:rPr>
                <w:b/>
                <w:bCs/>
                <w:color w:val="FFFFFF"/>
                <w:sz w:val="18"/>
                <w:szCs w:val="18"/>
              </w:rPr>
              <w:t xml:space="preserve">Steps</w:t>
            </w:r>
          </w:p>
        </w:tc>
        <w:tc>
          <w:tcPr>
            <w:tcW w:w="2050" w:type="dxa"/>
            <w:shd w:val="clear" w:color="auto" w:fill="2D3748"/>
            <w:tcMar>
              <w:top w:w="60" w:type="dxa"/>
              <w:bottom w:w="60" w:type="dxa"/>
              <w:left w:w="80" w:type="dxa"/>
              <w:right w:w="80" w:type="dxa"/>
            </w:tcMar>
          </w:tcPr>
          <w:p>
            <w:pPr>
              <w:spacing w:after="40" w:before="40"/>
            </w:pPr>
            <w:r>
              <w:rPr>
                <w:b/>
                <w:bCs/>
                <w:color w:val="FFFFFF"/>
                <w:sz w:val="18"/>
                <w:szCs w:val="18"/>
              </w:rPr>
              <w:t xml:space="preserve">Expected Result</w:t>
            </w:r>
          </w:p>
        </w:tc>
        <w:tc>
          <w:tcPr>
            <w:tcW w:w="900" w:type="dxa"/>
            <w:shd w:val="clear" w:color="auto" w:fill="2D3748"/>
            <w:tcMar>
              <w:top w:w="60" w:type="dxa"/>
              <w:bottom w:w="60" w:type="dxa"/>
              <w:left w:w="80" w:type="dxa"/>
              <w:right w:w="80" w:type="dxa"/>
            </w:tcMar>
          </w:tcPr>
          <w:p>
            <w:pPr>
              <w:spacing w:after="40" w:before="40"/>
            </w:pPr>
            <w:r>
              <w:rPr>
                <w:b/>
                <w:bCs/>
                <w:color w:val="FFFFFF"/>
                <w:sz w:val="18"/>
                <w:szCs w:val="18"/>
              </w:rPr>
              <w:t xml:space="preserve">Pass/Fail</w:t>
            </w:r>
          </w:p>
        </w:tc>
      </w:tr>
      <w:tr>
        <w:tc>
          <w:tcPr>
            <w:tcW w:w="750" w:type="dxa"/>
            <w:tcMar>
              <w:top w:w="60" w:type="dxa"/>
              <w:bottom w:w="60" w:type="dxa"/>
              <w:left w:w="80" w:type="dxa"/>
              <w:right w:w="80" w:type="dxa"/>
            </w:tcMar>
          </w:tcPr>
          <w:p>
            <w:pPr>
              <w:spacing w:after="40" w:before="40"/>
            </w:pPr>
            <w:r>
              <w:rPr>
                <w:color w:val="1A1A1A"/>
                <w:sz w:val="18"/>
                <w:szCs w:val="18"/>
              </w:rPr>
              <w:t xml:space="preserve">WEB-001</w:t>
            </w:r>
          </w:p>
        </w:tc>
        <w:tc>
          <w:tcPr>
            <w:tcW w:w="1300" w:type="dxa"/>
            <w:tcMar>
              <w:top w:w="60" w:type="dxa"/>
              <w:bottom w:w="60" w:type="dxa"/>
              <w:left w:w="80" w:type="dxa"/>
              <w:right w:w="80" w:type="dxa"/>
            </w:tcMar>
          </w:tcPr>
          <w:p>
            <w:pPr>
              <w:spacing w:after="40" w:before="40"/>
            </w:pPr>
            <w:r>
              <w:rPr>
                <w:color w:val="1A1A1A"/>
                <w:sz w:val="18"/>
                <w:szCs w:val="18"/>
              </w:rPr>
              <w:t xml:space="preserve">Home page</w:t>
            </w:r>
          </w:p>
        </w:tc>
        <w:tc>
          <w:tcPr>
            <w:tcW w:w="1600" w:type="dxa"/>
            <w:tcMar>
              <w:top w:w="60" w:type="dxa"/>
              <w:bottom w:w="60" w:type="dxa"/>
              <w:left w:w="80" w:type="dxa"/>
              <w:right w:w="80" w:type="dxa"/>
            </w:tcMar>
          </w:tcPr>
          <w:p>
            <w:pPr>
              <w:spacing w:after="40" w:before="40"/>
            </w:pPr>
            <w:r>
              <w:rPr>
                <w:color w:val="1A1A1A"/>
                <w:sz w:val="18"/>
                <w:szCs w:val="18"/>
              </w:rPr>
              <w:t xml:space="preserve">Unauthenticated visitor</w:t>
            </w:r>
          </w:p>
        </w:tc>
        <w:tc>
          <w:tcPr>
            <w:tcW w:w="2760" w:type="dxa"/>
            <w:tcMar>
              <w:top w:w="60" w:type="dxa"/>
              <w:bottom w:w="60" w:type="dxa"/>
              <w:left w:w="80" w:type="dxa"/>
              <w:right w:w="80" w:type="dxa"/>
            </w:tcMar>
          </w:tcPr>
          <w:p>
            <w:pPr>
              <w:spacing w:after="40" w:before="40"/>
            </w:pPr>
            <w:r>
              <w:rPr>
                <w:color w:val="1A1A1A"/>
                <w:sz w:val="18"/>
                <w:szCs w:val="18"/>
              </w:rPr>
              <w:t xml:space="preserve">Load fixernation.org</w:t>
            </w:r>
          </w:p>
        </w:tc>
        <w:tc>
          <w:tcPr>
            <w:tcW w:w="2050" w:type="dxa"/>
            <w:tcMar>
              <w:top w:w="60" w:type="dxa"/>
              <w:bottom w:w="60" w:type="dxa"/>
              <w:left w:w="80" w:type="dxa"/>
              <w:right w:w="80" w:type="dxa"/>
            </w:tcMar>
          </w:tcPr>
          <w:p>
            <w:pPr>
              <w:spacing w:after="40" w:before="40"/>
            </w:pPr>
            <w:r>
              <w:rPr>
                <w:color w:val="1A1A1A"/>
                <w:sz w:val="18"/>
                <w:szCs w:val="18"/>
              </w:rPr>
              <w:t xml:space="preserve">Hero, nav, community section, feature tiles, and footer links all render</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WEB-002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Home page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Unauthenticated visitor</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Fill in newsletter form (name + email), click Subscribe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Submits without error; contact created with newsletter consent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WEB-003</w:t>
            </w:r>
          </w:p>
        </w:tc>
        <w:tc>
          <w:tcPr>
            <w:tcW w:w="1300" w:type="dxa"/>
            <w:tcMar>
              <w:top w:w="60" w:type="dxa"/>
              <w:bottom w:w="60" w:type="dxa"/>
              <w:left w:w="80" w:type="dxa"/>
              <w:right w:w="80" w:type="dxa"/>
            </w:tcMar>
          </w:tcPr>
          <w:p>
            <w:pPr>
              <w:spacing w:after="40" w:before="40"/>
            </w:pPr>
            <w:r>
              <w:rPr>
                <w:color w:val="1A1A1A"/>
                <w:sz w:val="18"/>
                <w:szCs w:val="18"/>
              </w:rPr>
              <w:t xml:space="preserve">Provider directory</w:t>
            </w:r>
          </w:p>
        </w:tc>
        <w:tc>
          <w:tcPr>
            <w:tcW w:w="1600" w:type="dxa"/>
            <w:tcMar>
              <w:top w:w="60" w:type="dxa"/>
              <w:bottom w:w="60" w:type="dxa"/>
              <w:left w:w="80" w:type="dxa"/>
              <w:right w:w="80" w:type="dxa"/>
            </w:tcMar>
          </w:tcPr>
          <w:p>
            <w:pPr>
              <w:spacing w:after="40" w:before="40"/>
            </w:pPr>
            <w:r>
              <w:rPr>
                <w:color w:val="1A1A1A"/>
                <w:sz w:val="18"/>
                <w:szCs w:val="18"/>
              </w:rPr>
              <w:t xml:space="preserve">≥1 provider directory-listed</w:t>
            </w:r>
          </w:p>
        </w:tc>
        <w:tc>
          <w:tcPr>
            <w:tcW w:w="2760" w:type="dxa"/>
            <w:tcMar>
              <w:top w:w="60" w:type="dxa"/>
              <w:bottom w:w="60" w:type="dxa"/>
              <w:left w:w="80" w:type="dxa"/>
              <w:right w:w="80" w:type="dxa"/>
            </w:tcMar>
          </w:tcPr>
          <w:p>
            <w:pPr>
              <w:spacing w:after="40" w:before="40"/>
            </w:pPr>
            <w:r>
              <w:rPr>
                <w:color w:val="1A1A1A"/>
                <w:sz w:val="18"/>
                <w:szCs w:val="18"/>
              </w:rPr>
              <w:t xml:space="preserve">Search by name, filter by category</w:t>
            </w:r>
          </w:p>
        </w:tc>
        <w:tc>
          <w:tcPr>
            <w:tcW w:w="2050" w:type="dxa"/>
            <w:tcMar>
              <w:top w:w="60" w:type="dxa"/>
              <w:bottom w:w="60" w:type="dxa"/>
              <w:left w:w="80" w:type="dxa"/>
              <w:right w:w="80" w:type="dxa"/>
            </w:tcMar>
          </w:tcPr>
          <w:p>
            <w:pPr>
              <w:spacing w:after="40" w:before="40"/>
            </w:pPr>
            <w:r>
              <w:rPr>
                <w:color w:val="1A1A1A"/>
                <w:sz w:val="18"/>
                <w:szCs w:val="18"/>
              </w:rPr>
              <w:t xml:space="preserve">Grid narrows correctly for each filter; clearing resets to full list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WEB-004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Provider directory</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Provider not yet listed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Check /providers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Provider does not appear until an admin enables the directory toggle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WEB-005</w:t>
            </w:r>
          </w:p>
        </w:tc>
        <w:tc>
          <w:tcPr>
            <w:tcW w:w="1300" w:type="dxa"/>
            <w:tcMar>
              <w:top w:w="60" w:type="dxa"/>
              <w:bottom w:w="60" w:type="dxa"/>
              <w:left w:w="80" w:type="dxa"/>
              <w:right w:w="80" w:type="dxa"/>
            </w:tcMar>
          </w:tcPr>
          <w:p>
            <w:pPr>
              <w:spacing w:after="40" w:before="40"/>
            </w:pPr>
            <w:r>
              <w:rPr>
                <w:color w:val="1A1A1A"/>
                <w:sz w:val="18"/>
                <w:szCs w:val="18"/>
              </w:rPr>
              <w:t xml:space="preserve">Events</w:t>
            </w:r>
          </w:p>
        </w:tc>
        <w:tc>
          <w:tcPr>
            <w:tcW w:w="1600" w:type="dxa"/>
            <w:tcMar>
              <w:top w:w="60" w:type="dxa"/>
              <w:bottom w:w="60" w:type="dxa"/>
              <w:left w:w="80" w:type="dxa"/>
              <w:right w:w="80" w:type="dxa"/>
            </w:tcMar>
          </w:tcPr>
          <w:p>
            <w:pPr>
              <w:spacing w:after="40" w:before="40"/>
            </w:pPr>
            <w:r>
              <w:rPr>
                <w:color w:val="1A1A1A"/>
                <w:sz w:val="18"/>
                <w:szCs w:val="18"/>
              </w:rPr>
              <w:t xml:space="preserve">≥1 upcoming, ≥1 past event</w:t>
            </w:r>
          </w:p>
        </w:tc>
        <w:tc>
          <w:tcPr>
            <w:tcW w:w="2760" w:type="dxa"/>
            <w:tcMar>
              <w:top w:w="60" w:type="dxa"/>
              <w:bottom w:w="60" w:type="dxa"/>
              <w:left w:w="80" w:type="dxa"/>
              <w:right w:w="80" w:type="dxa"/>
            </w:tcMar>
          </w:tcPr>
          <w:p>
            <w:pPr>
              <w:spacing w:after="40" w:before="40"/>
            </w:pPr>
            <w:r>
              <w:rPr>
                <w:color w:val="1A1A1A"/>
                <w:sz w:val="18"/>
                <w:szCs w:val="18"/>
              </w:rPr>
              <w:t xml:space="preserve">Load /events</w:t>
            </w:r>
          </w:p>
        </w:tc>
        <w:tc>
          <w:tcPr>
            <w:tcW w:w="2050" w:type="dxa"/>
            <w:tcMar>
              <w:top w:w="60" w:type="dxa"/>
              <w:bottom w:w="60" w:type="dxa"/>
              <w:left w:w="80" w:type="dxa"/>
              <w:right w:w="80" w:type="dxa"/>
            </w:tcMar>
          </w:tcPr>
          <w:p>
            <w:pPr>
              <w:spacing w:after="40" w:before="40"/>
            </w:pPr>
            <w:r>
              <w:rPr>
                <w:color w:val="1A1A1A"/>
                <w:sz w:val="18"/>
                <w:szCs w:val="18"/>
              </w:rPr>
              <w:t xml:space="preserve">Upcoming and past events render in separate sections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WEB-006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Event detail — free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Free future event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Open detail page while signed out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'Count me in' RSVP button visible; clicking redirects to /signin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WEB-007</w:t>
            </w:r>
          </w:p>
        </w:tc>
        <w:tc>
          <w:tcPr>
            <w:tcW w:w="1300" w:type="dxa"/>
            <w:tcMar>
              <w:top w:w="60" w:type="dxa"/>
              <w:bottom w:w="60" w:type="dxa"/>
              <w:left w:w="80" w:type="dxa"/>
              <w:right w:w="80" w:type="dxa"/>
            </w:tcMar>
          </w:tcPr>
          <w:p>
            <w:pPr>
              <w:spacing w:after="40" w:before="40"/>
            </w:pPr>
            <w:r>
              <w:rPr>
                <w:color w:val="1A1A1A"/>
                <w:sz w:val="18"/>
                <w:szCs w:val="18"/>
              </w:rPr>
              <w:t xml:space="preserve">Event detail — paid</w:t>
            </w:r>
          </w:p>
        </w:tc>
        <w:tc>
          <w:tcPr>
            <w:tcW w:w="1600" w:type="dxa"/>
            <w:tcMar>
              <w:top w:w="60" w:type="dxa"/>
              <w:bottom w:w="60" w:type="dxa"/>
              <w:left w:w="80" w:type="dxa"/>
              <w:right w:w="80" w:type="dxa"/>
            </w:tcMar>
          </w:tcPr>
          <w:p>
            <w:pPr>
              <w:spacing w:after="40" w:before="40"/>
            </w:pPr>
            <w:r>
              <w:rPr>
                <w:color w:val="1A1A1A"/>
                <w:sz w:val="18"/>
                <w:szCs w:val="18"/>
              </w:rPr>
              <w:t xml:space="preserve">Paid future event</w:t>
            </w:r>
          </w:p>
        </w:tc>
        <w:tc>
          <w:tcPr>
            <w:tcW w:w="2760" w:type="dxa"/>
            <w:tcMar>
              <w:top w:w="60" w:type="dxa"/>
              <w:bottom w:w="60" w:type="dxa"/>
              <w:left w:w="80" w:type="dxa"/>
              <w:right w:w="80" w:type="dxa"/>
            </w:tcMar>
          </w:tcPr>
          <w:p>
            <w:pPr>
              <w:spacing w:after="40" w:before="40"/>
            </w:pPr>
            <w:r>
              <w:rPr>
                <w:color w:val="1A1A1A"/>
                <w:sz w:val="18"/>
                <w:szCs w:val="18"/>
              </w:rPr>
              <w:t xml:space="preserve">Open detail page</w:t>
            </w:r>
          </w:p>
        </w:tc>
        <w:tc>
          <w:tcPr>
            <w:tcW w:w="2050" w:type="dxa"/>
            <w:tcMar>
              <w:top w:w="60" w:type="dxa"/>
              <w:bottom w:w="60" w:type="dxa"/>
              <w:left w:w="80" w:type="dxa"/>
              <w:right w:w="80" w:type="dxa"/>
            </w:tcMar>
          </w:tcPr>
          <w:p>
            <w:pPr>
              <w:spacing w:after="40" w:before="40"/>
            </w:pPr>
            <w:r>
              <w:rPr>
                <w:color w:val="1A1A1A"/>
                <w:sz w:val="18"/>
                <w:szCs w:val="18"/>
              </w:rPr>
              <w:t xml:space="preserve">'Register ($X.00)' button visible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WEB-008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Event detail — full</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Event at capacity</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Open detail page, attempt to RSVP</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'Join waitlist' button shown instead of direct RSVP</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WEB-009</w:t>
            </w:r>
          </w:p>
        </w:tc>
        <w:tc>
          <w:tcPr>
            <w:tcW w:w="1300" w:type="dxa"/>
            <w:tcMar>
              <w:top w:w="60" w:type="dxa"/>
              <w:bottom w:w="60" w:type="dxa"/>
              <w:left w:w="80" w:type="dxa"/>
              <w:right w:w="80" w:type="dxa"/>
            </w:tcMar>
          </w:tcPr>
          <w:p>
            <w:pPr>
              <w:spacing w:after="40" w:before="40"/>
            </w:pPr>
            <w:r>
              <w:rPr>
                <w:color w:val="1A1A1A"/>
                <w:sz w:val="18"/>
                <w:szCs w:val="18"/>
              </w:rPr>
              <w:t xml:space="preserve">Event detail — past</w:t>
            </w:r>
          </w:p>
        </w:tc>
        <w:tc>
          <w:tcPr>
            <w:tcW w:w="1600" w:type="dxa"/>
            <w:tcMar>
              <w:top w:w="60" w:type="dxa"/>
              <w:bottom w:w="60" w:type="dxa"/>
              <w:left w:w="80" w:type="dxa"/>
              <w:right w:w="80" w:type="dxa"/>
            </w:tcMar>
          </w:tcPr>
          <w:p>
            <w:pPr>
              <w:spacing w:after="40" w:before="40"/>
            </w:pPr>
            <w:r>
              <w:rPr>
                <w:color w:val="1A1A1A"/>
                <w:sz w:val="18"/>
                <w:szCs w:val="18"/>
              </w:rPr>
              <w:t xml:space="preserve">Event date has passed</w:t>
            </w:r>
          </w:p>
        </w:tc>
        <w:tc>
          <w:tcPr>
            <w:tcW w:w="2760" w:type="dxa"/>
            <w:tcMar>
              <w:top w:w="60" w:type="dxa"/>
              <w:bottom w:w="60" w:type="dxa"/>
              <w:left w:w="80" w:type="dxa"/>
              <w:right w:w="80" w:type="dxa"/>
            </w:tcMar>
          </w:tcPr>
          <w:p>
            <w:pPr>
              <w:spacing w:after="40" w:before="40"/>
            </w:pPr>
            <w:r>
              <w:rPr>
                <w:color w:val="1A1A1A"/>
                <w:sz w:val="18"/>
                <w:szCs w:val="18"/>
              </w:rPr>
              <w:t xml:space="preserve">Open detail page</w:t>
            </w:r>
          </w:p>
        </w:tc>
        <w:tc>
          <w:tcPr>
            <w:tcW w:w="2050" w:type="dxa"/>
            <w:tcMar>
              <w:top w:w="60" w:type="dxa"/>
              <w:bottom w:w="60" w:type="dxa"/>
              <w:left w:w="80" w:type="dxa"/>
              <w:right w:w="80" w:type="dxa"/>
            </w:tcMar>
          </w:tcPr>
          <w:p>
            <w:pPr>
              <w:spacing w:after="40" w:before="40"/>
            </w:pPr>
            <w:r>
              <w:rPr>
                <w:color w:val="1A1A1A"/>
                <w:sz w:val="18"/>
                <w:szCs w:val="18"/>
              </w:rPr>
              <w:t xml:space="preserve">'This event has passed' message replaces the RSVP control</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WEB-010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Morning Boost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Today's entry published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/morning-boost signed out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Today's entry is fully readable; older entries are gated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WEB-011</w:t>
            </w:r>
          </w:p>
        </w:tc>
        <w:tc>
          <w:tcPr>
            <w:tcW w:w="1300" w:type="dxa"/>
            <w:tcMar>
              <w:top w:w="60" w:type="dxa"/>
              <w:bottom w:w="60" w:type="dxa"/>
              <w:left w:w="80" w:type="dxa"/>
              <w:right w:w="80" w:type="dxa"/>
            </w:tcMar>
          </w:tcPr>
          <w:p>
            <w:pPr>
              <w:spacing w:after="40" w:before="40"/>
            </w:pPr>
            <w:r>
              <w:rPr>
                <w:color w:val="1A1A1A"/>
                <w:sz w:val="18"/>
                <w:szCs w:val="18"/>
              </w:rPr>
              <w:t xml:space="preserve">Morning Boost</w:t>
            </w:r>
          </w:p>
        </w:tc>
        <w:tc>
          <w:tcPr>
            <w:tcW w:w="1600" w:type="dxa"/>
            <w:tcMar>
              <w:top w:w="60" w:type="dxa"/>
              <w:bottom w:w="60" w:type="dxa"/>
              <w:left w:w="80" w:type="dxa"/>
              <w:right w:w="80" w:type="dxa"/>
            </w:tcMar>
          </w:tcPr>
          <w:p>
            <w:pPr>
              <w:spacing w:after="40" w:before="40"/>
            </w:pPr>
            <w:r>
              <w:rPr>
                <w:color w:val="1A1A1A"/>
                <w:sz w:val="18"/>
                <w:szCs w:val="18"/>
              </w:rPr>
              <w:t xml:space="preserve">Signed in as member</w:t>
            </w:r>
          </w:p>
        </w:tc>
        <w:tc>
          <w:tcPr>
            <w:tcW w:w="2760" w:type="dxa"/>
            <w:tcMar>
              <w:top w:w="60" w:type="dxa"/>
              <w:bottom w:w="60" w:type="dxa"/>
              <w:left w:w="80" w:type="dxa"/>
              <w:right w:w="80" w:type="dxa"/>
            </w:tcMar>
          </w:tcPr>
          <w:p>
            <w:pPr>
              <w:spacing w:after="40" w:before="40"/>
            </w:pPr>
            <w:r>
              <w:rPr>
                <w:color w:val="1A1A1A"/>
                <w:sz w:val="18"/>
                <w:szCs w:val="18"/>
              </w:rPr>
              <w:t xml:space="preserve">Load /morning-boost</w:t>
            </w:r>
          </w:p>
        </w:tc>
        <w:tc>
          <w:tcPr>
            <w:tcW w:w="2050" w:type="dxa"/>
            <w:tcMar>
              <w:top w:w="60" w:type="dxa"/>
              <w:bottom w:w="60" w:type="dxa"/>
              <w:left w:w="80" w:type="dxa"/>
              <w:right w:w="80" w:type="dxa"/>
            </w:tcMar>
          </w:tcPr>
          <w:p>
            <w:pPr>
              <w:spacing w:after="40" w:before="40"/>
            </w:pPr>
            <w:r>
              <w:rPr>
                <w:color w:val="1A1A1A"/>
                <w:sz w:val="18"/>
                <w:szCs w:val="18"/>
              </w:rPr>
              <w:t xml:space="preserve">All past entries are now readable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WEB-012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Blog</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out, multiple posts exist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/blog</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Most recent post is fully readable; older posts show a Members-only badge and redirect to /signin on click</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WEB-013</w:t>
            </w:r>
          </w:p>
        </w:tc>
        <w:tc>
          <w:tcPr>
            <w:tcW w:w="1300" w:type="dxa"/>
            <w:tcMar>
              <w:top w:w="60" w:type="dxa"/>
              <w:bottom w:w="60" w:type="dxa"/>
              <w:left w:w="80" w:type="dxa"/>
              <w:right w:w="80" w:type="dxa"/>
            </w:tcMar>
          </w:tcPr>
          <w:p>
            <w:pPr>
              <w:spacing w:after="40" w:before="40"/>
            </w:pPr>
            <w:r>
              <w:rPr>
                <w:color w:val="1A1A1A"/>
                <w:sz w:val="18"/>
                <w:szCs w:val="18"/>
              </w:rPr>
              <w:t xml:space="preserve">Blog</w:t>
            </w:r>
          </w:p>
        </w:tc>
        <w:tc>
          <w:tcPr>
            <w:tcW w:w="1600" w:type="dxa"/>
            <w:tcMar>
              <w:top w:w="60" w:type="dxa"/>
              <w:bottom w:w="60" w:type="dxa"/>
              <w:left w:w="80" w:type="dxa"/>
              <w:right w:w="80" w:type="dxa"/>
            </w:tcMar>
          </w:tcPr>
          <w:p>
            <w:pPr>
              <w:spacing w:after="40" w:before="40"/>
            </w:pPr>
            <w:r>
              <w:rPr>
                <w:color w:val="1A1A1A"/>
                <w:sz w:val="18"/>
                <w:szCs w:val="18"/>
              </w:rPr>
              <w:t xml:space="preserve">Signed in as member</w:t>
            </w:r>
          </w:p>
        </w:tc>
        <w:tc>
          <w:tcPr>
            <w:tcW w:w="2760" w:type="dxa"/>
            <w:tcMar>
              <w:top w:w="60" w:type="dxa"/>
              <w:bottom w:w="60" w:type="dxa"/>
              <w:left w:w="80" w:type="dxa"/>
              <w:right w:w="80" w:type="dxa"/>
            </w:tcMar>
          </w:tcPr>
          <w:p>
            <w:pPr>
              <w:spacing w:after="40" w:before="40"/>
            </w:pPr>
            <w:r>
              <w:rPr>
                <w:color w:val="1A1A1A"/>
                <w:sz w:val="18"/>
                <w:szCs w:val="18"/>
              </w:rPr>
              <w:t xml:space="preserve">Load /blog</w:t>
            </w:r>
          </w:p>
        </w:tc>
        <w:tc>
          <w:tcPr>
            <w:tcW w:w="2050" w:type="dxa"/>
            <w:tcMar>
              <w:top w:w="60" w:type="dxa"/>
              <w:bottom w:w="60" w:type="dxa"/>
              <w:left w:w="80" w:type="dxa"/>
              <w:right w:w="80" w:type="dxa"/>
            </w:tcMar>
          </w:tcPr>
          <w:p>
            <w:pPr>
              <w:spacing w:after="40" w:before="40"/>
            </w:pPr>
            <w:r>
              <w:rPr>
                <w:color w:val="1A1A1A"/>
                <w:sz w:val="18"/>
                <w:szCs w:val="18"/>
              </w:rPr>
              <w:t xml:space="preserve">All published posts are readable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WEB-014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Resources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out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/resources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2-3 cards visible; rest gated behind a Join prompt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WEB-015</w:t>
            </w:r>
          </w:p>
        </w:tc>
        <w:tc>
          <w:tcPr>
            <w:tcW w:w="1300" w:type="dxa"/>
            <w:tcMar>
              <w:top w:w="60" w:type="dxa"/>
              <w:bottom w:w="60" w:type="dxa"/>
              <w:left w:w="80" w:type="dxa"/>
              <w:right w:w="80" w:type="dxa"/>
            </w:tcMar>
          </w:tcPr>
          <w:p>
            <w:pPr>
              <w:spacing w:after="40" w:before="40"/>
            </w:pPr>
            <w:r>
              <w:rPr>
                <w:color w:val="1A1A1A"/>
                <w:sz w:val="18"/>
                <w:szCs w:val="18"/>
              </w:rPr>
              <w:t xml:space="preserve">Resources</w:t>
            </w:r>
          </w:p>
        </w:tc>
        <w:tc>
          <w:tcPr>
            <w:tcW w:w="1600" w:type="dxa"/>
            <w:tcMar>
              <w:top w:w="60" w:type="dxa"/>
              <w:bottom w:w="60" w:type="dxa"/>
              <w:left w:w="80" w:type="dxa"/>
              <w:right w:w="80" w:type="dxa"/>
            </w:tcMar>
          </w:tcPr>
          <w:p>
            <w:pPr>
              <w:spacing w:after="40" w:before="40"/>
            </w:pPr>
            <w:r>
              <w:rPr>
                <w:color w:val="1A1A1A"/>
                <w:sz w:val="18"/>
                <w:szCs w:val="18"/>
              </w:rPr>
              <w:t xml:space="preserve">Signed in as member</w:t>
            </w:r>
          </w:p>
        </w:tc>
        <w:tc>
          <w:tcPr>
            <w:tcW w:w="2760" w:type="dxa"/>
            <w:tcMar>
              <w:top w:w="60" w:type="dxa"/>
              <w:bottom w:w="60" w:type="dxa"/>
              <w:left w:w="80" w:type="dxa"/>
              <w:right w:w="80" w:type="dxa"/>
            </w:tcMar>
          </w:tcPr>
          <w:p>
            <w:pPr>
              <w:spacing w:after="40" w:before="40"/>
            </w:pPr>
            <w:r>
              <w:rPr>
                <w:color w:val="1A1A1A"/>
                <w:sz w:val="18"/>
                <w:szCs w:val="18"/>
              </w:rPr>
              <w:t xml:space="preserve">Load /resources, use type filter chips</w:t>
            </w:r>
          </w:p>
        </w:tc>
        <w:tc>
          <w:tcPr>
            <w:tcW w:w="2050" w:type="dxa"/>
            <w:tcMar>
              <w:top w:w="60" w:type="dxa"/>
              <w:bottom w:w="60" w:type="dxa"/>
              <w:left w:w="80" w:type="dxa"/>
              <w:right w:w="80" w:type="dxa"/>
            </w:tcMar>
          </w:tcPr>
          <w:p>
            <w:pPr>
              <w:spacing w:after="40" w:before="40"/>
            </w:pPr>
            <w:r>
              <w:rPr>
                <w:color w:val="1A1A1A"/>
                <w:sz w:val="18"/>
                <w:szCs w:val="18"/>
              </w:rPr>
              <w:t xml:space="preserve">Full library visible; chips filter correctly</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WEB-016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Books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Any state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Use All / Short Story Series / New Arrivals filter chips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Grid narrows per chip; Amazon button links out or shows Coming Soon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WEB-017</w:t>
            </w:r>
          </w:p>
        </w:tc>
        <w:tc>
          <w:tcPr>
            <w:tcW w:w="1300" w:type="dxa"/>
            <w:tcMar>
              <w:top w:w="60" w:type="dxa"/>
              <w:bottom w:w="60" w:type="dxa"/>
              <w:left w:w="80" w:type="dxa"/>
              <w:right w:w="80" w:type="dxa"/>
            </w:tcMar>
          </w:tcPr>
          <w:p>
            <w:pPr>
              <w:spacing w:after="40" w:before="40"/>
            </w:pPr>
            <w:r>
              <w:rPr>
                <w:color w:val="1A1A1A"/>
                <w:sz w:val="18"/>
                <w:szCs w:val="18"/>
              </w:rPr>
              <w:t xml:space="preserve">Ambassador directory</w:t>
            </w:r>
          </w:p>
        </w:tc>
        <w:tc>
          <w:tcPr>
            <w:tcW w:w="1600" w:type="dxa"/>
            <w:tcMar>
              <w:top w:w="60" w:type="dxa"/>
              <w:bottom w:w="60" w:type="dxa"/>
              <w:left w:w="80" w:type="dxa"/>
              <w:right w:w="80" w:type="dxa"/>
            </w:tcMar>
          </w:tcPr>
          <w:p>
            <w:pPr>
              <w:spacing w:after="40" w:before="40"/>
            </w:pPr>
            <w:r>
              <w:rPr>
                <w:color w:val="1A1A1A"/>
                <w:sz w:val="18"/>
                <w:szCs w:val="18"/>
              </w:rPr>
              <w:t xml:space="preserve">≥1 ambassador exists</w:t>
            </w:r>
          </w:p>
        </w:tc>
        <w:tc>
          <w:tcPr>
            <w:tcW w:w="2760" w:type="dxa"/>
            <w:tcMar>
              <w:top w:w="60" w:type="dxa"/>
              <w:bottom w:w="60" w:type="dxa"/>
              <w:left w:w="80" w:type="dxa"/>
              <w:right w:w="80" w:type="dxa"/>
            </w:tcMar>
          </w:tcPr>
          <w:p>
            <w:pPr>
              <w:spacing w:after="40" w:before="40"/>
            </w:pPr>
            <w:r>
              <w:rPr>
                <w:color w:val="1A1A1A"/>
                <w:sz w:val="18"/>
                <w:szCs w:val="18"/>
              </w:rPr>
              <w:t xml:space="preserve">Search by name/area on /ambassadors</w:t>
            </w:r>
          </w:p>
        </w:tc>
        <w:tc>
          <w:tcPr>
            <w:tcW w:w="2050" w:type="dxa"/>
            <w:tcMar>
              <w:top w:w="60" w:type="dxa"/>
              <w:bottom w:w="60" w:type="dxa"/>
              <w:left w:w="80" w:type="dxa"/>
              <w:right w:w="80" w:type="dxa"/>
            </w:tcMar>
          </w:tcPr>
          <w:p>
            <w:pPr>
              <w:spacing w:after="40" w:before="40"/>
            </w:pPr>
            <w:r>
              <w:rPr>
                <w:color w:val="1A1A1A"/>
                <w:sz w:val="18"/>
                <w:szCs w:val="18"/>
              </w:rPr>
              <w:t xml:space="preserve">Grid filters in real time; card click opens the ambassador's public profile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WEB-018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Legal/static pages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Any state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/about, /contact, /privacy, /terms, /cookie-policy</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Each loads without a 404 or error</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WEB-019</w:t>
            </w:r>
          </w:p>
        </w:tc>
        <w:tc>
          <w:tcPr>
            <w:tcW w:w="1300" w:type="dxa"/>
            <w:tcMar>
              <w:top w:w="60" w:type="dxa"/>
              <w:bottom w:w="60" w:type="dxa"/>
              <w:left w:w="80" w:type="dxa"/>
              <w:right w:w="80" w:type="dxa"/>
            </w:tcMar>
          </w:tcPr>
          <w:p>
            <w:pPr>
              <w:spacing w:after="40" w:before="40"/>
            </w:pPr>
            <w:r>
              <w:rPr>
                <w:color w:val="1A1A1A"/>
                <w:sz w:val="18"/>
                <w:szCs w:val="18"/>
              </w:rPr>
              <w:t xml:space="preserve">Contact form</w:t>
            </w:r>
          </w:p>
        </w:tc>
        <w:tc>
          <w:tcPr>
            <w:tcW w:w="1600" w:type="dxa"/>
            <w:tcMar>
              <w:top w:w="60" w:type="dxa"/>
              <w:bottom w:w="60" w:type="dxa"/>
              <w:left w:w="80" w:type="dxa"/>
              <w:right w:w="80" w:type="dxa"/>
            </w:tcMar>
          </w:tcPr>
          <w:p>
            <w:pPr>
              <w:spacing w:after="40" w:before="40"/>
            </w:pPr>
            <w:r>
              <w:rPr>
                <w:color w:val="1A1A1A"/>
                <w:sz w:val="18"/>
                <w:szCs w:val="18"/>
              </w:rPr>
              <w:t xml:space="preserve">Any state</w:t>
            </w:r>
          </w:p>
        </w:tc>
        <w:tc>
          <w:tcPr>
            <w:tcW w:w="2760" w:type="dxa"/>
            <w:tcMar>
              <w:top w:w="60" w:type="dxa"/>
              <w:bottom w:w="60" w:type="dxa"/>
              <w:left w:w="80" w:type="dxa"/>
              <w:right w:w="80" w:type="dxa"/>
            </w:tcMar>
          </w:tcPr>
          <w:p>
            <w:pPr>
              <w:spacing w:after="40" w:before="40"/>
            </w:pPr>
            <w:r>
              <w:rPr>
                <w:color w:val="1A1A1A"/>
                <w:sz w:val="18"/>
                <w:szCs w:val="18"/>
              </w:rPr>
              <w:t xml:space="preserve">Fill in and submit the contact form</w:t>
            </w:r>
          </w:p>
        </w:tc>
        <w:tc>
          <w:tcPr>
            <w:tcW w:w="2050" w:type="dxa"/>
            <w:tcMar>
              <w:top w:w="60" w:type="dxa"/>
              <w:bottom w:w="60" w:type="dxa"/>
              <w:left w:w="80" w:type="dxa"/>
              <w:right w:w="80" w:type="dxa"/>
            </w:tcMar>
          </w:tcPr>
          <w:p>
            <w:pPr>
              <w:spacing w:after="40" w:before="40"/>
            </w:pPr>
            <w:r>
              <w:rPr>
                <w:color w:val="1A1A1A"/>
                <w:sz w:val="18"/>
                <w:szCs w:val="18"/>
              </w:rPr>
              <w:t xml:space="preserve">Success confirmation appears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WEB-020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Registration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Fresh email address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Register with a new email and matching passwords ≥8 chars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Account created; verification email sent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WEB-021</w:t>
            </w:r>
          </w:p>
        </w:tc>
        <w:tc>
          <w:tcPr>
            <w:tcW w:w="1300" w:type="dxa"/>
            <w:tcMar>
              <w:top w:w="60" w:type="dxa"/>
              <w:bottom w:w="60" w:type="dxa"/>
              <w:left w:w="80" w:type="dxa"/>
              <w:right w:w="80" w:type="dxa"/>
            </w:tcMar>
          </w:tcPr>
          <w:p>
            <w:pPr>
              <w:spacing w:after="40" w:before="40"/>
            </w:pPr>
            <w:r>
              <w:rPr>
                <w:color w:val="1A1A1A"/>
                <w:sz w:val="18"/>
                <w:szCs w:val="18"/>
              </w:rPr>
              <w:t xml:space="preserve">Registration</w:t>
            </w:r>
          </w:p>
        </w:tc>
        <w:tc>
          <w:tcPr>
            <w:tcW w:w="1600" w:type="dxa"/>
            <w:tcMar>
              <w:top w:w="60" w:type="dxa"/>
              <w:bottom w:w="60" w:type="dxa"/>
              <w:left w:w="80" w:type="dxa"/>
              <w:right w:w="80" w:type="dxa"/>
            </w:tcMar>
          </w:tcPr>
          <w:p>
            <w:pPr>
              <w:spacing w:after="40" w:before="40"/>
            </w:pPr>
            <w:r>
              <w:rPr>
                <w:color w:val="1A1A1A"/>
                <w:sz w:val="18"/>
                <w:szCs w:val="18"/>
              </w:rPr>
              <w:t xml:space="preserve">Email already registered</w:t>
            </w:r>
          </w:p>
        </w:tc>
        <w:tc>
          <w:tcPr>
            <w:tcW w:w="2760" w:type="dxa"/>
            <w:tcMar>
              <w:top w:w="60" w:type="dxa"/>
              <w:bottom w:w="60" w:type="dxa"/>
              <w:left w:w="80" w:type="dxa"/>
              <w:right w:w="80" w:type="dxa"/>
            </w:tcMar>
          </w:tcPr>
          <w:p>
            <w:pPr>
              <w:spacing w:after="40" w:before="40"/>
            </w:pPr>
            <w:r>
              <w:rPr>
                <w:color w:val="1A1A1A"/>
                <w:sz w:val="18"/>
                <w:szCs w:val="18"/>
              </w:rPr>
              <w:t xml:space="preserve">Register with the same email again</w:t>
            </w:r>
          </w:p>
        </w:tc>
        <w:tc>
          <w:tcPr>
            <w:tcW w:w="2050" w:type="dxa"/>
            <w:tcMar>
              <w:top w:w="60" w:type="dxa"/>
              <w:bottom w:w="60" w:type="dxa"/>
              <w:left w:w="80" w:type="dxa"/>
              <w:right w:w="80" w:type="dxa"/>
            </w:tcMar>
          </w:tcPr>
          <w:p>
            <w:pPr>
              <w:spacing w:after="40" w:before="40"/>
            </w:pPr>
            <w:r>
              <w:rPr>
                <w:color w:val="1A1A1A"/>
                <w:sz w:val="18"/>
                <w:szCs w:val="18"/>
              </w:rPr>
              <w:t xml:space="preserve">Error message shown; no duplicate account created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WEB-022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Registration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Any state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Enter mismatched passwords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Validation error before submission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WEB-023</w:t>
            </w:r>
          </w:p>
        </w:tc>
        <w:tc>
          <w:tcPr>
            <w:tcW w:w="1300" w:type="dxa"/>
            <w:tcMar>
              <w:top w:w="60" w:type="dxa"/>
              <w:bottom w:w="60" w:type="dxa"/>
              <w:left w:w="80" w:type="dxa"/>
              <w:right w:w="80" w:type="dxa"/>
            </w:tcMar>
          </w:tcPr>
          <w:p>
            <w:pPr>
              <w:spacing w:after="40" w:before="40"/>
            </w:pPr>
            <w:r>
              <w:rPr>
                <w:color w:val="1A1A1A"/>
                <w:sz w:val="18"/>
                <w:szCs w:val="18"/>
              </w:rPr>
              <w:t xml:space="preserve">Registration</w:t>
            </w:r>
          </w:p>
        </w:tc>
        <w:tc>
          <w:tcPr>
            <w:tcW w:w="1600" w:type="dxa"/>
            <w:tcMar>
              <w:top w:w="60" w:type="dxa"/>
              <w:bottom w:w="60" w:type="dxa"/>
              <w:left w:w="80" w:type="dxa"/>
              <w:right w:w="80" w:type="dxa"/>
            </w:tcMar>
          </w:tcPr>
          <w:p>
            <w:pPr>
              <w:spacing w:after="40" w:before="40"/>
            </w:pPr>
            <w:r>
              <w:rPr>
                <w:color w:val="1A1A1A"/>
                <w:sz w:val="18"/>
                <w:szCs w:val="18"/>
              </w:rPr>
              <w:t xml:space="preserve">Any state</w:t>
            </w:r>
          </w:p>
        </w:tc>
        <w:tc>
          <w:tcPr>
            <w:tcW w:w="2760" w:type="dxa"/>
            <w:tcMar>
              <w:top w:w="60" w:type="dxa"/>
              <w:bottom w:w="60" w:type="dxa"/>
              <w:left w:w="80" w:type="dxa"/>
              <w:right w:w="80" w:type="dxa"/>
            </w:tcMar>
          </w:tcPr>
          <w:p>
            <w:pPr>
              <w:spacing w:after="40" w:before="40"/>
            </w:pPr>
            <w:r>
              <w:rPr>
                <w:color w:val="1A1A1A"/>
                <w:sz w:val="18"/>
                <w:szCs w:val="18"/>
              </w:rPr>
              <w:t xml:space="preserve">Enter a password under 8 characters</w:t>
            </w:r>
          </w:p>
        </w:tc>
        <w:tc>
          <w:tcPr>
            <w:tcW w:w="2050" w:type="dxa"/>
            <w:tcMar>
              <w:top w:w="60" w:type="dxa"/>
              <w:bottom w:w="60" w:type="dxa"/>
              <w:left w:w="80" w:type="dxa"/>
              <w:right w:w="80" w:type="dxa"/>
            </w:tcMar>
          </w:tcPr>
          <w:p>
            <w:pPr>
              <w:spacing w:after="40" w:before="40"/>
            </w:pPr>
            <w:r>
              <w:rPr>
                <w:color w:val="1A1A1A"/>
                <w:sz w:val="18"/>
                <w:szCs w:val="18"/>
              </w:rPr>
              <w:t xml:space="preserve">Validation error shown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WEB-024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Registration via invite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Valid invite token from an accepted application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Open /invite/[token]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Email is pre-populated and role is set automatically on account creation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WEB-025</w:t>
            </w:r>
          </w:p>
        </w:tc>
        <w:tc>
          <w:tcPr>
            <w:tcW w:w="1300" w:type="dxa"/>
            <w:tcMar>
              <w:top w:w="60" w:type="dxa"/>
              <w:bottom w:w="60" w:type="dxa"/>
              <w:left w:w="80" w:type="dxa"/>
              <w:right w:w="80" w:type="dxa"/>
            </w:tcMar>
          </w:tcPr>
          <w:p>
            <w:pPr>
              <w:spacing w:after="40" w:before="40"/>
            </w:pPr>
            <w:r>
              <w:rPr>
                <w:color w:val="1A1A1A"/>
                <w:sz w:val="18"/>
                <w:szCs w:val="18"/>
              </w:rPr>
              <w:t xml:space="preserve">Sign in</w:t>
            </w:r>
          </w:p>
        </w:tc>
        <w:tc>
          <w:tcPr>
            <w:tcW w:w="1600" w:type="dxa"/>
            <w:tcMar>
              <w:top w:w="60" w:type="dxa"/>
              <w:bottom w:w="60" w:type="dxa"/>
              <w:left w:w="80" w:type="dxa"/>
              <w:right w:w="80" w:type="dxa"/>
            </w:tcMar>
          </w:tcPr>
          <w:p>
            <w:pPr>
              <w:spacing w:after="40" w:before="40"/>
            </w:pPr>
            <w:r>
              <w:rPr>
                <w:color w:val="1A1A1A"/>
                <w:sz w:val="18"/>
                <w:szCs w:val="18"/>
              </w:rPr>
              <w:t xml:space="preserve">Verified account</w:t>
            </w:r>
          </w:p>
        </w:tc>
        <w:tc>
          <w:tcPr>
            <w:tcW w:w="2760" w:type="dxa"/>
            <w:tcMar>
              <w:top w:w="60" w:type="dxa"/>
              <w:bottom w:w="60" w:type="dxa"/>
              <w:left w:w="80" w:type="dxa"/>
              <w:right w:w="80" w:type="dxa"/>
            </w:tcMar>
          </w:tcPr>
          <w:p>
            <w:pPr>
              <w:spacing w:after="40" w:before="40"/>
            </w:pPr>
            <w:r>
              <w:rPr>
                <w:color w:val="1A1A1A"/>
                <w:sz w:val="18"/>
                <w:szCs w:val="18"/>
              </w:rPr>
              <w:t xml:space="preserve">Sign in with valid credentials</w:t>
            </w:r>
          </w:p>
        </w:tc>
        <w:tc>
          <w:tcPr>
            <w:tcW w:w="2050" w:type="dxa"/>
            <w:tcMar>
              <w:top w:w="60" w:type="dxa"/>
              <w:bottom w:w="60" w:type="dxa"/>
              <w:left w:w="80" w:type="dxa"/>
              <w:right w:w="80" w:type="dxa"/>
            </w:tcMar>
          </w:tcPr>
          <w:p>
            <w:pPr>
              <w:spacing w:after="40" w:before="40"/>
            </w:pPr>
            <w:r>
              <w:rPr>
                <w:color w:val="1A1A1A"/>
                <w:sz w:val="18"/>
                <w:szCs w:val="18"/>
              </w:rPr>
              <w:t xml:space="preserve">Redirects to /dashboard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WEB-026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Sign in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Verified account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Sign in with wrong password</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Error message shown below the form</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WEB-027</w:t>
            </w:r>
          </w:p>
        </w:tc>
        <w:tc>
          <w:tcPr>
            <w:tcW w:w="1300" w:type="dxa"/>
            <w:tcMar>
              <w:top w:w="60" w:type="dxa"/>
              <w:bottom w:w="60" w:type="dxa"/>
              <w:left w:w="80" w:type="dxa"/>
              <w:right w:w="80" w:type="dxa"/>
            </w:tcMar>
          </w:tcPr>
          <w:p>
            <w:pPr>
              <w:spacing w:after="40" w:before="40"/>
            </w:pPr>
            <w:r>
              <w:rPr>
                <w:color w:val="1A1A1A"/>
                <w:sz w:val="18"/>
                <w:szCs w:val="18"/>
              </w:rPr>
              <w:t xml:space="preserve">Sign in</w:t>
            </w:r>
          </w:p>
        </w:tc>
        <w:tc>
          <w:tcPr>
            <w:tcW w:w="1600" w:type="dxa"/>
            <w:tcMar>
              <w:top w:w="60" w:type="dxa"/>
              <w:bottom w:w="60" w:type="dxa"/>
              <w:left w:w="80" w:type="dxa"/>
              <w:right w:w="80" w:type="dxa"/>
            </w:tcMar>
          </w:tcPr>
          <w:p>
            <w:pPr>
              <w:spacing w:after="40" w:before="40"/>
            </w:pPr>
            <w:r>
              <w:rPr>
                <w:color w:val="1A1A1A"/>
                <w:sz w:val="18"/>
                <w:szCs w:val="18"/>
              </w:rPr>
              <w:t xml:space="preserve">Unverified account</w:t>
            </w:r>
          </w:p>
        </w:tc>
        <w:tc>
          <w:tcPr>
            <w:tcW w:w="2760" w:type="dxa"/>
            <w:tcMar>
              <w:top w:w="60" w:type="dxa"/>
              <w:bottom w:w="60" w:type="dxa"/>
              <w:left w:w="80" w:type="dxa"/>
              <w:right w:w="80" w:type="dxa"/>
            </w:tcMar>
          </w:tcPr>
          <w:p>
            <w:pPr>
              <w:spacing w:after="40" w:before="40"/>
            </w:pPr>
            <w:r>
              <w:rPr>
                <w:color w:val="1A1A1A"/>
                <w:sz w:val="18"/>
                <w:szCs w:val="18"/>
              </w:rPr>
              <w:t xml:space="preserve">Attempt to sign in</w:t>
            </w:r>
          </w:p>
        </w:tc>
        <w:tc>
          <w:tcPr>
            <w:tcW w:w="2050" w:type="dxa"/>
            <w:tcMar>
              <w:top w:w="60" w:type="dxa"/>
              <w:bottom w:w="60" w:type="dxa"/>
              <w:left w:w="80" w:type="dxa"/>
              <w:right w:w="80" w:type="dxa"/>
            </w:tcMar>
          </w:tcPr>
          <w:p>
            <w:pPr>
              <w:spacing w:after="40" w:before="40"/>
            </w:pPr>
            <w:r>
              <w:rPr>
                <w:color w:val="1A1A1A"/>
                <w:sz w:val="18"/>
                <w:szCs w:val="18"/>
              </w:rPr>
              <w:t xml:space="preserve">Message prompts email verification first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WEB-028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Sign in — MFA</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Account with 2FA enabled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Sign in with correct password</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6-digit TOTP entry screen appears; correct code completes sign-in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WEB-029</w:t>
            </w:r>
          </w:p>
        </w:tc>
        <w:tc>
          <w:tcPr>
            <w:tcW w:w="1300" w:type="dxa"/>
            <w:tcMar>
              <w:top w:w="60" w:type="dxa"/>
              <w:bottom w:w="60" w:type="dxa"/>
              <w:left w:w="80" w:type="dxa"/>
              <w:right w:w="80" w:type="dxa"/>
            </w:tcMar>
          </w:tcPr>
          <w:p>
            <w:pPr>
              <w:spacing w:after="40" w:before="40"/>
            </w:pPr>
            <w:r>
              <w:rPr>
                <w:color w:val="1A1A1A"/>
                <w:sz w:val="18"/>
                <w:szCs w:val="18"/>
              </w:rPr>
              <w:t xml:space="preserve">Forgot password</w:t>
            </w:r>
          </w:p>
        </w:tc>
        <w:tc>
          <w:tcPr>
            <w:tcW w:w="1600" w:type="dxa"/>
            <w:tcMar>
              <w:top w:w="60" w:type="dxa"/>
              <w:bottom w:w="60" w:type="dxa"/>
              <w:left w:w="80" w:type="dxa"/>
              <w:right w:w="80" w:type="dxa"/>
            </w:tcMar>
          </w:tcPr>
          <w:p>
            <w:pPr>
              <w:spacing w:after="40" w:before="40"/>
            </w:pPr>
            <w:r>
              <w:rPr>
                <w:color w:val="1A1A1A"/>
                <w:sz w:val="18"/>
                <w:szCs w:val="18"/>
              </w:rPr>
              <w:t xml:space="preserve">Registered email</w:t>
            </w:r>
          </w:p>
        </w:tc>
        <w:tc>
          <w:tcPr>
            <w:tcW w:w="2760" w:type="dxa"/>
            <w:tcMar>
              <w:top w:w="60" w:type="dxa"/>
              <w:bottom w:w="60" w:type="dxa"/>
              <w:left w:w="80" w:type="dxa"/>
              <w:right w:w="80" w:type="dxa"/>
            </w:tcMar>
          </w:tcPr>
          <w:p>
            <w:pPr>
              <w:spacing w:after="40" w:before="40"/>
            </w:pPr>
            <w:r>
              <w:rPr>
                <w:color w:val="1A1A1A"/>
                <w:sz w:val="18"/>
                <w:szCs w:val="18"/>
              </w:rPr>
              <w:t xml:space="preserve">Request a password reset</w:t>
            </w:r>
          </w:p>
        </w:tc>
        <w:tc>
          <w:tcPr>
            <w:tcW w:w="2050" w:type="dxa"/>
            <w:tcMar>
              <w:top w:w="60" w:type="dxa"/>
              <w:bottom w:w="60" w:type="dxa"/>
              <w:left w:w="80" w:type="dxa"/>
              <w:right w:w="80" w:type="dxa"/>
            </w:tcMar>
          </w:tcPr>
          <w:p>
            <w:pPr>
              <w:spacing w:after="40" w:before="40"/>
            </w:pPr>
            <w:r>
              <w:rPr>
                <w:color w:val="1A1A1A"/>
                <w:sz w:val="18"/>
                <w:szCs w:val="18"/>
              </w:rPr>
              <w:t xml:space="preserve">Generic confirmation shown; reset email sent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WEB-030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Forgot password</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Unregistered email</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Request a password reset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Same generic confirmation shown (no account enumeration)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WEB-031</w:t>
            </w:r>
          </w:p>
        </w:tc>
        <w:tc>
          <w:tcPr>
            <w:tcW w:w="1300" w:type="dxa"/>
            <w:tcMar>
              <w:top w:w="60" w:type="dxa"/>
              <w:bottom w:w="60" w:type="dxa"/>
              <w:left w:w="80" w:type="dxa"/>
              <w:right w:w="80" w:type="dxa"/>
            </w:tcMar>
          </w:tcPr>
          <w:p>
            <w:pPr>
              <w:spacing w:after="40" w:before="40"/>
            </w:pPr>
            <w:r>
              <w:rPr>
                <w:color w:val="1A1A1A"/>
                <w:sz w:val="18"/>
                <w:szCs w:val="18"/>
              </w:rPr>
              <w:t xml:space="preserve">Reset password</w:t>
            </w:r>
          </w:p>
        </w:tc>
        <w:tc>
          <w:tcPr>
            <w:tcW w:w="1600" w:type="dxa"/>
            <w:tcMar>
              <w:top w:w="60" w:type="dxa"/>
              <w:bottom w:w="60" w:type="dxa"/>
              <w:left w:w="80" w:type="dxa"/>
              <w:right w:w="80" w:type="dxa"/>
            </w:tcMar>
          </w:tcPr>
          <w:p>
            <w:pPr>
              <w:spacing w:after="40" w:before="40"/>
            </w:pPr>
            <w:r>
              <w:rPr>
                <w:color w:val="1A1A1A"/>
                <w:sz w:val="18"/>
                <w:szCs w:val="18"/>
              </w:rPr>
              <w:t xml:space="preserve">Expired or already-used reset token</w:t>
            </w:r>
          </w:p>
        </w:tc>
        <w:tc>
          <w:tcPr>
            <w:tcW w:w="2760" w:type="dxa"/>
            <w:tcMar>
              <w:top w:w="60" w:type="dxa"/>
              <w:bottom w:w="60" w:type="dxa"/>
              <w:left w:w="80" w:type="dxa"/>
              <w:right w:w="80" w:type="dxa"/>
            </w:tcMar>
          </w:tcPr>
          <w:p>
            <w:pPr>
              <w:spacing w:after="40" w:before="40"/>
            </w:pPr>
            <w:r>
              <w:rPr>
                <w:color w:val="1A1A1A"/>
                <w:sz w:val="18"/>
                <w:szCs w:val="18"/>
              </w:rPr>
              <w:t xml:space="preserve">Open the reset link</w:t>
            </w:r>
          </w:p>
        </w:tc>
        <w:tc>
          <w:tcPr>
            <w:tcW w:w="2050" w:type="dxa"/>
            <w:tcMar>
              <w:top w:w="60" w:type="dxa"/>
              <w:bottom w:w="60" w:type="dxa"/>
              <w:left w:w="80" w:type="dxa"/>
              <w:right w:w="80" w:type="dxa"/>
            </w:tcMar>
          </w:tcPr>
          <w:p>
            <w:pPr>
              <w:spacing w:after="40" w:before="40"/>
            </w:pPr>
            <w:r>
              <w:rPr>
                <w:color w:val="1A1A1A"/>
                <w:sz w:val="18"/>
                <w:szCs w:val="18"/>
              </w:rPr>
              <w:t xml:space="preserve">Error shown about an invalid/used token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WEB-032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Dashboard</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pending application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/dashboard</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Status notice with 'View status' link appears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WEB-033</w:t>
            </w:r>
          </w:p>
        </w:tc>
        <w:tc>
          <w:tcPr>
            <w:tcW w:w="1300" w:type="dxa"/>
            <w:tcMar>
              <w:top w:w="60" w:type="dxa"/>
              <w:bottom w:w="60" w:type="dxa"/>
              <w:left w:w="80" w:type="dxa"/>
              <w:right w:w="80" w:type="dxa"/>
            </w:tcMar>
          </w:tcPr>
          <w:p>
            <w:pPr>
              <w:spacing w:after="40" w:before="40"/>
            </w:pPr>
            <w:r>
              <w:rPr>
                <w:color w:val="1A1A1A"/>
                <w:sz w:val="18"/>
                <w:szCs w:val="18"/>
              </w:rPr>
              <w:t xml:space="preserve">Dashboard</w:t>
            </w:r>
          </w:p>
        </w:tc>
        <w:tc>
          <w:tcPr>
            <w:tcW w:w="1600" w:type="dxa"/>
            <w:tcMar>
              <w:top w:w="60" w:type="dxa"/>
              <w:bottom w:w="60" w:type="dxa"/>
              <w:left w:w="80" w:type="dxa"/>
              <w:right w:w="80" w:type="dxa"/>
            </w:tcMar>
          </w:tcPr>
          <w:p>
            <w:pPr>
              <w:spacing w:after="40" w:before="40"/>
            </w:pPr>
            <w:r>
              <w:rPr>
                <w:color w:val="1A1A1A"/>
                <w:sz w:val="18"/>
                <w:szCs w:val="18"/>
              </w:rPr>
              <w:t xml:space="preserve">Signed in as ADMIN/SUPER_ADMIN</w:t>
            </w:r>
          </w:p>
        </w:tc>
        <w:tc>
          <w:tcPr>
            <w:tcW w:w="2760" w:type="dxa"/>
            <w:tcMar>
              <w:top w:w="60" w:type="dxa"/>
              <w:bottom w:w="60" w:type="dxa"/>
              <w:left w:w="80" w:type="dxa"/>
              <w:right w:w="80" w:type="dxa"/>
            </w:tcMar>
          </w:tcPr>
          <w:p>
            <w:pPr>
              <w:spacing w:after="40" w:before="40"/>
            </w:pPr>
            <w:r>
              <w:rPr>
                <w:color w:val="1A1A1A"/>
                <w:sz w:val="18"/>
                <w:szCs w:val="18"/>
              </w:rPr>
              <w:t xml:space="preserve">Load /dashboard</w:t>
            </w:r>
          </w:p>
        </w:tc>
        <w:tc>
          <w:tcPr>
            <w:tcW w:w="2050" w:type="dxa"/>
            <w:tcMar>
              <w:top w:w="60" w:type="dxa"/>
              <w:bottom w:w="60" w:type="dxa"/>
              <w:left w:w="80" w:type="dxa"/>
              <w:right w:w="80" w:type="dxa"/>
            </w:tcMar>
          </w:tcPr>
          <w:p>
            <w:pPr>
              <w:spacing w:after="40" w:before="40"/>
            </w:pPr>
            <w:r>
              <w:rPr>
                <w:color w:val="1A1A1A"/>
                <w:sz w:val="18"/>
                <w:szCs w:val="18"/>
              </w:rPr>
              <w:t xml:space="preserve">Admin shortcut link is visible and navigates to /admin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WEB-034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Account settings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Change display name, save, reload</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New name persists after reload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WEB-035</w:t>
            </w:r>
          </w:p>
        </w:tc>
        <w:tc>
          <w:tcPr>
            <w:tcW w:w="1300" w:type="dxa"/>
            <w:tcMar>
              <w:top w:w="60" w:type="dxa"/>
              <w:bottom w:w="60" w:type="dxa"/>
              <w:left w:w="80" w:type="dxa"/>
              <w:right w:w="80" w:type="dxa"/>
            </w:tcMar>
          </w:tcPr>
          <w:p>
            <w:pPr>
              <w:spacing w:after="40" w:before="40"/>
            </w:pPr>
            <w:r>
              <w:rPr>
                <w:color w:val="1A1A1A"/>
                <w:sz w:val="18"/>
                <w:szCs w:val="18"/>
              </w:rPr>
              <w:t xml:space="preserve">Account settings</w:t>
            </w:r>
          </w:p>
        </w:tc>
        <w:tc>
          <w:tcPr>
            <w:tcW w:w="1600" w:type="dxa"/>
            <w:tcMar>
              <w:top w:w="60" w:type="dxa"/>
              <w:bottom w:w="60" w:type="dxa"/>
              <w:left w:w="80" w:type="dxa"/>
              <w:right w:w="80" w:type="dxa"/>
            </w:tcMar>
          </w:tcPr>
          <w:p>
            <w:pPr>
              <w:spacing w:after="40" w:before="40"/>
            </w:pPr>
            <w:r>
              <w:rPr>
                <w:color w:val="1A1A1A"/>
                <w:sz w:val="18"/>
                <w:szCs w:val="18"/>
              </w:rPr>
              <w:t xml:space="preserve">Signed in</w:t>
            </w:r>
          </w:p>
        </w:tc>
        <w:tc>
          <w:tcPr>
            <w:tcW w:w="2760" w:type="dxa"/>
            <w:tcMar>
              <w:top w:w="60" w:type="dxa"/>
              <w:bottom w:w="60" w:type="dxa"/>
              <w:left w:w="80" w:type="dxa"/>
              <w:right w:w="80" w:type="dxa"/>
            </w:tcMar>
          </w:tcPr>
          <w:p>
            <w:pPr>
              <w:spacing w:after="40" w:before="40"/>
            </w:pPr>
            <w:r>
              <w:rPr>
                <w:color w:val="1A1A1A"/>
                <w:sz w:val="18"/>
                <w:szCs w:val="18"/>
              </w:rPr>
              <w:t xml:space="preserve">Toggle Morning Boost emails off, save, sign out and back in</w:t>
            </w:r>
          </w:p>
        </w:tc>
        <w:tc>
          <w:tcPr>
            <w:tcW w:w="2050" w:type="dxa"/>
            <w:tcMar>
              <w:top w:w="60" w:type="dxa"/>
              <w:bottom w:w="60" w:type="dxa"/>
              <w:left w:w="80" w:type="dxa"/>
              <w:right w:w="80" w:type="dxa"/>
            </w:tcMar>
          </w:tcPr>
          <w:p>
            <w:pPr>
              <w:spacing w:after="40" w:before="40"/>
            </w:pPr>
            <w:r>
              <w:rPr>
                <w:color w:val="1A1A1A"/>
                <w:sz w:val="18"/>
                <w:szCs w:val="18"/>
              </w:rPr>
              <w:t xml:space="preserve">Toggle remains off after re-sign-in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WEB-036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Account settings — password</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Email/password account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Change password with correct current password</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Success message; new password works on next sign-in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WEB-037</w:t>
            </w:r>
          </w:p>
        </w:tc>
        <w:tc>
          <w:tcPr>
            <w:tcW w:w="1300" w:type="dxa"/>
            <w:tcMar>
              <w:top w:w="60" w:type="dxa"/>
              <w:bottom w:w="60" w:type="dxa"/>
              <w:left w:w="80" w:type="dxa"/>
              <w:right w:w="80" w:type="dxa"/>
            </w:tcMar>
          </w:tcPr>
          <w:p>
            <w:pPr>
              <w:spacing w:after="40" w:before="40"/>
            </w:pPr>
            <w:r>
              <w:rPr>
                <w:color w:val="1A1A1A"/>
                <w:sz w:val="18"/>
                <w:szCs w:val="18"/>
              </w:rPr>
              <w:t xml:space="preserve">Account settings — password</w:t>
            </w:r>
          </w:p>
        </w:tc>
        <w:tc>
          <w:tcPr>
            <w:tcW w:w="1600" w:type="dxa"/>
            <w:tcMar>
              <w:top w:w="60" w:type="dxa"/>
              <w:bottom w:w="60" w:type="dxa"/>
              <w:left w:w="80" w:type="dxa"/>
              <w:right w:w="80" w:type="dxa"/>
            </w:tcMar>
          </w:tcPr>
          <w:p>
            <w:pPr>
              <w:spacing w:after="40" w:before="40"/>
            </w:pPr>
            <w:r>
              <w:rPr>
                <w:color w:val="1A1A1A"/>
                <w:sz w:val="18"/>
                <w:szCs w:val="18"/>
              </w:rPr>
              <w:t xml:space="preserve">Email/password account</w:t>
            </w:r>
          </w:p>
        </w:tc>
        <w:tc>
          <w:tcPr>
            <w:tcW w:w="2760" w:type="dxa"/>
            <w:tcMar>
              <w:top w:w="60" w:type="dxa"/>
              <w:bottom w:w="60" w:type="dxa"/>
              <w:left w:w="80" w:type="dxa"/>
              <w:right w:w="80" w:type="dxa"/>
            </w:tcMar>
          </w:tcPr>
          <w:p>
            <w:pPr>
              <w:spacing w:after="40" w:before="40"/>
            </w:pPr>
            <w:r>
              <w:rPr>
                <w:color w:val="1A1A1A"/>
                <w:sz w:val="18"/>
                <w:szCs w:val="18"/>
              </w:rPr>
              <w:t xml:space="preserve">Attempt password change with wrong current password</w:t>
            </w:r>
          </w:p>
        </w:tc>
        <w:tc>
          <w:tcPr>
            <w:tcW w:w="2050" w:type="dxa"/>
            <w:tcMar>
              <w:top w:w="60" w:type="dxa"/>
              <w:bottom w:w="60" w:type="dxa"/>
              <w:left w:w="80" w:type="dxa"/>
              <w:right w:w="80" w:type="dxa"/>
            </w:tcMar>
          </w:tcPr>
          <w:p>
            <w:pPr>
              <w:spacing w:after="40" w:before="40"/>
            </w:pPr>
            <w:r>
              <w:rPr>
                <w:color w:val="1A1A1A"/>
                <w:sz w:val="18"/>
                <w:szCs w:val="18"/>
              </w:rPr>
              <w:t xml:space="preserve">Error shown; password unchanged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WEB-038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Public profile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Set a username, upload a photo, add headline/bio, save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Public profile at /profile/[username] reflects all changes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WEB-039</w:t>
            </w:r>
          </w:p>
        </w:tc>
        <w:tc>
          <w:tcPr>
            <w:tcW w:w="1300" w:type="dxa"/>
            <w:tcMar>
              <w:top w:w="60" w:type="dxa"/>
              <w:bottom w:w="60" w:type="dxa"/>
              <w:left w:w="80" w:type="dxa"/>
              <w:right w:w="80" w:type="dxa"/>
            </w:tcMar>
          </w:tcPr>
          <w:p>
            <w:pPr>
              <w:spacing w:after="40" w:before="40"/>
            </w:pPr>
            <w:r>
              <w:rPr>
                <w:color w:val="1A1A1A"/>
                <w:sz w:val="18"/>
                <w:szCs w:val="18"/>
              </w:rPr>
              <w:t xml:space="preserve">Two-factor auth</w:t>
            </w:r>
          </w:p>
        </w:tc>
        <w:tc>
          <w:tcPr>
            <w:tcW w:w="1600" w:type="dxa"/>
            <w:tcMar>
              <w:top w:w="60" w:type="dxa"/>
              <w:bottom w:w="60" w:type="dxa"/>
              <w:left w:w="80" w:type="dxa"/>
              <w:right w:w="80" w:type="dxa"/>
            </w:tcMar>
          </w:tcPr>
          <w:p>
            <w:pPr>
              <w:spacing w:after="40" w:before="40"/>
            </w:pPr>
            <w:r>
              <w:rPr>
                <w:color w:val="1A1A1A"/>
                <w:sz w:val="18"/>
                <w:szCs w:val="18"/>
              </w:rPr>
              <w:t xml:space="preserve">Signed in, 2FA not yet enabled</w:t>
            </w:r>
          </w:p>
        </w:tc>
        <w:tc>
          <w:tcPr>
            <w:tcW w:w="2760" w:type="dxa"/>
            <w:tcMar>
              <w:top w:w="60" w:type="dxa"/>
              <w:bottom w:w="60" w:type="dxa"/>
              <w:left w:w="80" w:type="dxa"/>
              <w:right w:w="80" w:type="dxa"/>
            </w:tcMar>
          </w:tcPr>
          <w:p>
            <w:pPr>
              <w:spacing w:after="40" w:before="40"/>
            </w:pPr>
            <w:r>
              <w:rPr>
                <w:color w:val="1A1A1A"/>
                <w:sz w:val="18"/>
                <w:szCs w:val="18"/>
              </w:rPr>
              <w:t xml:space="preserve">Enable 2FA, scan QR, enter code, verify</w:t>
            </w:r>
          </w:p>
        </w:tc>
        <w:tc>
          <w:tcPr>
            <w:tcW w:w="2050" w:type="dxa"/>
            <w:tcMar>
              <w:top w:w="60" w:type="dxa"/>
              <w:bottom w:w="60" w:type="dxa"/>
              <w:left w:w="80" w:type="dxa"/>
              <w:right w:w="80" w:type="dxa"/>
            </w:tcMar>
          </w:tcPr>
          <w:p>
            <w:pPr>
              <w:spacing w:after="40" w:before="40"/>
            </w:pPr>
            <w:r>
              <w:rPr>
                <w:color w:val="1A1A1A"/>
                <w:sz w:val="18"/>
                <w:szCs w:val="18"/>
              </w:rPr>
              <w:t xml:space="preserve">2FA becomes active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WEB-040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Two-factor auth</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2FA enabled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Sign out, sign in again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TOTP code screen appears before dashboard access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WEB-041</w:t>
            </w:r>
          </w:p>
        </w:tc>
        <w:tc>
          <w:tcPr>
            <w:tcW w:w="1300" w:type="dxa"/>
            <w:tcMar>
              <w:top w:w="60" w:type="dxa"/>
              <w:bottom w:w="60" w:type="dxa"/>
              <w:left w:w="80" w:type="dxa"/>
              <w:right w:w="80" w:type="dxa"/>
            </w:tcMar>
          </w:tcPr>
          <w:p>
            <w:pPr>
              <w:spacing w:after="40" w:before="40"/>
            </w:pPr>
            <w:r>
              <w:rPr>
                <w:color w:val="1A1A1A"/>
                <w:sz w:val="18"/>
                <w:szCs w:val="18"/>
              </w:rPr>
              <w:t xml:space="preserve">Two-factor auth</w:t>
            </w:r>
          </w:p>
        </w:tc>
        <w:tc>
          <w:tcPr>
            <w:tcW w:w="1600" w:type="dxa"/>
            <w:tcMar>
              <w:top w:w="60" w:type="dxa"/>
              <w:bottom w:w="60" w:type="dxa"/>
              <w:left w:w="80" w:type="dxa"/>
              <w:right w:w="80" w:type="dxa"/>
            </w:tcMar>
          </w:tcPr>
          <w:p>
            <w:pPr>
              <w:spacing w:after="40" w:before="40"/>
            </w:pPr>
            <w:r>
              <w:rPr>
                <w:color w:val="1A1A1A"/>
                <w:sz w:val="18"/>
                <w:szCs w:val="18"/>
              </w:rPr>
              <w:t xml:space="preserve">2FA enabled</w:t>
            </w:r>
          </w:p>
        </w:tc>
        <w:tc>
          <w:tcPr>
            <w:tcW w:w="2760" w:type="dxa"/>
            <w:tcMar>
              <w:top w:w="60" w:type="dxa"/>
              <w:bottom w:w="60" w:type="dxa"/>
              <w:left w:w="80" w:type="dxa"/>
              <w:right w:w="80" w:type="dxa"/>
            </w:tcMar>
          </w:tcPr>
          <w:p>
            <w:pPr>
              <w:spacing w:after="40" w:before="40"/>
            </w:pPr>
            <w:r>
              <w:rPr>
                <w:color w:val="1A1A1A"/>
                <w:sz w:val="18"/>
                <w:szCs w:val="18"/>
              </w:rPr>
              <w:t xml:space="preserve">Disable 2FA with a valid current code</w:t>
            </w:r>
          </w:p>
        </w:tc>
        <w:tc>
          <w:tcPr>
            <w:tcW w:w="2050" w:type="dxa"/>
            <w:tcMar>
              <w:top w:w="60" w:type="dxa"/>
              <w:bottom w:w="60" w:type="dxa"/>
              <w:left w:w="80" w:type="dxa"/>
              <w:right w:w="80" w:type="dxa"/>
            </w:tcMar>
          </w:tcPr>
          <w:p>
            <w:pPr>
              <w:spacing w:after="40" w:before="40"/>
            </w:pPr>
            <w:r>
              <w:rPr>
                <w:color w:val="1A1A1A"/>
                <w:sz w:val="18"/>
                <w:szCs w:val="18"/>
              </w:rPr>
              <w:t xml:space="preserve">2FA turns off; next sign-in skips the code screen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WEB-042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Community feed</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member of ≥1 group</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/network</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Joined groups listed in sidebar; compose box present; posting adds to the top of the feed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WEB-043</w:t>
            </w:r>
          </w:p>
        </w:tc>
        <w:tc>
          <w:tcPr>
            <w:tcW w:w="1300" w:type="dxa"/>
            <w:tcMar>
              <w:top w:w="60" w:type="dxa"/>
              <w:bottom w:w="60" w:type="dxa"/>
              <w:left w:w="80" w:type="dxa"/>
              <w:right w:w="80" w:type="dxa"/>
            </w:tcMar>
          </w:tcPr>
          <w:p>
            <w:pPr>
              <w:spacing w:after="40" w:before="40"/>
            </w:pPr>
            <w:r>
              <w:rPr>
                <w:color w:val="1A1A1A"/>
                <w:sz w:val="18"/>
                <w:szCs w:val="18"/>
              </w:rPr>
              <w:t xml:space="preserve">Community feed</w:t>
            </w:r>
          </w:p>
        </w:tc>
        <w:tc>
          <w:tcPr>
            <w:tcW w:w="1600" w:type="dxa"/>
            <w:tcMar>
              <w:top w:w="60" w:type="dxa"/>
              <w:bottom w:w="60" w:type="dxa"/>
              <w:left w:w="80" w:type="dxa"/>
              <w:right w:w="80" w:type="dxa"/>
            </w:tcMar>
          </w:tcPr>
          <w:p>
            <w:pPr>
              <w:spacing w:after="40" w:before="40"/>
            </w:pPr>
            <w:r>
              <w:rPr>
                <w:color w:val="1A1A1A"/>
                <w:sz w:val="18"/>
                <w:szCs w:val="18"/>
              </w:rPr>
              <w:t xml:space="preserve">Signed out</w:t>
            </w:r>
          </w:p>
        </w:tc>
        <w:tc>
          <w:tcPr>
            <w:tcW w:w="2760" w:type="dxa"/>
            <w:tcMar>
              <w:top w:w="60" w:type="dxa"/>
              <w:bottom w:w="60" w:type="dxa"/>
              <w:left w:w="80" w:type="dxa"/>
              <w:right w:w="80" w:type="dxa"/>
            </w:tcMar>
          </w:tcPr>
          <w:p>
            <w:pPr>
              <w:spacing w:after="40" w:before="40"/>
            </w:pPr>
            <w:r>
              <w:rPr>
                <w:color w:val="1A1A1A"/>
                <w:sz w:val="18"/>
                <w:szCs w:val="18"/>
              </w:rPr>
              <w:t xml:space="preserve">Load /network</w:t>
            </w:r>
          </w:p>
        </w:tc>
        <w:tc>
          <w:tcPr>
            <w:tcW w:w="2050" w:type="dxa"/>
            <w:tcMar>
              <w:top w:w="60" w:type="dxa"/>
              <w:bottom w:w="60" w:type="dxa"/>
              <w:left w:w="80" w:type="dxa"/>
              <w:right w:w="80" w:type="dxa"/>
            </w:tcMar>
          </w:tcPr>
          <w:p>
            <w:pPr>
              <w:spacing w:after="40" w:before="40"/>
            </w:pPr>
            <w:r>
              <w:rPr>
                <w:color w:val="1A1A1A"/>
                <w:sz w:val="18"/>
                <w:szCs w:val="18"/>
              </w:rPr>
              <w:t xml:space="preserve">Sign-in prompt shown instead of the compose box</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WEB-044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Groups directory</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not a member of a public group</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'Request to Join'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Button changes to 'Request Sent'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WEB-045</w:t>
            </w:r>
          </w:p>
        </w:tc>
        <w:tc>
          <w:tcPr>
            <w:tcW w:w="1300" w:type="dxa"/>
            <w:tcMar>
              <w:top w:w="60" w:type="dxa"/>
              <w:bottom w:w="60" w:type="dxa"/>
              <w:left w:w="80" w:type="dxa"/>
              <w:right w:w="80" w:type="dxa"/>
            </w:tcMar>
          </w:tcPr>
          <w:p>
            <w:pPr>
              <w:spacing w:after="40" w:before="40"/>
            </w:pPr>
            <w:r>
              <w:rPr>
                <w:color w:val="1A1A1A"/>
                <w:sz w:val="18"/>
                <w:szCs w:val="18"/>
              </w:rPr>
              <w:t xml:space="preserve">Groups directory</w:t>
            </w:r>
          </w:p>
        </w:tc>
        <w:tc>
          <w:tcPr>
            <w:tcW w:w="1600" w:type="dxa"/>
            <w:tcMar>
              <w:top w:w="60" w:type="dxa"/>
              <w:bottom w:w="60" w:type="dxa"/>
              <w:left w:w="80" w:type="dxa"/>
              <w:right w:w="80" w:type="dxa"/>
            </w:tcMar>
          </w:tcPr>
          <w:p>
            <w:pPr>
              <w:spacing w:after="40" w:before="40"/>
            </w:pPr>
            <w:r>
              <w:rPr>
                <w:color w:val="1A1A1A"/>
                <w:sz w:val="18"/>
                <w:szCs w:val="18"/>
              </w:rPr>
              <w:t xml:space="preserve">Join request approved by an admin</w:t>
            </w:r>
          </w:p>
        </w:tc>
        <w:tc>
          <w:tcPr>
            <w:tcW w:w="2760" w:type="dxa"/>
            <w:tcMar>
              <w:top w:w="60" w:type="dxa"/>
              <w:bottom w:w="60" w:type="dxa"/>
              <w:left w:w="80" w:type="dxa"/>
              <w:right w:w="80" w:type="dxa"/>
            </w:tcMar>
          </w:tcPr>
          <w:p>
            <w:pPr>
              <w:spacing w:after="40" w:before="40"/>
            </w:pPr>
            <w:r>
              <w:rPr>
                <w:color w:val="1A1A1A"/>
                <w:sz w:val="18"/>
                <w:szCs w:val="18"/>
              </w:rPr>
              <w:t xml:space="preserve">Reload /network/groups</w:t>
            </w:r>
          </w:p>
        </w:tc>
        <w:tc>
          <w:tcPr>
            <w:tcW w:w="2050" w:type="dxa"/>
            <w:tcMar>
              <w:top w:w="60" w:type="dxa"/>
              <w:bottom w:w="60" w:type="dxa"/>
              <w:left w:w="80" w:type="dxa"/>
              <w:right w:w="80" w:type="dxa"/>
            </w:tcMar>
          </w:tcPr>
          <w:p>
            <w:pPr>
              <w:spacing w:after="40" w:before="40"/>
            </w:pPr>
            <w:r>
              <w:rPr>
                <w:color w:val="1A1A1A"/>
                <w:sz w:val="18"/>
                <w:szCs w:val="18"/>
              </w:rPr>
              <w:t xml:space="preserve">Button changes to 'View Group'</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WEB-046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Members directory</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Search by name/username/headline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Cards filter in real time; 'Message' opens a DM thread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WEB-047</w:t>
            </w:r>
          </w:p>
        </w:tc>
        <w:tc>
          <w:tcPr>
            <w:tcW w:w="1300" w:type="dxa"/>
            <w:tcMar>
              <w:top w:w="60" w:type="dxa"/>
              <w:bottom w:w="60" w:type="dxa"/>
              <w:left w:w="80" w:type="dxa"/>
              <w:right w:w="80" w:type="dxa"/>
            </w:tcMar>
          </w:tcPr>
          <w:p>
            <w:pPr>
              <w:spacing w:after="40" w:before="40"/>
            </w:pPr>
            <w:r>
              <w:rPr>
                <w:color w:val="1A1A1A"/>
                <w:sz w:val="18"/>
                <w:szCs w:val="18"/>
              </w:rPr>
              <w:t xml:space="preserve">Direct messages</w:t>
            </w:r>
          </w:p>
        </w:tc>
        <w:tc>
          <w:tcPr>
            <w:tcW w:w="1600" w:type="dxa"/>
            <w:tcMar>
              <w:top w:w="60" w:type="dxa"/>
              <w:bottom w:w="60" w:type="dxa"/>
              <w:left w:w="80" w:type="dxa"/>
              <w:right w:w="80" w:type="dxa"/>
            </w:tcMar>
          </w:tcPr>
          <w:p>
            <w:pPr>
              <w:spacing w:after="40" w:before="40"/>
            </w:pPr>
            <w:r>
              <w:rPr>
                <w:color w:val="1A1A1A"/>
                <w:sz w:val="18"/>
                <w:szCs w:val="18"/>
              </w:rPr>
              <w:t xml:space="preserve">Signed in</w:t>
            </w:r>
          </w:p>
        </w:tc>
        <w:tc>
          <w:tcPr>
            <w:tcW w:w="2760" w:type="dxa"/>
            <w:tcMar>
              <w:top w:w="60" w:type="dxa"/>
              <w:bottom w:w="60" w:type="dxa"/>
              <w:left w:w="80" w:type="dxa"/>
              <w:right w:w="80" w:type="dxa"/>
            </w:tcMar>
          </w:tcPr>
          <w:p>
            <w:pPr>
              <w:spacing w:after="40" w:before="40"/>
            </w:pPr>
            <w:r>
              <w:rPr>
                <w:color w:val="1A1A1A"/>
                <w:sz w:val="18"/>
                <w:szCs w:val="18"/>
              </w:rPr>
              <w:t xml:space="preserve">Start a new conversation, send a message</w:t>
            </w:r>
          </w:p>
        </w:tc>
        <w:tc>
          <w:tcPr>
            <w:tcW w:w="2050" w:type="dxa"/>
            <w:tcMar>
              <w:top w:w="60" w:type="dxa"/>
              <w:bottom w:w="60" w:type="dxa"/>
              <w:left w:w="80" w:type="dxa"/>
              <w:right w:w="80" w:type="dxa"/>
            </w:tcMar>
          </w:tcPr>
          <w:p>
            <w:pPr>
              <w:spacing w:after="40" w:before="40"/>
            </w:pPr>
            <w:r>
              <w:rPr>
                <w:color w:val="1A1A1A"/>
                <w:sz w:val="18"/>
                <w:szCs w:val="18"/>
              </w:rPr>
              <w:t xml:space="preserve">Thread opens and message appears immediately</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WEB-048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Direct messages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existing thread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Press Shift+Enter in the compose bar</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Inserts a line break without sending</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WEB-049</w:t>
            </w:r>
          </w:p>
        </w:tc>
        <w:tc>
          <w:tcPr>
            <w:tcW w:w="1300" w:type="dxa"/>
            <w:tcMar>
              <w:top w:w="60" w:type="dxa"/>
              <w:bottom w:w="60" w:type="dxa"/>
              <w:left w:w="80" w:type="dxa"/>
              <w:right w:w="80" w:type="dxa"/>
            </w:tcMar>
          </w:tcPr>
          <w:p>
            <w:pPr>
              <w:spacing w:after="40" w:before="40"/>
            </w:pPr>
            <w:r>
              <w:rPr>
                <w:color w:val="1A1A1A"/>
                <w:sz w:val="18"/>
                <w:szCs w:val="18"/>
              </w:rPr>
              <w:t xml:space="preserve">Public profile</w:t>
            </w:r>
          </w:p>
        </w:tc>
        <w:tc>
          <w:tcPr>
            <w:tcW w:w="1600" w:type="dxa"/>
            <w:tcMar>
              <w:top w:w="60" w:type="dxa"/>
              <w:bottom w:w="60" w:type="dxa"/>
              <w:left w:w="80" w:type="dxa"/>
              <w:right w:w="80" w:type="dxa"/>
            </w:tcMar>
          </w:tcPr>
          <w:p>
            <w:pPr>
              <w:spacing w:after="40" w:before="40"/>
            </w:pPr>
            <w:r>
              <w:rPr>
                <w:color w:val="1A1A1A"/>
                <w:sz w:val="18"/>
                <w:szCs w:val="18"/>
              </w:rPr>
              <w:t xml:space="preserve">Viewing own profile</w:t>
            </w:r>
          </w:p>
        </w:tc>
        <w:tc>
          <w:tcPr>
            <w:tcW w:w="2760" w:type="dxa"/>
            <w:tcMar>
              <w:top w:w="60" w:type="dxa"/>
              <w:bottom w:w="60" w:type="dxa"/>
              <w:left w:w="80" w:type="dxa"/>
              <w:right w:w="80" w:type="dxa"/>
            </w:tcMar>
          </w:tcPr>
          <w:p>
            <w:pPr>
              <w:spacing w:after="40" w:before="40"/>
            </w:pPr>
            <w:r>
              <w:rPr>
                <w:color w:val="1A1A1A"/>
                <w:sz w:val="18"/>
                <w:szCs w:val="18"/>
              </w:rPr>
              <w:t xml:space="preserve">Load /profile/[own-username]</w:t>
            </w:r>
          </w:p>
        </w:tc>
        <w:tc>
          <w:tcPr>
            <w:tcW w:w="2050" w:type="dxa"/>
            <w:tcMar>
              <w:top w:w="60" w:type="dxa"/>
              <w:bottom w:w="60" w:type="dxa"/>
              <w:left w:w="80" w:type="dxa"/>
              <w:right w:w="80" w:type="dxa"/>
            </w:tcMar>
          </w:tcPr>
          <w:p>
            <w:pPr>
              <w:spacing w:after="40" w:before="40"/>
            </w:pPr>
            <w:r>
              <w:rPr>
                <w:color w:val="1A1A1A"/>
                <w:sz w:val="18"/>
                <w:szCs w:val="18"/>
              </w:rPr>
              <w:t xml:space="preserve">Edit profile and Edit your listing buttons are visible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WEB-050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Public profile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Viewing another member's profile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/profile/[other-username]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Message button is visible instead of edit controls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WEB-051</w:t>
            </w:r>
          </w:p>
        </w:tc>
        <w:tc>
          <w:tcPr>
            <w:tcW w:w="1300" w:type="dxa"/>
            <w:tcMar>
              <w:top w:w="60" w:type="dxa"/>
              <w:bottom w:w="60" w:type="dxa"/>
              <w:left w:w="80" w:type="dxa"/>
              <w:right w:w="80" w:type="dxa"/>
            </w:tcMar>
          </w:tcPr>
          <w:p>
            <w:pPr>
              <w:spacing w:after="40" w:before="40"/>
            </w:pPr>
            <w:r>
              <w:rPr>
                <w:color w:val="1A1A1A"/>
                <w:sz w:val="18"/>
                <w:szCs w:val="18"/>
              </w:rPr>
              <w:t xml:space="preserve">Gift code redemption</w:t>
            </w:r>
          </w:p>
        </w:tc>
        <w:tc>
          <w:tcPr>
            <w:tcW w:w="1600" w:type="dxa"/>
            <w:tcMar>
              <w:top w:w="60" w:type="dxa"/>
              <w:bottom w:w="60" w:type="dxa"/>
              <w:left w:w="80" w:type="dxa"/>
              <w:right w:w="80" w:type="dxa"/>
            </w:tcMar>
          </w:tcPr>
          <w:p>
            <w:pPr>
              <w:spacing w:after="40" w:before="40"/>
            </w:pPr>
            <w:r>
              <w:rPr>
                <w:color w:val="1A1A1A"/>
                <w:sz w:val="18"/>
                <w:szCs w:val="18"/>
              </w:rPr>
              <w:t xml:space="preserve">Valid unused code, signed in</w:t>
            </w:r>
          </w:p>
        </w:tc>
        <w:tc>
          <w:tcPr>
            <w:tcW w:w="2760" w:type="dxa"/>
            <w:tcMar>
              <w:top w:w="60" w:type="dxa"/>
              <w:bottom w:w="60" w:type="dxa"/>
              <w:left w:w="80" w:type="dxa"/>
              <w:right w:w="80" w:type="dxa"/>
            </w:tcMar>
          </w:tcPr>
          <w:p>
            <w:pPr>
              <w:spacing w:after="40" w:before="40"/>
            </w:pPr>
            <w:r>
              <w:rPr>
                <w:color w:val="1A1A1A"/>
                <w:sz w:val="18"/>
                <w:szCs w:val="18"/>
              </w:rPr>
              <w:t xml:space="preserve">Redeem the code at /redeem</w:t>
            </w:r>
          </w:p>
        </w:tc>
        <w:tc>
          <w:tcPr>
            <w:tcW w:w="2050" w:type="dxa"/>
            <w:tcMar>
              <w:top w:w="60" w:type="dxa"/>
              <w:bottom w:w="60" w:type="dxa"/>
              <w:left w:w="80" w:type="dxa"/>
              <w:right w:w="80" w:type="dxa"/>
            </w:tcMar>
          </w:tcPr>
          <w:p>
            <w:pPr>
              <w:spacing w:after="40" w:before="40"/>
            </w:pPr>
            <w:r>
              <w:rPr>
                <w:color w:val="1A1A1A"/>
                <w:sz w:val="18"/>
                <w:szCs w:val="18"/>
              </w:rPr>
              <w:t xml:space="preserve">Success message shows granted role; /dashboard reflects the new role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WEB-052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Gift code redemption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Already-redeemed code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Attempt to redeem it again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Error message shown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WEB-053</w:t>
            </w:r>
          </w:p>
        </w:tc>
        <w:tc>
          <w:tcPr>
            <w:tcW w:w="1300" w:type="dxa"/>
            <w:tcMar>
              <w:top w:w="60" w:type="dxa"/>
              <w:bottom w:w="60" w:type="dxa"/>
              <w:left w:w="80" w:type="dxa"/>
              <w:right w:w="80" w:type="dxa"/>
            </w:tcMar>
          </w:tcPr>
          <w:p>
            <w:pPr>
              <w:spacing w:after="40" w:before="40"/>
            </w:pPr>
            <w:r>
              <w:rPr>
                <w:color w:val="1A1A1A"/>
                <w:sz w:val="18"/>
                <w:szCs w:val="18"/>
              </w:rPr>
              <w:t xml:space="preserve">Gift code redemption</w:t>
            </w:r>
          </w:p>
        </w:tc>
        <w:tc>
          <w:tcPr>
            <w:tcW w:w="1600" w:type="dxa"/>
            <w:tcMar>
              <w:top w:w="60" w:type="dxa"/>
              <w:bottom w:w="60" w:type="dxa"/>
              <w:left w:w="80" w:type="dxa"/>
              <w:right w:w="80" w:type="dxa"/>
            </w:tcMar>
          </w:tcPr>
          <w:p>
            <w:pPr>
              <w:spacing w:after="40" w:before="40"/>
            </w:pPr>
            <w:r>
              <w:rPr>
                <w:color w:val="1A1A1A"/>
                <w:sz w:val="18"/>
                <w:szCs w:val="18"/>
              </w:rPr>
              <w:t xml:space="preserve">Invalid/fake code</w:t>
            </w:r>
          </w:p>
        </w:tc>
        <w:tc>
          <w:tcPr>
            <w:tcW w:w="2760" w:type="dxa"/>
            <w:tcMar>
              <w:top w:w="60" w:type="dxa"/>
              <w:bottom w:w="60" w:type="dxa"/>
              <w:left w:w="80" w:type="dxa"/>
              <w:right w:w="80" w:type="dxa"/>
            </w:tcMar>
          </w:tcPr>
          <w:p>
            <w:pPr>
              <w:spacing w:after="40" w:before="40"/>
            </w:pPr>
            <w:r>
              <w:rPr>
                <w:color w:val="1A1A1A"/>
                <w:sz w:val="18"/>
                <w:szCs w:val="18"/>
              </w:rPr>
              <w:t xml:space="preserve">Attempt to redeem it</w:t>
            </w:r>
          </w:p>
        </w:tc>
        <w:tc>
          <w:tcPr>
            <w:tcW w:w="2050" w:type="dxa"/>
            <w:tcMar>
              <w:top w:w="60" w:type="dxa"/>
              <w:bottom w:w="60" w:type="dxa"/>
              <w:left w:w="80" w:type="dxa"/>
              <w:right w:w="80" w:type="dxa"/>
            </w:tcMar>
          </w:tcPr>
          <w:p>
            <w:pPr>
              <w:spacing w:after="40" w:before="40"/>
            </w:pPr>
            <w:r>
              <w:rPr>
                <w:color w:val="1A1A1A"/>
                <w:sz w:val="18"/>
                <w:szCs w:val="18"/>
              </w:rPr>
              <w:t xml:space="preserve">Error message shown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WEB-054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Provider application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Not yet a provider</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Complete all 6 steps of /become-a-provider and submit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Confirmation page at /apply/confirmed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WEB-055</w:t>
            </w:r>
          </w:p>
        </w:tc>
        <w:tc>
          <w:tcPr>
            <w:tcW w:w="1300" w:type="dxa"/>
            <w:tcMar>
              <w:top w:w="60" w:type="dxa"/>
              <w:bottom w:w="60" w:type="dxa"/>
              <w:left w:w="80" w:type="dxa"/>
              <w:right w:w="80" w:type="dxa"/>
            </w:tcMar>
          </w:tcPr>
          <w:p>
            <w:pPr>
              <w:spacing w:after="40" w:before="40"/>
            </w:pPr>
            <w:r>
              <w:rPr>
                <w:color w:val="1A1A1A"/>
                <w:sz w:val="18"/>
                <w:szCs w:val="18"/>
              </w:rPr>
              <w:t xml:space="preserve">Provider application</w:t>
            </w:r>
          </w:p>
        </w:tc>
        <w:tc>
          <w:tcPr>
            <w:tcW w:w="1600" w:type="dxa"/>
            <w:tcMar>
              <w:top w:w="60" w:type="dxa"/>
              <w:bottom w:w="60" w:type="dxa"/>
              <w:left w:w="80" w:type="dxa"/>
              <w:right w:w="80" w:type="dxa"/>
            </w:tcMar>
          </w:tcPr>
          <w:p>
            <w:pPr>
              <w:spacing w:after="40" w:before="40"/>
            </w:pPr>
            <w:r>
              <w:rPr>
                <w:color w:val="1A1A1A"/>
                <w:sz w:val="18"/>
                <w:szCs w:val="18"/>
              </w:rPr>
              <w:t xml:space="preserve">Partially completed form</w:t>
            </w:r>
          </w:p>
        </w:tc>
        <w:tc>
          <w:tcPr>
            <w:tcW w:w="2760" w:type="dxa"/>
            <w:tcMar>
              <w:top w:w="60" w:type="dxa"/>
              <w:bottom w:w="60" w:type="dxa"/>
              <w:left w:w="80" w:type="dxa"/>
              <w:right w:w="80" w:type="dxa"/>
            </w:tcMar>
          </w:tcPr>
          <w:p>
            <w:pPr>
              <w:spacing w:after="40" w:before="40"/>
            </w:pPr>
            <w:r>
              <w:rPr>
                <w:color w:val="1A1A1A"/>
                <w:sz w:val="18"/>
                <w:szCs w:val="18"/>
              </w:rPr>
              <w:t xml:space="preserve">Fill several steps, refresh the browser</w:t>
            </w:r>
          </w:p>
        </w:tc>
        <w:tc>
          <w:tcPr>
            <w:tcW w:w="2050" w:type="dxa"/>
            <w:tcMar>
              <w:top w:w="60" w:type="dxa"/>
              <w:bottom w:w="60" w:type="dxa"/>
              <w:left w:w="80" w:type="dxa"/>
              <w:right w:w="80" w:type="dxa"/>
            </w:tcMar>
          </w:tcPr>
          <w:p>
            <w:pPr>
              <w:spacing w:after="40" w:before="40"/>
            </w:pPr>
            <w:r>
              <w:rPr>
                <w:color w:val="1A1A1A"/>
                <w:sz w:val="18"/>
                <w:szCs w:val="18"/>
              </w:rPr>
              <w:t xml:space="preserve">Form restores from localStorage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WEB-056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Provider application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On step 2+</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Back</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Previously entered data on the prior step is preserved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WEB-057</w:t>
            </w:r>
          </w:p>
        </w:tc>
        <w:tc>
          <w:tcPr>
            <w:tcW w:w="1300" w:type="dxa"/>
            <w:tcMar>
              <w:top w:w="60" w:type="dxa"/>
              <w:bottom w:w="60" w:type="dxa"/>
              <w:left w:w="80" w:type="dxa"/>
              <w:right w:w="80" w:type="dxa"/>
            </w:tcMar>
          </w:tcPr>
          <w:p>
            <w:pPr>
              <w:spacing w:after="40" w:before="40"/>
            </w:pPr>
            <w:r>
              <w:rPr>
                <w:color w:val="1A1A1A"/>
                <w:sz w:val="18"/>
                <w:szCs w:val="18"/>
              </w:rPr>
              <w:t xml:space="preserve">Ambassador application</w:t>
            </w:r>
          </w:p>
        </w:tc>
        <w:tc>
          <w:tcPr>
            <w:tcW w:w="1600" w:type="dxa"/>
            <w:tcMar>
              <w:top w:w="60" w:type="dxa"/>
              <w:bottom w:w="60" w:type="dxa"/>
              <w:left w:w="80" w:type="dxa"/>
              <w:right w:w="80" w:type="dxa"/>
            </w:tcMar>
          </w:tcPr>
          <w:p>
            <w:pPr>
              <w:spacing w:after="40" w:before="40"/>
            </w:pPr>
            <w:r>
              <w:rPr>
                <w:color w:val="1A1A1A"/>
                <w:sz w:val="18"/>
                <w:szCs w:val="18"/>
              </w:rPr>
              <w:t xml:space="preserve">Not yet an ambassador</w:t>
            </w:r>
          </w:p>
        </w:tc>
        <w:tc>
          <w:tcPr>
            <w:tcW w:w="2760" w:type="dxa"/>
            <w:tcMar>
              <w:top w:w="60" w:type="dxa"/>
              <w:bottom w:w="60" w:type="dxa"/>
              <w:left w:w="80" w:type="dxa"/>
              <w:right w:w="80" w:type="dxa"/>
            </w:tcMar>
          </w:tcPr>
          <w:p>
            <w:pPr>
              <w:spacing w:after="40" w:before="40"/>
            </w:pPr>
            <w:r>
              <w:rPr>
                <w:color w:val="1A1A1A"/>
                <w:sz w:val="18"/>
                <w:szCs w:val="18"/>
              </w:rPr>
              <w:t xml:space="preserve">Complete all 6 steps of /become-an-ambassador and submit</w:t>
            </w:r>
          </w:p>
        </w:tc>
        <w:tc>
          <w:tcPr>
            <w:tcW w:w="2050" w:type="dxa"/>
            <w:tcMar>
              <w:top w:w="60" w:type="dxa"/>
              <w:bottom w:w="60" w:type="dxa"/>
              <w:left w:w="80" w:type="dxa"/>
              <w:right w:w="80" w:type="dxa"/>
            </w:tcMar>
          </w:tcPr>
          <w:p>
            <w:pPr>
              <w:spacing w:after="40" w:before="40"/>
            </w:pPr>
            <w:r>
              <w:rPr>
                <w:color w:val="1A1A1A"/>
                <w:sz w:val="18"/>
                <w:szCs w:val="18"/>
              </w:rPr>
              <w:t xml:space="preserve">Confirmation page at /apply/confirmed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WEB-058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Ambassador application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On step 3</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Check multiple platform checkboxes, enter audience sizes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All inputs persist when navigating back and forth</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WEB-059</w:t>
            </w:r>
          </w:p>
        </w:tc>
        <w:tc>
          <w:tcPr>
            <w:tcW w:w="1300" w:type="dxa"/>
            <w:tcMar>
              <w:top w:w="60" w:type="dxa"/>
              <w:bottom w:w="60" w:type="dxa"/>
              <w:left w:w="80" w:type="dxa"/>
              <w:right w:w="80" w:type="dxa"/>
            </w:tcMar>
          </w:tcPr>
          <w:p>
            <w:pPr>
              <w:spacing w:after="40" w:before="40"/>
            </w:pPr>
            <w:r>
              <w:rPr>
                <w:color w:val="1A1A1A"/>
                <w:sz w:val="18"/>
                <w:szCs w:val="18"/>
              </w:rPr>
              <w:t xml:space="preserve">Provider profile</w:t>
            </w:r>
          </w:p>
        </w:tc>
        <w:tc>
          <w:tcPr>
            <w:tcW w:w="1600" w:type="dxa"/>
            <w:tcMar>
              <w:top w:w="60" w:type="dxa"/>
              <w:bottom w:w="60" w:type="dxa"/>
              <w:left w:w="80" w:type="dxa"/>
              <w:right w:w="80" w:type="dxa"/>
            </w:tcMar>
          </w:tcPr>
          <w:p>
            <w:pPr>
              <w:spacing w:after="40" w:before="40"/>
            </w:pPr>
            <w:r>
              <w:rPr>
                <w:color w:val="1A1A1A"/>
                <w:sz w:val="18"/>
                <w:szCs w:val="18"/>
              </w:rPr>
              <w:t xml:space="preserve">PROVIDER role, accepted application</w:t>
            </w:r>
          </w:p>
        </w:tc>
        <w:tc>
          <w:tcPr>
            <w:tcW w:w="2760" w:type="dxa"/>
            <w:tcMar>
              <w:top w:w="60" w:type="dxa"/>
              <w:bottom w:w="60" w:type="dxa"/>
              <w:left w:w="80" w:type="dxa"/>
              <w:right w:w="80" w:type="dxa"/>
            </w:tcMar>
          </w:tcPr>
          <w:p>
            <w:pPr>
              <w:spacing w:after="40" w:before="40"/>
            </w:pPr>
            <w:r>
              <w:rPr>
                <w:color w:val="1A1A1A"/>
                <w:sz w:val="18"/>
                <w:szCs w:val="18"/>
              </w:rPr>
              <w:t xml:space="preserve">View own /profile/[username]</w:t>
            </w:r>
          </w:p>
        </w:tc>
        <w:tc>
          <w:tcPr>
            <w:tcW w:w="2050" w:type="dxa"/>
            <w:tcMar>
              <w:top w:w="60" w:type="dxa"/>
              <w:bottom w:w="60" w:type="dxa"/>
              <w:left w:w="80" w:type="dxa"/>
              <w:right w:w="80" w:type="dxa"/>
            </w:tcMar>
          </w:tcPr>
          <w:p>
            <w:pPr>
              <w:spacing w:after="40" w:before="40"/>
            </w:pPr>
            <w:r>
              <w:rPr>
                <w:color w:val="1A1A1A"/>
                <w:sz w:val="18"/>
                <w:szCs w:val="18"/>
              </w:rPr>
              <w:t xml:space="preserve">Services card shows category, description, and service areas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WEB-060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Provider business settings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PROVIDER role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Edit business name, specialty, service areas, save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Public profile at /profile/[username] reflects changes; each service area renders as a separate tag</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WEB-061</w:t>
            </w:r>
          </w:p>
        </w:tc>
        <w:tc>
          <w:tcPr>
            <w:tcW w:w="1300" w:type="dxa"/>
            <w:tcMar>
              <w:top w:w="60" w:type="dxa"/>
              <w:bottom w:w="60" w:type="dxa"/>
              <w:left w:w="80" w:type="dxa"/>
              <w:right w:w="80" w:type="dxa"/>
            </w:tcMar>
          </w:tcPr>
          <w:p>
            <w:pPr>
              <w:spacing w:after="40" w:before="40"/>
            </w:pPr>
            <w:r>
              <w:rPr>
                <w:color w:val="1A1A1A"/>
                <w:sz w:val="18"/>
                <w:szCs w:val="18"/>
              </w:rPr>
              <w:t xml:space="preserve">Provider directory visibility</w:t>
            </w:r>
          </w:p>
        </w:tc>
        <w:tc>
          <w:tcPr>
            <w:tcW w:w="1600" w:type="dxa"/>
            <w:tcMar>
              <w:top w:w="60" w:type="dxa"/>
              <w:bottom w:w="60" w:type="dxa"/>
              <w:left w:w="80" w:type="dxa"/>
              <w:right w:w="80" w:type="dxa"/>
            </w:tcMar>
          </w:tcPr>
          <w:p>
            <w:pPr>
              <w:spacing w:after="40" w:before="40"/>
            </w:pPr>
            <w:r>
              <w:rPr>
                <w:color w:val="1A1A1A"/>
                <w:sz w:val="18"/>
                <w:szCs w:val="18"/>
              </w:rPr>
              <w:t xml:space="preserve">Admin has enabled directory listing</w:t>
            </w:r>
          </w:p>
        </w:tc>
        <w:tc>
          <w:tcPr>
            <w:tcW w:w="2760" w:type="dxa"/>
            <w:tcMar>
              <w:top w:w="60" w:type="dxa"/>
              <w:bottom w:w="60" w:type="dxa"/>
              <w:left w:w="80" w:type="dxa"/>
              <w:right w:w="80" w:type="dxa"/>
            </w:tcMar>
          </w:tcPr>
          <w:p>
            <w:pPr>
              <w:spacing w:after="40" w:before="40"/>
            </w:pPr>
            <w:r>
              <w:rPr>
                <w:color w:val="1A1A1A"/>
                <w:sz w:val="18"/>
                <w:szCs w:val="18"/>
              </w:rPr>
              <w:t xml:space="preserve">Load /providers</w:t>
            </w:r>
          </w:p>
        </w:tc>
        <w:tc>
          <w:tcPr>
            <w:tcW w:w="2050" w:type="dxa"/>
            <w:tcMar>
              <w:top w:w="60" w:type="dxa"/>
              <w:bottom w:w="60" w:type="dxa"/>
              <w:left w:w="80" w:type="dxa"/>
              <w:right w:w="80" w:type="dxa"/>
            </w:tcMar>
          </w:tcPr>
          <w:p>
            <w:pPr>
              <w:spacing w:after="40" w:before="40"/>
            </w:pPr>
            <w:r>
              <w:rPr>
                <w:color w:val="1A1A1A"/>
                <w:sz w:val="18"/>
                <w:szCs w:val="18"/>
              </w:rPr>
              <w:t xml:space="preserve">Provider's card appears with correct business name, category, headline, location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WEB-062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Provider campaigns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PROVIDER role, ≥1 contact added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draft campaign and send 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Sends only to the provider's own contacts; cannot select any other audience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WEB-063</w:t>
            </w:r>
          </w:p>
        </w:tc>
        <w:tc>
          <w:tcPr>
            <w:tcW w:w="1300" w:type="dxa"/>
            <w:tcMar>
              <w:top w:w="60" w:type="dxa"/>
              <w:bottom w:w="60" w:type="dxa"/>
              <w:left w:w="80" w:type="dxa"/>
              <w:right w:w="80" w:type="dxa"/>
            </w:tcMar>
          </w:tcPr>
          <w:p>
            <w:pPr>
              <w:spacing w:after="40" w:before="40"/>
            </w:pPr>
            <w:r>
              <w:rPr>
                <w:color w:val="1A1A1A"/>
                <w:sz w:val="18"/>
                <w:szCs w:val="18"/>
              </w:rPr>
              <w:t xml:space="preserve">Provider campaigns</w:t>
            </w:r>
          </w:p>
        </w:tc>
        <w:tc>
          <w:tcPr>
            <w:tcW w:w="1600" w:type="dxa"/>
            <w:tcMar>
              <w:top w:w="60" w:type="dxa"/>
              <w:bottom w:w="60" w:type="dxa"/>
              <w:left w:w="80" w:type="dxa"/>
              <w:right w:w="80" w:type="dxa"/>
            </w:tcMar>
          </w:tcPr>
          <w:p>
            <w:pPr>
              <w:spacing w:after="40" w:before="40"/>
            </w:pPr>
            <w:r>
              <w:rPr>
                <w:color w:val="1A1A1A"/>
                <w:sz w:val="18"/>
                <w:szCs w:val="18"/>
              </w:rPr>
              <w:t xml:space="preserve">Campaign already sent</w:t>
            </w:r>
          </w:p>
        </w:tc>
        <w:tc>
          <w:tcPr>
            <w:tcW w:w="2760" w:type="dxa"/>
            <w:tcMar>
              <w:top w:w="60" w:type="dxa"/>
              <w:bottom w:w="60" w:type="dxa"/>
              <w:left w:w="80" w:type="dxa"/>
              <w:right w:w="80" w:type="dxa"/>
            </w:tcMar>
          </w:tcPr>
          <w:p>
            <w:pPr>
              <w:spacing w:after="40" w:before="40"/>
            </w:pPr>
            <w:r>
              <w:rPr>
                <w:color w:val="1A1A1A"/>
                <w:sz w:val="18"/>
                <w:szCs w:val="18"/>
              </w:rPr>
              <w:t xml:space="preserve">Attempt to send it again</w:t>
            </w:r>
          </w:p>
        </w:tc>
        <w:tc>
          <w:tcPr>
            <w:tcW w:w="2050" w:type="dxa"/>
            <w:tcMar>
              <w:top w:w="60" w:type="dxa"/>
              <w:bottom w:w="60" w:type="dxa"/>
              <w:left w:w="80" w:type="dxa"/>
              <w:right w:w="80" w:type="dxa"/>
            </w:tcMar>
          </w:tcPr>
          <w:p>
            <w:pPr>
              <w:spacing w:after="40" w:before="40"/>
            </w:pPr>
            <w:r>
              <w:rPr>
                <w:color w:val="1A1A1A"/>
                <w:sz w:val="18"/>
                <w:szCs w:val="18"/>
              </w:rPr>
              <w:t xml:space="preserve">Blocked — a sent campaign cannot be resent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WEB-064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Provider campaign tracking</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Sent campaign, recipient opened the email</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Check the campaign detail page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Delivery stats and per-recipient Opened column update correctly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WEB-065</w:t>
            </w:r>
          </w:p>
        </w:tc>
        <w:tc>
          <w:tcPr>
            <w:tcW w:w="1300" w:type="dxa"/>
            <w:tcMar>
              <w:top w:w="60" w:type="dxa"/>
              <w:bottom w:w="60" w:type="dxa"/>
              <w:left w:w="80" w:type="dxa"/>
              <w:right w:w="80" w:type="dxa"/>
            </w:tcMar>
          </w:tcPr>
          <w:p>
            <w:pPr>
              <w:spacing w:after="40" w:before="40"/>
            </w:pPr>
            <w:r>
              <w:rPr>
                <w:color w:val="1A1A1A"/>
                <w:sz w:val="18"/>
                <w:szCs w:val="18"/>
              </w:rPr>
              <w:t xml:space="preserve">Ambassador dashboard panel</w:t>
            </w:r>
          </w:p>
        </w:tc>
        <w:tc>
          <w:tcPr>
            <w:tcW w:w="1600" w:type="dxa"/>
            <w:tcMar>
              <w:top w:w="60" w:type="dxa"/>
              <w:bottom w:w="60" w:type="dxa"/>
              <w:left w:w="80" w:type="dxa"/>
              <w:right w:w="80" w:type="dxa"/>
            </w:tcMar>
          </w:tcPr>
          <w:p>
            <w:pPr>
              <w:spacing w:after="40" w:before="40"/>
            </w:pPr>
            <w:r>
              <w:rPr>
                <w:color w:val="1A1A1A"/>
                <w:sz w:val="18"/>
                <w:szCs w:val="18"/>
              </w:rPr>
              <w:t xml:space="preserve">AMBASSADOR role, provisioned affiliate</w:t>
            </w:r>
          </w:p>
        </w:tc>
        <w:tc>
          <w:tcPr>
            <w:tcW w:w="2760" w:type="dxa"/>
            <w:tcMar>
              <w:top w:w="60" w:type="dxa"/>
              <w:bottom w:w="60" w:type="dxa"/>
              <w:left w:w="80" w:type="dxa"/>
              <w:right w:w="80" w:type="dxa"/>
            </w:tcMar>
          </w:tcPr>
          <w:p>
            <w:pPr>
              <w:spacing w:after="40" w:before="40"/>
            </w:pPr>
            <w:r>
              <w:rPr>
                <w:color w:val="1A1A1A"/>
                <w:sz w:val="18"/>
                <w:szCs w:val="18"/>
              </w:rPr>
              <w:t xml:space="preserve">Load /dashboard</w:t>
            </w:r>
          </w:p>
        </w:tc>
        <w:tc>
          <w:tcPr>
            <w:tcW w:w="2050" w:type="dxa"/>
            <w:tcMar>
              <w:top w:w="60" w:type="dxa"/>
              <w:bottom w:w="60" w:type="dxa"/>
              <w:left w:w="80" w:type="dxa"/>
              <w:right w:w="80" w:type="dxa"/>
            </w:tcMar>
          </w:tcPr>
          <w:p>
            <w:pPr>
              <w:spacing w:after="40" w:before="40"/>
            </w:pPr>
            <w:r>
              <w:rPr>
                <w:color w:val="1A1A1A"/>
                <w:sz w:val="18"/>
                <w:szCs w:val="18"/>
              </w:rPr>
              <w:t xml:space="preserve">Referral link and promo codes have working copy buttons; referral and commission stats display</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WEB-066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Ambassador profile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AMBASSADOR role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Edit territory, bio, website, phone, save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Changes appear on the public profile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WEB-067</w:t>
            </w:r>
          </w:p>
        </w:tc>
        <w:tc>
          <w:tcPr>
            <w:tcW w:w="1300" w:type="dxa"/>
            <w:tcMar>
              <w:top w:w="60" w:type="dxa"/>
              <w:bottom w:w="60" w:type="dxa"/>
              <w:left w:w="80" w:type="dxa"/>
              <w:right w:w="80" w:type="dxa"/>
            </w:tcMar>
          </w:tcPr>
          <w:p>
            <w:pPr>
              <w:spacing w:after="40" w:before="40"/>
            </w:pPr>
            <w:r>
              <w:rPr>
                <w:color w:val="1A1A1A"/>
                <w:sz w:val="18"/>
                <w:szCs w:val="18"/>
              </w:rPr>
              <w:t xml:space="preserve">Referral history</w:t>
            </w:r>
          </w:p>
        </w:tc>
        <w:tc>
          <w:tcPr>
            <w:tcW w:w="1600" w:type="dxa"/>
            <w:tcMar>
              <w:top w:w="60" w:type="dxa"/>
              <w:bottom w:w="60" w:type="dxa"/>
              <w:left w:w="80" w:type="dxa"/>
              <w:right w:w="80" w:type="dxa"/>
            </w:tcMar>
          </w:tcPr>
          <w:p>
            <w:pPr>
              <w:spacing w:after="40" w:before="40"/>
            </w:pPr>
            <w:r>
              <w:rPr>
                <w:color w:val="1A1A1A"/>
                <w:sz w:val="18"/>
                <w:szCs w:val="18"/>
              </w:rPr>
              <w:t xml:space="preserve">AMBASSADOR role, ≥1 referral</w:t>
            </w:r>
          </w:p>
        </w:tc>
        <w:tc>
          <w:tcPr>
            <w:tcW w:w="2760" w:type="dxa"/>
            <w:tcMar>
              <w:top w:w="60" w:type="dxa"/>
              <w:bottom w:w="60" w:type="dxa"/>
              <w:left w:w="80" w:type="dxa"/>
              <w:right w:w="80" w:type="dxa"/>
            </w:tcMar>
          </w:tcPr>
          <w:p>
            <w:pPr>
              <w:spacing w:after="40" w:before="40"/>
            </w:pPr>
            <w:r>
              <w:rPr>
                <w:color w:val="1A1A1A"/>
                <w:sz w:val="18"/>
                <w:szCs w:val="18"/>
              </w:rPr>
              <w:t xml:space="preserve">Load /account/referrals</w:t>
            </w:r>
          </w:p>
        </w:tc>
        <w:tc>
          <w:tcPr>
            <w:tcW w:w="2050" w:type="dxa"/>
            <w:tcMar>
              <w:top w:w="60" w:type="dxa"/>
              <w:bottom w:w="60" w:type="dxa"/>
              <w:left w:w="80" w:type="dxa"/>
              <w:right w:w="80" w:type="dxa"/>
            </w:tcMar>
          </w:tcPr>
          <w:p>
            <w:pPr>
              <w:spacing w:after="40" w:before="40"/>
            </w:pPr>
            <w:r>
              <w:rPr>
                <w:color w:val="1A1A1A"/>
                <w:sz w:val="18"/>
                <w:szCs w:val="18"/>
              </w:rPr>
              <w:t xml:space="preserve">Table matches the referral totals shown on the dashboard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WEB-068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Ambassador commissions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AMBASSADOR role, ≥1 commission entry</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/account/commissions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Pending/Approved/Paid totals and earnings history render correctly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WEB-069</w:t>
            </w:r>
          </w:p>
        </w:tc>
        <w:tc>
          <w:tcPr>
            <w:tcW w:w="1300" w:type="dxa"/>
            <w:tcMar>
              <w:top w:w="60" w:type="dxa"/>
              <w:bottom w:w="60" w:type="dxa"/>
              <w:left w:w="80" w:type="dxa"/>
              <w:right w:w="80" w:type="dxa"/>
            </w:tcMar>
          </w:tcPr>
          <w:p>
            <w:pPr>
              <w:spacing w:after="40" w:before="40"/>
            </w:pPr>
            <w:r>
              <w:rPr>
                <w:color w:val="1A1A1A"/>
                <w:sz w:val="18"/>
                <w:szCs w:val="18"/>
              </w:rPr>
              <w:t xml:space="preserve">Ambassador campaign materials</w:t>
            </w:r>
          </w:p>
        </w:tc>
        <w:tc>
          <w:tcPr>
            <w:tcW w:w="1600" w:type="dxa"/>
            <w:tcMar>
              <w:top w:w="60" w:type="dxa"/>
              <w:bottom w:w="60" w:type="dxa"/>
              <w:left w:w="80" w:type="dxa"/>
              <w:right w:w="80" w:type="dxa"/>
            </w:tcMar>
          </w:tcPr>
          <w:p>
            <w:pPr>
              <w:spacing w:after="40" w:before="40"/>
            </w:pPr>
            <w:r>
              <w:rPr>
                <w:color w:val="1A1A1A"/>
                <w:sz w:val="18"/>
                <w:szCs w:val="18"/>
              </w:rPr>
              <w:t xml:space="preserve">≥1 campaign flagged for ambassador use and sent</w:t>
            </w:r>
          </w:p>
        </w:tc>
        <w:tc>
          <w:tcPr>
            <w:tcW w:w="2760" w:type="dxa"/>
            <w:tcMar>
              <w:top w:w="60" w:type="dxa"/>
              <w:bottom w:w="60" w:type="dxa"/>
              <w:left w:w="80" w:type="dxa"/>
              <w:right w:w="80" w:type="dxa"/>
            </w:tcMar>
          </w:tcPr>
          <w:p>
            <w:pPr>
              <w:spacing w:after="40" w:before="40"/>
            </w:pPr>
            <w:r>
              <w:rPr>
                <w:color w:val="1A1A1A"/>
                <w:sz w:val="18"/>
                <w:szCs w:val="18"/>
              </w:rPr>
              <w:t xml:space="preserve">Load /account/ambassador/materials, use Copy subject / Copy text / Copy HTML</w:t>
            </w:r>
          </w:p>
        </w:tc>
        <w:tc>
          <w:tcPr>
            <w:tcW w:w="2050" w:type="dxa"/>
            <w:tcMar>
              <w:top w:w="60" w:type="dxa"/>
              <w:bottom w:w="60" w:type="dxa"/>
              <w:left w:w="80" w:type="dxa"/>
              <w:right w:w="80" w:type="dxa"/>
            </w:tcMar>
          </w:tcPr>
          <w:p>
            <w:pPr>
              <w:spacing w:after="40" w:before="40"/>
            </w:pPr>
            <w:r>
              <w:rPr>
                <w:color w:val="1A1A1A"/>
                <w:sz w:val="18"/>
                <w:szCs w:val="18"/>
              </w:rPr>
              <w:t xml:space="preserve">Correct content copies to clipboard; no file download exists (copy-only by design)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WEB-070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Referral conversion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Fresh referral link/code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Register a new account via the referral link, or enter the promo code at checkout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Referral is recorded and counted toward the referring ambassador's totals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WEB-071</w:t>
            </w:r>
          </w:p>
        </w:tc>
        <w:tc>
          <w:tcPr>
            <w:tcW w:w="1300" w:type="dxa"/>
            <w:tcMar>
              <w:top w:w="60" w:type="dxa"/>
              <w:bottom w:w="60" w:type="dxa"/>
              <w:left w:w="80" w:type="dxa"/>
              <w:right w:w="80" w:type="dxa"/>
            </w:tcMar>
          </w:tcPr>
          <w:p>
            <w:pPr>
              <w:spacing w:after="40" w:before="40"/>
            </w:pPr>
            <w:r>
              <w:rPr>
                <w:color w:val="1A1A1A"/>
                <w:sz w:val="18"/>
                <w:szCs w:val="18"/>
              </w:rPr>
              <w:t xml:space="preserve">Membership subscribe</w:t>
            </w:r>
          </w:p>
        </w:tc>
        <w:tc>
          <w:tcPr>
            <w:tcW w:w="1600" w:type="dxa"/>
            <w:tcMar>
              <w:top w:w="60" w:type="dxa"/>
              <w:bottom w:w="60" w:type="dxa"/>
              <w:left w:w="80" w:type="dxa"/>
              <w:right w:w="80" w:type="dxa"/>
            </w:tcMar>
          </w:tcPr>
          <w:p>
            <w:pPr>
              <w:spacing w:after="40" w:before="40"/>
            </w:pPr>
            <w:r>
              <w:rPr>
                <w:color w:val="1A1A1A"/>
                <w:sz w:val="18"/>
                <w:szCs w:val="18"/>
              </w:rPr>
              <w:t xml:space="preserve">Signed in, no active membership</w:t>
            </w:r>
          </w:p>
        </w:tc>
        <w:tc>
          <w:tcPr>
            <w:tcW w:w="2760" w:type="dxa"/>
            <w:tcMar>
              <w:top w:w="60" w:type="dxa"/>
              <w:bottom w:w="60" w:type="dxa"/>
              <w:left w:w="80" w:type="dxa"/>
              <w:right w:w="80" w:type="dxa"/>
            </w:tcMar>
          </w:tcPr>
          <w:p>
            <w:pPr>
              <w:spacing w:after="40" w:before="40"/>
            </w:pPr>
            <w:r>
              <w:rPr>
                <w:color w:val="1A1A1A"/>
                <w:sz w:val="18"/>
                <w:szCs w:val="18"/>
              </w:rPr>
              <w:t xml:space="preserve">Go to /join, start a free trial with a Stripe test card</w:t>
            </w:r>
          </w:p>
        </w:tc>
        <w:tc>
          <w:tcPr>
            <w:tcW w:w="2050" w:type="dxa"/>
            <w:tcMar>
              <w:top w:w="60" w:type="dxa"/>
              <w:bottom w:w="60" w:type="dxa"/>
              <w:left w:w="80" w:type="dxa"/>
              <w:right w:w="80" w:type="dxa"/>
            </w:tcMar>
          </w:tcPr>
          <w:p>
            <w:pPr>
              <w:spacing w:after="40" w:before="40"/>
            </w:pPr>
            <w:r>
              <w:rPr>
                <w:color w:val="1A1A1A"/>
                <w:sz w:val="18"/>
                <w:szCs w:val="18"/>
              </w:rPr>
              <w:t xml:space="preserve">Redirects to Stripe Checkout, then back to /account/billing with a success banner</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WEB-072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Membership subscribe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Already has an active subscription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Attempt to subscribe again via /join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Redirected straight to /account/billing instead of a new checkout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WEB-073</w:t>
            </w:r>
          </w:p>
        </w:tc>
        <w:tc>
          <w:tcPr>
            <w:tcW w:w="1300" w:type="dxa"/>
            <w:tcMar>
              <w:top w:w="60" w:type="dxa"/>
              <w:bottom w:w="60" w:type="dxa"/>
              <w:left w:w="80" w:type="dxa"/>
              <w:right w:w="80" w:type="dxa"/>
            </w:tcMar>
          </w:tcPr>
          <w:p>
            <w:pPr>
              <w:spacing w:after="40" w:before="40"/>
            </w:pPr>
            <w:r>
              <w:rPr>
                <w:color w:val="1A1A1A"/>
                <w:sz w:val="18"/>
                <w:szCs w:val="18"/>
              </w:rPr>
              <w:t xml:space="preserve">Membership subscribe</w:t>
            </w:r>
          </w:p>
        </w:tc>
        <w:tc>
          <w:tcPr>
            <w:tcW w:w="1600" w:type="dxa"/>
            <w:tcMar>
              <w:top w:w="60" w:type="dxa"/>
              <w:bottom w:w="60" w:type="dxa"/>
              <w:left w:w="80" w:type="dxa"/>
              <w:right w:w="80" w:type="dxa"/>
            </w:tcMar>
          </w:tcPr>
          <w:p>
            <w:pPr>
              <w:spacing w:after="40" w:before="40"/>
            </w:pPr>
            <w:r>
              <w:rPr>
                <w:color w:val="1A1A1A"/>
                <w:sz w:val="18"/>
                <w:szCs w:val="18"/>
              </w:rPr>
              <w:t xml:space="preserve">Signed out</w:t>
            </w:r>
          </w:p>
        </w:tc>
        <w:tc>
          <w:tcPr>
            <w:tcW w:w="2760" w:type="dxa"/>
            <w:tcMar>
              <w:top w:w="60" w:type="dxa"/>
              <w:bottom w:w="60" w:type="dxa"/>
              <w:left w:w="80" w:type="dxa"/>
              <w:right w:w="80" w:type="dxa"/>
            </w:tcMar>
          </w:tcPr>
          <w:p>
            <w:pPr>
              <w:spacing w:after="40" w:before="40"/>
            </w:pPr>
            <w:r>
              <w:rPr>
                <w:color w:val="1A1A1A"/>
                <w:sz w:val="18"/>
                <w:szCs w:val="18"/>
              </w:rPr>
              <w:t xml:space="preserve">Click 'Start free trial'</w:t>
            </w:r>
          </w:p>
        </w:tc>
        <w:tc>
          <w:tcPr>
            <w:tcW w:w="2050" w:type="dxa"/>
            <w:tcMar>
              <w:top w:w="60" w:type="dxa"/>
              <w:bottom w:w="60" w:type="dxa"/>
              <w:left w:w="80" w:type="dxa"/>
              <w:right w:w="80" w:type="dxa"/>
            </w:tcMar>
          </w:tcPr>
          <w:p>
            <w:pPr>
              <w:spacing w:after="40" w:before="40"/>
            </w:pPr>
            <w:r>
              <w:rPr>
                <w:color w:val="1A1A1A"/>
                <w:sz w:val="18"/>
                <w:szCs w:val="18"/>
              </w:rPr>
              <w:t xml:space="preserve">Redirected to sign in first, then returned to the checkout flow</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WEB-074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Billing management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Active membership</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/account/billing</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Plan name, price, interval, and status render correctly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WEB-075</w:t>
            </w:r>
          </w:p>
        </w:tc>
        <w:tc>
          <w:tcPr>
            <w:tcW w:w="1300" w:type="dxa"/>
            <w:tcMar>
              <w:top w:w="60" w:type="dxa"/>
              <w:bottom w:w="60" w:type="dxa"/>
              <w:left w:w="80" w:type="dxa"/>
              <w:right w:w="80" w:type="dxa"/>
            </w:tcMar>
          </w:tcPr>
          <w:p>
            <w:pPr>
              <w:spacing w:after="40" w:before="40"/>
            </w:pPr>
            <w:r>
              <w:rPr>
                <w:color w:val="1A1A1A"/>
                <w:sz w:val="18"/>
                <w:szCs w:val="18"/>
              </w:rPr>
              <w:t xml:space="preserve">Billing management</w:t>
            </w:r>
          </w:p>
        </w:tc>
        <w:tc>
          <w:tcPr>
            <w:tcW w:w="1600" w:type="dxa"/>
            <w:tcMar>
              <w:top w:w="60" w:type="dxa"/>
              <w:bottom w:w="60" w:type="dxa"/>
              <w:left w:w="80" w:type="dxa"/>
              <w:right w:w="80" w:type="dxa"/>
            </w:tcMar>
          </w:tcPr>
          <w:p>
            <w:pPr>
              <w:spacing w:after="40" w:before="40"/>
            </w:pPr>
            <w:r>
              <w:rPr>
                <w:color w:val="1A1A1A"/>
                <w:sz w:val="18"/>
                <w:szCs w:val="18"/>
              </w:rPr>
              <w:t xml:space="preserve">Active membership</w:t>
            </w:r>
          </w:p>
        </w:tc>
        <w:tc>
          <w:tcPr>
            <w:tcW w:w="2760" w:type="dxa"/>
            <w:tcMar>
              <w:top w:w="60" w:type="dxa"/>
              <w:bottom w:w="60" w:type="dxa"/>
              <w:left w:w="80" w:type="dxa"/>
              <w:right w:w="80" w:type="dxa"/>
            </w:tcMar>
          </w:tcPr>
          <w:p>
            <w:pPr>
              <w:spacing w:after="40" w:before="40"/>
            </w:pPr>
            <w:r>
              <w:rPr>
                <w:color w:val="1A1A1A"/>
                <w:sz w:val="18"/>
                <w:szCs w:val="18"/>
              </w:rPr>
              <w:t xml:space="preserve">Click 'Manage subscription'</w:t>
            </w:r>
          </w:p>
        </w:tc>
        <w:tc>
          <w:tcPr>
            <w:tcW w:w="2050" w:type="dxa"/>
            <w:tcMar>
              <w:top w:w="60" w:type="dxa"/>
              <w:bottom w:w="60" w:type="dxa"/>
              <w:left w:w="80" w:type="dxa"/>
              <w:right w:w="80" w:type="dxa"/>
            </w:tcMar>
          </w:tcPr>
          <w:p>
            <w:pPr>
              <w:spacing w:after="40" w:before="40"/>
            </w:pPr>
            <w:r>
              <w:rPr>
                <w:color w:val="1A1A1A"/>
                <w:sz w:val="18"/>
                <w:szCs w:val="18"/>
              </w:rPr>
              <w:t xml:space="preserve">Opens the Stripe-hosted billing portal; changes made there are reflected back on /account/billing</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WEB-076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Billing management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No membership, no Stripe customer history</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Load /account/billing</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'See membership options' button links to /join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BD5E0" w:sz="4" w:space="4"/>
      </w:pBdr>
      <w:spacing w:after="120" w:before="480"/>
    </w:pPr>
    <w:rPr>
      <w:rFonts w:ascii="Calibri" w:cs="Calibri" w:eastAsia="Calibri" w:hAnsi="Calibri"/>
      <w:b/>
      <w:bCs/>
      <w:color w:val="1A2B4A"/>
      <w:sz w:val="36"/>
      <w:szCs w:val="36"/>
    </w:rPr>
  </w:style>
  <w:style w:type="paragraph" w:styleId="Heading2">
    <w:name w:val="Heading 2"/>
    <w:basedOn w:val="Normal"/>
    <w:next w:val="Normal"/>
    <w:pPr>
      <w:spacing w:after="80" w:before="360"/>
    </w:pPr>
    <w:rPr>
      <w:rFonts w:ascii="Calibri" w:cs="Calibri" w:eastAsia="Calibri" w:hAnsi="Calibri"/>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b08ab4df7b034df63bd05f85752d63e6bfb107.png"/><Relationship Id="rId8" Type="http://schemas.openxmlformats.org/officeDocument/2006/relationships/image" Target="media/58d36cf4ed45cae89b446485b66a70e7ff23bed0.png"/><Relationship Id="rId9" Type="http://schemas.openxmlformats.org/officeDocument/2006/relationships/image" Target="media/69d2f243ec375cf2492424431e375955935f03ef.png"/><Relationship Id="rId10" Type="http://schemas.openxmlformats.org/officeDocument/2006/relationships/image" Target="media/6364e53a4ccb1deb7472854c680fd289b4f8c9ca.png"/><Relationship Id="rId11" Type="http://schemas.openxmlformats.org/officeDocument/2006/relationships/image" Target="media/218194f2a07008168fcadaf0e2c5448a1e777199.png"/><Relationship Id="rId12" Type="http://schemas.openxmlformats.org/officeDocument/2006/relationships/image" Target="media/e50e6726ba218d3c871ef00f582a405b00a85aec.png"/><Relationship Id="rId13" Type="http://schemas.openxmlformats.org/officeDocument/2006/relationships/image" Target="media/7d4a1ed365f7740379867f9ab9dcd3d7e03ba9a1.png"/><Relationship Id="rId14" Type="http://schemas.openxmlformats.org/officeDocument/2006/relationships/image" Target="media/5524fde27cbf210fbba06ce783e3e2ab09a288ee.png"/><Relationship Id="rId15" Type="http://schemas.openxmlformats.org/officeDocument/2006/relationships/image" Target="media/96e86e78f5c43b7ddd952351bde750c4ad7f9c5c.png"/><Relationship Id="rId16" Type="http://schemas.openxmlformats.org/officeDocument/2006/relationships/image" Target="media/8a537eb3e287c67b6b36cfe9a6055a7e14a393ad.png"/><Relationship Id="rId17" Type="http://schemas.openxmlformats.org/officeDocument/2006/relationships/image" Target="media/d56cfdaa7987bae5f84a3921f7dbdda14e9f3f5a.png"/><Relationship Id="rId18" Type="http://schemas.openxmlformats.org/officeDocument/2006/relationships/image" Target="media/c2b6c76af24048354fb6e4609997ce91f40f32b4.png"/><Relationship Id="rId19" Type="http://schemas.openxmlformats.org/officeDocument/2006/relationships/image" Target="media/e7449eba0c1e48342683fcb4b54dfd39e96bd007.png"/><Relationship Id="rId20" Type="http://schemas.openxmlformats.org/officeDocument/2006/relationships/image" Target="media/654907a4c2a8cab139cbdfc023786e0c9ddafb2b.png"/><Relationship Id="rId21" Type="http://schemas.openxmlformats.org/officeDocument/2006/relationships/image" Target="media/57ada37a2c8716e224ecc34295cae5d5e33980c5.png"/><Relationship Id="rId22" Type="http://schemas.openxmlformats.org/officeDocument/2006/relationships/image" Target="media/6cd40de9ddb4a0aad2d52218cdbf4b958b7576c9.png"/><Relationship Id="rId23" Type="http://schemas.openxmlformats.org/officeDocument/2006/relationships/image" Target="media/3a2eb71581328f814e3a50a5310815c52d583bd5.png"/><Relationship Id="rId24" Type="http://schemas.openxmlformats.org/officeDocument/2006/relationships/image" Target="media/d7131229cede67edb85073b73a9e211640d3fb4b.png"/><Relationship Id="rId25" Type="http://schemas.openxmlformats.org/officeDocument/2006/relationships/image" Target="media/8b7e5d8bdf5e1508f033e15535ee5b168873a4ec.png"/><Relationship Id="rId26" Type="http://schemas.openxmlformats.org/officeDocument/2006/relationships/image" Target="media/ff5fa1420b2d4bea308fe51f3d17daef9d762dc3.png"/><Relationship Id="rId27" Type="http://schemas.openxmlformats.org/officeDocument/2006/relationships/image" Target="media/73530bef2412f70404d53c1fa716b80b94c76644.png"/><Relationship Id="rId28" Type="http://schemas.openxmlformats.org/officeDocument/2006/relationships/fontTable" Target="fontTable.xml"/><Relationship Id="rId29" Type="http://schemas.openxmlformats.org/officeDocument/2006/relationships/image" Target="media/account-focus.png"/><Relationship Id="rId30" Type="http://schemas.openxmlformats.org/officeDocument/2006/relationships/image" Target="media/account-my-plan.png"/><Relationship Id="rId31" Type="http://schemas.openxmlformats.org/officeDocument/2006/relationships/image" Target="media/account-pathways.png"/><Relationship Id="rId32" Type="http://schemas.openxmlformats.org/officeDocument/2006/relationships/image" Target="media/account-challenges.png"/><Relationship Id="rId33" Type="http://schemas.openxmlformats.org/officeDocument/2006/relationships/image" Target="media/account-checkin.png"/><Relationship Id="rId34" Type="http://schemas.openxmlformats.org/officeDocument/2006/relationships/image" Target="media/account-progress.png"/><Relationship Id="rId35" Type="http://schemas.openxmlformats.org/officeDocument/2006/relationships/image" Target="media/account-reflections.png"/><Relationship Id="rId36" Type="http://schemas.openxmlformats.org/officeDocument/2006/relationships/image" Target="media/account-hom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2026-08-15T18:48:46.256Z</dcterms:created>
  <dcterms:modified xsi:type="dcterms:W3CDTF">2026-08-15T18:48:46.257Z</dcterms:modified>
</cp:coreProperties>
</file>

<file path=docProps/custom.xml><?xml version="1.0" encoding="utf-8"?>
<Properties xmlns="http://schemas.openxmlformats.org/officeDocument/2006/custom-properties" xmlns:vt="http://schemas.openxmlformats.org/officeDocument/2006/docPropsVTypes"/>
</file>