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>
          <w:b/>
          <w:sz w:val="28"/>
        </w:rPr>
        <w:t>Profile of External Expert</w:t>
      </w:r>
    </w:p>
    <w:p>
      <w:pPr>
        <w:jc w:val="center"/>
      </w:pPr>
      <w:r>
        <w:rPr>
          <w:i/>
        </w:rPr>
        <w:t>One profile per external expert on the Board of Studies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685"/>
        <w:gridCol w:w="5953"/>
      </w:tblGrid>
      <w:tr>
        <w:tc>
          <w:tcPr>
            <w:tcW w:type="dxa" w:w="3685"/>
          </w:tcPr>
          <w:p>
            <w:r>
              <w:rPr>
                <w:b/>
              </w:rPr>
              <w:t>Name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rPr>
                <w:b/>
              </w:rPr>
              <w:t>Designation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rPr>
                <w:b/>
              </w:rPr>
              <w:t>Organisation / Institution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rPr>
                <w:b/>
              </w:rPr>
              <w:t>Highest qualification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rPr>
                <w:b/>
              </w:rPr>
              <w:t>Area of expertise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rPr>
                <w:b/>
              </w:rPr>
              <w:t>Experience (years) — industry / academic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rPr>
                <w:b/>
              </w:rPr>
              <w:t>Role on the BoS (Industry Expert / Academician / Alumni)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rPr>
                <w:b/>
              </w:rPr>
              <w:t>E-mail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</w:tcPr>
          <w:p>
            <w:r>
              <w:rPr>
                <w:b/>
              </w:rPr>
              <w:t>Address for correspondence</w:t>
            </w:r>
          </w:p>
        </w:tc>
        <w:tc>
          <w:tcPr>
            <w:tcW w:type="dxa" w:w="5953"/>
          </w:tcPr>
          <w:p>
            <w:r/>
          </w:p>
        </w:tc>
      </w:tr>
    </w:tbl>
    <w:p/>
    <w:p>
      <w:r>
        <w:rPr>
          <w:b/>
        </w:rPr>
        <w:t>Brief profile (achievements, publications, positions held)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638"/>
      </w:tblGrid>
      <w:tr>
        <w:tc>
          <w:tcPr>
            <w:tcW w:type="dxa" w:w="9638"/>
          </w:tcPr>
          <w:p>
            <w:r>
              <w:rPr>
                <w:b/>
              </w:rPr>
              <w:t>Profile</w:t>
            </w:r>
          </w:p>
        </w:tc>
      </w:tr>
      <w:tr>
        <w:tc>
          <w:tcPr>
            <w:tcW w:type="dxa" w:w="9638"/>
          </w:tcPr>
          <w:p/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br/>
              <w:br/>
              <w:t>______________________</w:t>
            </w:r>
          </w:p>
        </w:tc>
        <w:tc>
          <w:tcPr>
            <w:tcW w:type="dxa" w:w="4819"/>
          </w:tcPr>
          <w:p>
            <w:r>
              <w:br/>
              <w:br/>
              <w:t>______________________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Signature of the Expert</w:t>
            </w:r>
          </w:p>
        </w:tc>
        <w:tc>
          <w:tcPr>
            <w:tcW w:type="dxa" w:w="4819"/>
          </w:tcPr>
          <w:p>
            <w:r>
              <w:rPr>
                <w:b/>
              </w:rPr>
              <w:t>Head of Department</w:t>
            </w:r>
          </w:p>
        </w:tc>
      </w:tr>
    </w:tbl>
    <w:sectPr>
      <w:headerReference r:id="rId7" w:type="default"/>
      <w:footerReference r:id="rId8" w:type="default"/>
      <w:pgSz w:h="16838" w:w="11906"/>
      <w:pgMar w:bottom="1440" w:top="1440" w:left="1134" w:right="1134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B3">
    <w:pPr>
      <w:spacing w:after="0" w:line="276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9365673" cy="19017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663164" y="3780000"/>
                        <a:ext cx="9365673" cy="0"/>
                      </a:xfrm>
                      <a:prstGeom prst="straightConnector1">
                        <a:avLst/>
                      </a:prstGeom>
                      <a:noFill/>
                      <a:ln cap="flat" cmpd="sng" w="44450">
                        <a:solidFill>
                          <a:srgbClr val="E6B8AF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9365673" cy="19017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65673" cy="1901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5B4">
    <w:pPr>
      <w:spacing w:after="0" w:line="276" w:lineRule="auto"/>
      <w:rPr/>
    </w:pPr>
    <w:r w:rsidDel="00000000" w:rsidR="00000000" w:rsidRPr="00000000">
      <w:rPr>
        <w:color w:val="434343"/>
        <w:rtl w:val="0"/>
      </w:rPr>
      <w:t xml:space="preserve">Prepared and Approved by Office of Academics                                                          </w:t>
    </w:r>
    <w:r w:rsidDel="00000000" w:rsidR="00000000" w:rsidRPr="00000000">
      <w:rPr>
        <w:rFonts w:ascii="Arial" w:cs="Arial" w:eastAsia="Arial" w:hAnsi="Arial"/>
        <w:color w:val="434343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434343"/>
        <w:rtl w:val="0"/>
      </w:rPr>
      <w:t xml:space="preserve">  </w:t>
    </w:r>
    <w:r w:rsidDel="00000000" w:rsidR="00000000" w:rsidRPr="00000000">
      <w:rPr>
        <w:rFonts w:ascii="Arial" w:cs="Arial" w:eastAsia="Arial" w:hAnsi="Arial"/>
        <w:rtl w:val="0"/>
      </w:rPr>
      <w:t xml:space="preserve">   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B1">
    <w:pPr>
      <w:spacing w:after="0" w:line="240" w:lineRule="auto"/>
      <w:rPr>
        <w:color w:val="666666"/>
      </w:rPr>
    </w:pPr>
    <w:r w:rsidDel="00000000" w:rsidR="00000000" w:rsidRPr="00000000">
      <w:rPr>
        <w:color w:val="666666"/>
        <w:rtl w:val="0"/>
      </w:rPr>
      <w:t>Board of Studies — Reference Template</w:t>
    </w:r>
    <w:r w:rsidDel="00000000" w:rsidR="00000000" w:rsidRPr="00000000">
      <w:rPr>
        <w:color w:val="666666"/>
        <w:sz w:val="24"/>
        <w:szCs w:val="24"/>
        <w:rtl w:val="0"/>
      </w:rPr>
    </w:r>
    <w:r w:rsidDel="00000000" w:rsidR="00000000" w:rsidRPr="00000000">
      <w:rPr>
        <w:color w:val="666666"/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5502275</wp:posOffset>
          </wp:positionH>
          <wp:positionV relativeFrom="paragraph">
            <wp:posOffset>-422452</wp:posOffset>
          </wp:positionV>
          <wp:extent cx="613410" cy="560705"/>
          <wp:effectExtent b="0" l="0" r="0" t="0"/>
          <wp:wrapTopAndBottom distB="0" distT="0"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3410" cy="5607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5502275</wp:posOffset>
          </wp:positionH>
          <wp:positionV relativeFrom="paragraph">
            <wp:posOffset>-422452</wp:posOffset>
          </wp:positionV>
          <wp:extent cx="613410" cy="560705"/>
          <wp:effectExtent b="0" l="0" r="0" t="0"/>
          <wp:wrapTopAndBottom distB="0" distT="0"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3410" cy="56070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5B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-59053</wp:posOffset>
              </wp:positionH>
              <wp:positionV relativeFrom="paragraph">
                <wp:posOffset>17143</wp:posOffset>
              </wp:positionV>
              <wp:extent cx="6278303" cy="889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663164" y="3780000"/>
                        <a:ext cx="6233853" cy="0"/>
                      </a:xfrm>
                      <a:prstGeom prst="straightConnector1">
                        <a:avLst/>
                      </a:prstGeom>
                      <a:noFill/>
                      <a:ln cap="flat" cmpd="sng" w="44450">
                        <a:solidFill>
                          <a:schemeClr val="accent2"/>
                        </a:solidFill>
                        <a:prstDash val="solid"/>
                        <a:miter lim="8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-59053</wp:posOffset>
              </wp:positionH>
              <wp:positionV relativeFrom="paragraph">
                <wp:posOffset>17143</wp:posOffset>
              </wp:positionV>
              <wp:extent cx="6278303" cy="889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78303" cy="889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NFnBzSt1y+45kEwqAPr5p9NL1g==">CgMxLjA4AHIhMXZjN0oyMW9zU2NLeVF4Ymk1Mmt6NFFBdE4xWm9tMG1H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>python-docx</cp:lastModifiedBy>
  <cp:revision>1</cp:revision>
  <dcterms:modified xsi:type="dcterms:W3CDTF">2026-10-06T10:31:03Z</dcterms:modified>
  <dc:creator>Office of Academics</dc:creator>
</cp:coreProperties>
</file>