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B0E" w:rsidRPr="004B1C9C" w:rsidRDefault="00753B0E">
      <w:pPr>
        <w:autoSpaceDE w:val="0"/>
        <w:autoSpaceDN w:val="0"/>
        <w:adjustRightInd w:val="0"/>
        <w:spacing w:after="200" w:line="276" w:lineRule="auto"/>
        <w:ind w:firstLine="708"/>
        <w:jc w:val="center"/>
        <w:rPr>
          <w:rFonts w:ascii="Arial" w:hAnsi="Arial" w:cs="Arial"/>
          <w:b/>
          <w:bCs/>
          <w:i/>
          <w:color w:val="7030A0"/>
          <w:sz w:val="28"/>
          <w:szCs w:val="28"/>
        </w:rPr>
      </w:pPr>
      <w:r w:rsidRPr="004B1C9C">
        <w:rPr>
          <w:rFonts w:ascii="Arial" w:hAnsi="Arial" w:cs="Arial"/>
          <w:b/>
          <w:bCs/>
          <w:i/>
          <w:color w:val="7030A0"/>
          <w:sz w:val="28"/>
          <w:szCs w:val="28"/>
        </w:rPr>
        <w:t>Opis Teme</w:t>
      </w:r>
    </w:p>
    <w:p w:rsidR="00753B0E" w:rsidRDefault="00753B0E">
      <w:pPr>
        <w:autoSpaceDE w:val="0"/>
        <w:autoSpaceDN w:val="0"/>
        <w:adjustRightInd w:val="0"/>
        <w:spacing w:after="200" w:line="276" w:lineRule="auto"/>
        <w:ind w:firstLine="708"/>
        <w:jc w:val="center"/>
        <w:rPr>
          <w:rFonts w:ascii="Arial" w:hAnsi="Arial" w:cs="Arial"/>
          <w:b/>
          <w:bCs/>
          <w:sz w:val="28"/>
          <w:szCs w:val="28"/>
        </w:rPr>
      </w:pPr>
    </w:p>
    <w:p w:rsidR="00753B0E" w:rsidRDefault="00753B0E">
      <w:pPr>
        <w:autoSpaceDE w:val="0"/>
        <w:autoSpaceDN w:val="0"/>
        <w:adjustRightInd w:val="0"/>
        <w:spacing w:after="200" w:line="276" w:lineRule="auto"/>
        <w:ind w:firstLine="708"/>
        <w:jc w:val="both"/>
        <w:rPr>
          <w:rFonts w:ascii="Arial" w:hAnsi="Arial" w:cs="Arial"/>
        </w:rPr>
      </w:pPr>
      <w:r>
        <w:rPr>
          <w:rFonts w:ascii="Arial" w:hAnsi="Arial" w:cs="Arial"/>
        </w:rPr>
        <w:t>Donedavno najuspješnijoj svemirskoj agenciji u Evropi, BHSA (Bosnia and Herzegovina Space Agency) prijeti bankrot. Ukoliko do toga dođe, agencija koja je zaslužna za bezbroj naučnih otkrića, agencija koja je pružala profesorima, naučnicima i astronautima željnim znanja da proučavaju Svemir i otkrivaju njegova čuda i zadivljuju ostale ljude na Zemlji postaće samo pepeo i time uveliko unazaditi čovječanstvo. Prije rata BHSA je bila sinonim za uspjeh i prosperitet domaćeg talenta, nauke i rada. Nažalost, nakon rata agencija je postala samo jos jedna u nizu firmi koje se polagano gas</w:t>
      </w:r>
      <w:r w:rsidR="008617AF">
        <w:rPr>
          <w:rFonts w:ascii="Arial" w:hAnsi="Arial" w:cs="Arial"/>
        </w:rPr>
        <w:t>e</w:t>
      </w:r>
      <w:r>
        <w:rPr>
          <w:rFonts w:ascii="Arial" w:hAnsi="Arial" w:cs="Arial"/>
        </w:rPr>
        <w:t xml:space="preserve">. Svima se čini kao da im je sudija odsvirao kraj i da im pomoći više nema. </w:t>
      </w:r>
    </w:p>
    <w:p w:rsidR="00753B0E" w:rsidRDefault="00753B0E">
      <w:pPr>
        <w:autoSpaceDE w:val="0"/>
        <w:autoSpaceDN w:val="0"/>
        <w:adjustRightInd w:val="0"/>
        <w:spacing w:after="200" w:line="276" w:lineRule="auto"/>
        <w:ind w:firstLine="708"/>
        <w:jc w:val="both"/>
        <w:rPr>
          <w:rFonts w:ascii="Arial" w:hAnsi="Arial" w:cs="Arial"/>
        </w:rPr>
      </w:pPr>
      <w:r>
        <w:rPr>
          <w:rFonts w:ascii="Arial" w:hAnsi="Arial" w:cs="Arial"/>
        </w:rPr>
        <w:t xml:space="preserve">Kao svjetlo na kraju tunela, pojavljuje se poznati malezijski milijarder Vin Kastan (u daljem tekstu Amidža) sa željom da investira veliku količinu novca kako bi BHSA vratila staru slavu, i vinula se još više među zvijezde. Kako je Amidža iskusan biznismen, odlučuje BHSA pretvoriti u prvu svemirsku agenciju koja će pored naučnih istraživanja, omogućiti i običnim ljudima da putuju u Svemir. Naravno onima koji to sebi mogu priuštiti. Ovaj potez komercijalizacije Svemira kao more zanimljivih turističkih destinacija će promijeniti našu svijest, kada je nebo u pitanju, zauvijek. </w:t>
      </w:r>
    </w:p>
    <w:p w:rsidR="00753B0E" w:rsidRDefault="00753B0E">
      <w:pPr>
        <w:autoSpaceDE w:val="0"/>
        <w:autoSpaceDN w:val="0"/>
        <w:adjustRightInd w:val="0"/>
        <w:spacing w:after="200" w:line="276" w:lineRule="auto"/>
        <w:ind w:firstLine="708"/>
        <w:jc w:val="both"/>
        <w:rPr>
          <w:rFonts w:ascii="Arial" w:hAnsi="Arial" w:cs="Arial"/>
        </w:rPr>
      </w:pPr>
      <w:r>
        <w:rPr>
          <w:rFonts w:ascii="Arial" w:hAnsi="Arial" w:cs="Arial"/>
        </w:rPr>
        <w:t xml:space="preserve">Kako je Amidža u toku sa svjetskim trendovima shvatio je da je uvođenje informacionih tehnologija ključno za poslovanje BHSA. Tim MorDev mora osmisliti i implementirati programsku podršku "BHSA - EnterSpace" čija je uloga prije svega da prenese svijetu ovu revolucionarnu ideju i da ohrabri ljude da odluče na nevjerovatna iskustva, kao i da olakša rad firme, odnosno da uposleni imaju uvid u svaku ćeliju organizacije i da komunikacija među njima bude jednostavna i neprekidna. S obzirom na opasnosti koje vrebaju na svim putovanjima, a posebno putovanjima ovakve vrste, potrebno je i na to obratiti posebnu pažnju. </w:t>
      </w:r>
    </w:p>
    <w:p w:rsidR="00753B0E" w:rsidRDefault="00753B0E">
      <w:pPr>
        <w:autoSpaceDE w:val="0"/>
        <w:autoSpaceDN w:val="0"/>
        <w:adjustRightInd w:val="0"/>
        <w:spacing w:after="200" w:line="276" w:lineRule="auto"/>
        <w:ind w:firstLine="708"/>
        <w:jc w:val="both"/>
        <w:rPr>
          <w:rFonts w:ascii="Arial" w:hAnsi="Arial" w:cs="Arial"/>
        </w:rPr>
      </w:pPr>
      <w:r>
        <w:rPr>
          <w:rFonts w:ascii="Arial" w:hAnsi="Arial" w:cs="Arial"/>
        </w:rPr>
        <w:t xml:space="preserve">Vlasniku agencije tj. Amidži potrebni su finansijski izvještaji i informacije o uposlenima. Menadžer je taj koji prati potražnju pojedinih ponuda, te kritike, primjedbe i želje korisnika i prenosi to timu koji je zadužen da osmisli nove ponude i detalje putovanja. Oni moraju biti upućeni u rad sistema kako bi mogli unositi sve informacije koje su potrebne krajnjem korisniku. Još jedna specifičnost agencije, osim samih destinacija, jeste to što korisnik može izabrati na koje mjesto na Zemlji želi sletiti. </w:t>
      </w:r>
    </w:p>
    <w:p w:rsidR="00753B0E" w:rsidRDefault="00753B0E">
      <w:pPr>
        <w:autoSpaceDE w:val="0"/>
        <w:autoSpaceDN w:val="0"/>
        <w:adjustRightInd w:val="0"/>
        <w:spacing w:after="200" w:line="276" w:lineRule="auto"/>
        <w:ind w:firstLine="708"/>
        <w:jc w:val="both"/>
        <w:rPr>
          <w:rFonts w:ascii="Arial" w:hAnsi="Arial" w:cs="Arial"/>
        </w:rPr>
      </w:pPr>
      <w:r>
        <w:rPr>
          <w:rFonts w:ascii="Arial" w:hAnsi="Arial" w:cs="Arial"/>
        </w:rPr>
        <w:t xml:space="preserve">Što se tiče aktera na samim putovanjima, nezaobilazni su piloti, stjuardese, medicinski tehničari, psiholozi, ljudi zaduženi za sigurnost putnika kao i oni koji brinu o opremi i prevoznim sredstvima. Oni koriste programsku podršku za dojavu eventualnih problema do kojih može doći za vrijeme putovanja. Alarm se šalje osiguranju koje će poduzeti potrebne korake za rješavanje problema. Programska podrška, također </w:t>
      </w:r>
      <w:r>
        <w:rPr>
          <w:rFonts w:ascii="Arial" w:hAnsi="Arial" w:cs="Arial"/>
        </w:rPr>
        <w:lastRenderedPageBreak/>
        <w:t>uključuje interfejs za prijavljivanje za posao i slanje biografija a komisija za upravljanje ljudskim resursima, koja se sastoji od 3 člana, obrađuje prijave za posao, obavlja intervjue i upošljava nove ljude.</w:t>
      </w:r>
    </w:p>
    <w:p w:rsidR="00753B0E" w:rsidRDefault="00753B0E">
      <w:pPr>
        <w:autoSpaceDE w:val="0"/>
        <w:autoSpaceDN w:val="0"/>
        <w:adjustRightInd w:val="0"/>
        <w:spacing w:after="200" w:line="276" w:lineRule="auto"/>
        <w:ind w:firstLine="708"/>
        <w:jc w:val="both"/>
        <w:rPr>
          <w:rFonts w:ascii="Arial" w:hAnsi="Arial" w:cs="Arial"/>
        </w:rPr>
      </w:pPr>
      <w:r>
        <w:rPr>
          <w:rFonts w:ascii="Arial" w:hAnsi="Arial" w:cs="Arial"/>
        </w:rPr>
        <w:t>Krajnjim korisnicima, odnosno potencijalnim putnicima, aplikacija pruža prikaz Sunčevog sistema gdje će moći odabirom planete/satelita pogledati kako ga mogu posjetiti, šta sve vidjeti, kao i recenzije i ocjene onih koji su već tamo putovali te načine plaćanja putovanja (BitCoin i PayPal). Također će prikazivati neke aktualne ponude, odnosno prisustvo  nekim događajima koji se rijetko dešavaju kao što je Haleyeva kometa koja se pojavljuje svakih 56 godina ili vidjeti iz sasvim druge perspektive ono što na Zemlji nazivamo pomračinom Sunca. Omogućava i pregled informacija vezanih za druge posebne ponude. Neke od njih su naučna istraživanja ili proslava rođendana, gdje je moguće sa najboljim prijateljima oživjeti neku od scena iz Ratova Zvijezda u „stvarnom okruženju“, medeni Mjesec za zaljubljene duše kao i niz drugih posebnih ponuda koje ažurira već spomenuti tim za organizaciju putovanja.</w:t>
      </w:r>
      <w:r>
        <w:rPr>
          <w:rFonts w:ascii="Arial" w:hAnsi="Arial" w:cs="Arial"/>
        </w:rPr>
        <w:tab/>
      </w:r>
    </w:p>
    <w:p w:rsidR="00753B0E" w:rsidRDefault="00753B0E">
      <w:pPr>
        <w:autoSpaceDE w:val="0"/>
        <w:autoSpaceDN w:val="0"/>
        <w:adjustRightInd w:val="0"/>
        <w:spacing w:after="200" w:line="276" w:lineRule="auto"/>
        <w:ind w:firstLine="708"/>
        <w:jc w:val="both"/>
        <w:rPr>
          <w:rFonts w:ascii="Arial" w:hAnsi="Arial" w:cs="Arial"/>
          <w:lang w:val="hr-BA"/>
        </w:rPr>
      </w:pPr>
      <w:r>
        <w:rPr>
          <w:rFonts w:ascii="Arial" w:hAnsi="Arial" w:cs="Arial"/>
        </w:rPr>
        <w:t xml:space="preserve">Mobilna aplikacija će biti neka vrsta modernog vodiča kojeg će koristiti putnici prilikom obilaska atrakcija za potrebna objašnjenja, te za prijeve eventualnih nezgoda. Osiguranje u vidu specijalno pripremljenih zaštitara (Stormtrooper-a) koristi mobilnu aplikaciju za prijem informacija o stanju i eventualnim nezgodama od putnika kao i </w:t>
      </w:r>
      <w:r w:rsidR="00471489">
        <w:rPr>
          <w:rFonts w:ascii="Arial" w:hAnsi="Arial" w:cs="Arial"/>
        </w:rPr>
        <w:t>č</w:t>
      </w:r>
      <w:r>
        <w:rPr>
          <w:rFonts w:ascii="Arial" w:hAnsi="Arial" w:cs="Arial"/>
        </w:rPr>
        <w:t>lanova posade. Putnicima je tak</w:t>
      </w:r>
      <w:r w:rsidR="00471489">
        <w:rPr>
          <w:rFonts w:ascii="Arial" w:hAnsi="Arial" w:cs="Arial"/>
        </w:rPr>
        <w:t>ođjer dostupan</w:t>
      </w:r>
      <w:r>
        <w:rPr>
          <w:rFonts w:ascii="Arial" w:hAnsi="Arial" w:cs="Arial"/>
        </w:rPr>
        <w:t xml:space="preserve"> i psiholog</w:t>
      </w:r>
      <w:r w:rsidR="00471489">
        <w:rPr>
          <w:rFonts w:ascii="Arial" w:hAnsi="Arial" w:cs="Arial"/>
        </w:rPr>
        <w:t xml:space="preserve"> s kojim može komunicirati</w:t>
      </w:r>
      <w:r>
        <w:rPr>
          <w:rFonts w:ascii="Arial" w:hAnsi="Arial" w:cs="Arial"/>
        </w:rPr>
        <w:t xml:space="preserve"> kako bi prebrodili eventualne strahove i probleme te naravi</w:t>
      </w:r>
      <w:r>
        <w:rPr>
          <w:rFonts w:ascii="Arial" w:hAnsi="Arial" w:cs="Arial"/>
          <w:lang w:val="hr-BA"/>
        </w:rPr>
        <w:t>.</w:t>
      </w:r>
    </w:p>
    <w:p w:rsidR="00471489" w:rsidRDefault="00471489" w:rsidP="00781917">
      <w:pPr>
        <w:autoSpaceDE w:val="0"/>
        <w:autoSpaceDN w:val="0"/>
        <w:adjustRightInd w:val="0"/>
        <w:spacing w:after="200" w:line="276" w:lineRule="auto"/>
        <w:jc w:val="both"/>
        <w:rPr>
          <w:rFonts w:ascii="Arial" w:hAnsi="Arial" w:cs="Arial"/>
          <w:lang w:val="hr-BA"/>
        </w:rPr>
      </w:pPr>
    </w:p>
    <w:p w:rsidR="00471489" w:rsidRDefault="00471489">
      <w:pPr>
        <w:autoSpaceDE w:val="0"/>
        <w:autoSpaceDN w:val="0"/>
        <w:adjustRightInd w:val="0"/>
        <w:spacing w:after="200" w:line="276" w:lineRule="auto"/>
        <w:ind w:firstLine="708"/>
        <w:jc w:val="both"/>
        <w:rPr>
          <w:rFonts w:ascii="Arial" w:hAnsi="Arial" w:cs="Arial"/>
          <w:lang w:val="hr-BA"/>
        </w:rPr>
      </w:pPr>
    </w:p>
    <w:p w:rsidR="00753B0E" w:rsidRPr="004B1C9C" w:rsidRDefault="00753B0E">
      <w:pPr>
        <w:autoSpaceDE w:val="0"/>
        <w:autoSpaceDN w:val="0"/>
        <w:adjustRightInd w:val="0"/>
        <w:spacing w:after="200" w:line="276" w:lineRule="auto"/>
        <w:jc w:val="center"/>
        <w:rPr>
          <w:rFonts w:ascii="Arial" w:hAnsi="Arial" w:cs="Arial"/>
          <w:b/>
          <w:bCs/>
          <w:i/>
          <w:color w:val="7030A0"/>
          <w:sz w:val="28"/>
          <w:szCs w:val="28"/>
        </w:rPr>
      </w:pPr>
      <w:r w:rsidRPr="004B1C9C">
        <w:rPr>
          <w:rFonts w:ascii="Arial" w:hAnsi="Arial" w:cs="Arial"/>
          <w:b/>
          <w:bCs/>
          <w:i/>
          <w:color w:val="7030A0"/>
          <w:sz w:val="28"/>
          <w:szCs w:val="28"/>
        </w:rPr>
        <w:t>Akteri</w:t>
      </w:r>
    </w:p>
    <w:p w:rsidR="00781917" w:rsidRDefault="00781917">
      <w:pPr>
        <w:autoSpaceDE w:val="0"/>
        <w:autoSpaceDN w:val="0"/>
        <w:adjustRightInd w:val="0"/>
        <w:spacing w:after="200" w:line="276" w:lineRule="auto"/>
        <w:jc w:val="center"/>
        <w:rPr>
          <w:rFonts w:ascii="Arial" w:hAnsi="Arial" w:cs="Arial"/>
          <w:b/>
          <w:bCs/>
          <w:sz w:val="28"/>
          <w:szCs w:val="28"/>
        </w:rPr>
      </w:pPr>
    </w:p>
    <w:p w:rsidR="00753B0E" w:rsidRDefault="00753B0E">
      <w:pPr>
        <w:autoSpaceDE w:val="0"/>
        <w:autoSpaceDN w:val="0"/>
        <w:adjustRightInd w:val="0"/>
        <w:spacing w:after="200" w:line="276" w:lineRule="auto"/>
        <w:rPr>
          <w:rFonts w:ascii="Arial" w:hAnsi="Arial" w:cs="Arial"/>
          <w:lang w:val="hr-BA"/>
        </w:rPr>
      </w:pPr>
      <w:r>
        <w:rPr>
          <w:rFonts w:ascii="Arial" w:hAnsi="Arial" w:cs="Arial"/>
          <w:lang w:val="hr-BA"/>
        </w:rPr>
        <w:t>- krajnji korisnik</w:t>
      </w:r>
      <w:r w:rsidR="005B4FE4">
        <w:rPr>
          <w:rFonts w:ascii="Arial" w:hAnsi="Arial" w:cs="Arial"/>
          <w:lang w:val="hr-BA"/>
        </w:rPr>
        <w:t>/klijent</w:t>
      </w:r>
      <w:r>
        <w:rPr>
          <w:rFonts w:ascii="Arial" w:hAnsi="Arial" w:cs="Arial"/>
          <w:lang w:val="hr-BA"/>
        </w:rPr>
        <w:t xml:space="preserve"> (potencijalni radnik, potencijalni putnik i putnik) </w:t>
      </w:r>
    </w:p>
    <w:p w:rsidR="00753B0E" w:rsidRDefault="00753B0E">
      <w:pPr>
        <w:autoSpaceDE w:val="0"/>
        <w:autoSpaceDN w:val="0"/>
        <w:adjustRightInd w:val="0"/>
        <w:spacing w:after="200" w:line="276" w:lineRule="auto"/>
        <w:rPr>
          <w:rFonts w:ascii="Arial" w:hAnsi="Arial" w:cs="Arial"/>
          <w:lang w:val="hr-BA"/>
        </w:rPr>
      </w:pPr>
      <w:r>
        <w:rPr>
          <w:rFonts w:ascii="Arial" w:hAnsi="Arial" w:cs="Arial"/>
          <w:lang w:val="hr-BA"/>
        </w:rPr>
        <w:t xml:space="preserve">- vlasnik agencije </w:t>
      </w:r>
    </w:p>
    <w:p w:rsidR="00753B0E" w:rsidRDefault="00753B0E">
      <w:pPr>
        <w:autoSpaceDE w:val="0"/>
        <w:autoSpaceDN w:val="0"/>
        <w:adjustRightInd w:val="0"/>
        <w:spacing w:after="200" w:line="276" w:lineRule="auto"/>
        <w:rPr>
          <w:rFonts w:ascii="Arial" w:hAnsi="Arial" w:cs="Arial"/>
          <w:lang w:val="hr-BA"/>
        </w:rPr>
      </w:pPr>
      <w:r>
        <w:rPr>
          <w:rFonts w:ascii="Arial" w:hAnsi="Arial" w:cs="Arial"/>
          <w:lang w:val="hr-BA"/>
        </w:rPr>
        <w:t>- menadžer</w:t>
      </w:r>
    </w:p>
    <w:p w:rsidR="00753B0E" w:rsidRDefault="00753B0E">
      <w:pPr>
        <w:autoSpaceDE w:val="0"/>
        <w:autoSpaceDN w:val="0"/>
        <w:adjustRightInd w:val="0"/>
        <w:spacing w:after="200" w:line="276" w:lineRule="auto"/>
        <w:rPr>
          <w:rFonts w:ascii="Arial" w:hAnsi="Arial" w:cs="Arial"/>
          <w:lang w:val="hr-BA"/>
        </w:rPr>
      </w:pPr>
      <w:r>
        <w:rPr>
          <w:rFonts w:ascii="Arial" w:hAnsi="Arial" w:cs="Arial"/>
          <w:lang w:val="hr-BA"/>
        </w:rPr>
        <w:t>- tim za osmišljavanje  ponuda</w:t>
      </w:r>
    </w:p>
    <w:p w:rsidR="00753B0E" w:rsidRDefault="00753B0E">
      <w:pPr>
        <w:autoSpaceDE w:val="0"/>
        <w:autoSpaceDN w:val="0"/>
        <w:adjustRightInd w:val="0"/>
        <w:spacing w:after="200" w:line="276" w:lineRule="auto"/>
        <w:rPr>
          <w:rFonts w:ascii="Arial" w:hAnsi="Arial" w:cs="Arial"/>
          <w:lang w:val="hr-BA"/>
        </w:rPr>
      </w:pPr>
      <w:r>
        <w:rPr>
          <w:rFonts w:ascii="Arial" w:hAnsi="Arial" w:cs="Arial"/>
          <w:lang w:val="hr-BA"/>
        </w:rPr>
        <w:t>- odjel za ljudske resurse</w:t>
      </w:r>
    </w:p>
    <w:p w:rsidR="00753B0E" w:rsidRDefault="00753B0E">
      <w:pPr>
        <w:autoSpaceDE w:val="0"/>
        <w:autoSpaceDN w:val="0"/>
        <w:adjustRightInd w:val="0"/>
        <w:spacing w:after="200" w:line="276" w:lineRule="auto"/>
        <w:rPr>
          <w:rFonts w:ascii="Arial" w:hAnsi="Arial" w:cs="Arial"/>
          <w:lang w:val="hr-BA"/>
        </w:rPr>
      </w:pPr>
      <w:r>
        <w:rPr>
          <w:rFonts w:ascii="Arial" w:hAnsi="Arial" w:cs="Arial"/>
          <w:lang w:val="hr-BA"/>
        </w:rPr>
        <w:t xml:space="preserve">- osoblje (piloti, stjuardese, zaštitari, avioinženjer) </w:t>
      </w:r>
    </w:p>
    <w:p w:rsidR="00753B0E" w:rsidRPr="00781917" w:rsidRDefault="00753B0E" w:rsidP="00781917">
      <w:pPr>
        <w:autoSpaceDE w:val="0"/>
        <w:autoSpaceDN w:val="0"/>
        <w:adjustRightInd w:val="0"/>
        <w:spacing w:after="200" w:line="276" w:lineRule="auto"/>
        <w:rPr>
          <w:rFonts w:ascii="Arial" w:hAnsi="Arial" w:cs="Arial"/>
          <w:lang w:val="hr-BA"/>
        </w:rPr>
      </w:pPr>
      <w:r>
        <w:rPr>
          <w:rFonts w:ascii="Arial" w:hAnsi="Arial" w:cs="Arial"/>
          <w:lang w:val="hr-BA"/>
        </w:rPr>
        <w:t>- psiholog</w:t>
      </w:r>
    </w:p>
    <w:p w:rsidR="00753B0E" w:rsidRPr="004B1C9C" w:rsidRDefault="00753B0E">
      <w:pPr>
        <w:autoSpaceDE w:val="0"/>
        <w:autoSpaceDN w:val="0"/>
        <w:adjustRightInd w:val="0"/>
        <w:spacing w:after="200" w:line="276" w:lineRule="auto"/>
        <w:ind w:firstLine="708"/>
        <w:jc w:val="center"/>
        <w:rPr>
          <w:rFonts w:ascii="Arial" w:hAnsi="Arial" w:cs="Arial"/>
          <w:b/>
          <w:bCs/>
          <w:i/>
          <w:color w:val="7030A0"/>
          <w:sz w:val="28"/>
          <w:lang w:val="hr-BA"/>
        </w:rPr>
      </w:pPr>
      <w:r w:rsidRPr="004B1C9C">
        <w:rPr>
          <w:rFonts w:ascii="Arial" w:hAnsi="Arial" w:cs="Arial"/>
          <w:b/>
          <w:bCs/>
          <w:i/>
          <w:color w:val="7030A0"/>
          <w:sz w:val="28"/>
          <w:lang w:val="hr-BA"/>
        </w:rPr>
        <w:lastRenderedPageBreak/>
        <w:t>Funkcionalni zahtjevi</w:t>
      </w:r>
    </w:p>
    <w:p w:rsidR="00753B0E" w:rsidRDefault="00753B0E">
      <w:pPr>
        <w:autoSpaceDE w:val="0"/>
        <w:autoSpaceDN w:val="0"/>
        <w:adjustRightInd w:val="0"/>
        <w:spacing w:after="200" w:line="276" w:lineRule="auto"/>
        <w:ind w:firstLine="708"/>
        <w:jc w:val="center"/>
        <w:rPr>
          <w:rFonts w:ascii="Arial" w:hAnsi="Arial" w:cs="Arial"/>
          <w:b/>
          <w:bCs/>
          <w:lang w:val="hr-BA"/>
        </w:rPr>
      </w:pPr>
    </w:p>
    <w:p w:rsidR="00753B0E" w:rsidRDefault="00753B0E">
      <w:pPr>
        <w:autoSpaceDE w:val="0"/>
        <w:autoSpaceDN w:val="0"/>
        <w:adjustRightInd w:val="0"/>
        <w:spacing w:after="200" w:line="276" w:lineRule="auto"/>
        <w:jc w:val="both"/>
        <w:rPr>
          <w:rFonts w:ascii="Arial" w:hAnsi="Arial" w:cs="Arial"/>
          <w:u w:val="single"/>
          <w:lang w:val="hr-BA"/>
        </w:rPr>
      </w:pPr>
      <w:r>
        <w:rPr>
          <w:rFonts w:ascii="Arial" w:hAnsi="Arial" w:cs="Arial"/>
          <w:u w:val="single"/>
          <w:lang w:val="hr-BA"/>
        </w:rPr>
        <w:t>Administracija</w:t>
      </w:r>
    </w:p>
    <w:p w:rsidR="00753B0E" w:rsidRDefault="00753B0E">
      <w:pPr>
        <w:autoSpaceDE w:val="0"/>
        <w:autoSpaceDN w:val="0"/>
        <w:adjustRightInd w:val="0"/>
        <w:spacing w:after="200" w:line="276" w:lineRule="auto"/>
        <w:jc w:val="both"/>
        <w:rPr>
          <w:rFonts w:ascii="Arial" w:hAnsi="Arial" w:cs="Arial"/>
          <w:lang w:val="hr-BA"/>
        </w:rPr>
      </w:pPr>
      <w:r>
        <w:rPr>
          <w:rFonts w:ascii="Arial" w:hAnsi="Arial" w:cs="Arial"/>
          <w:lang w:val="hr-BA"/>
        </w:rPr>
        <w:t>- evidencija uposlenih</w:t>
      </w:r>
    </w:p>
    <w:p w:rsidR="00753B0E" w:rsidRDefault="00753B0E">
      <w:pPr>
        <w:autoSpaceDE w:val="0"/>
        <w:autoSpaceDN w:val="0"/>
        <w:adjustRightInd w:val="0"/>
        <w:spacing w:after="200" w:line="276" w:lineRule="auto"/>
        <w:jc w:val="both"/>
        <w:rPr>
          <w:rFonts w:ascii="Arial" w:hAnsi="Arial" w:cs="Arial"/>
          <w:lang w:val="hr-BA"/>
        </w:rPr>
      </w:pPr>
      <w:r>
        <w:rPr>
          <w:rFonts w:ascii="Arial" w:hAnsi="Arial" w:cs="Arial"/>
          <w:lang w:val="hr-BA"/>
        </w:rPr>
        <w:t>- obrada prijava za posao</w:t>
      </w:r>
    </w:p>
    <w:p w:rsidR="00753B0E" w:rsidRDefault="00753B0E">
      <w:pPr>
        <w:autoSpaceDE w:val="0"/>
        <w:autoSpaceDN w:val="0"/>
        <w:adjustRightInd w:val="0"/>
        <w:spacing w:after="200" w:line="276" w:lineRule="auto"/>
        <w:jc w:val="both"/>
        <w:rPr>
          <w:rFonts w:ascii="Arial" w:hAnsi="Arial" w:cs="Arial"/>
          <w:lang w:val="hr-BA"/>
        </w:rPr>
      </w:pPr>
      <w:r>
        <w:rPr>
          <w:rFonts w:ascii="Arial" w:hAnsi="Arial" w:cs="Arial"/>
          <w:lang w:val="hr-BA"/>
        </w:rPr>
        <w:t>- ažuriranje ponuda</w:t>
      </w:r>
    </w:p>
    <w:p w:rsidR="00753B0E" w:rsidRDefault="00753B0E">
      <w:pPr>
        <w:autoSpaceDE w:val="0"/>
        <w:autoSpaceDN w:val="0"/>
        <w:adjustRightInd w:val="0"/>
        <w:spacing w:after="200" w:line="276" w:lineRule="auto"/>
        <w:jc w:val="both"/>
        <w:rPr>
          <w:rFonts w:ascii="Arial" w:hAnsi="Arial" w:cs="Arial"/>
          <w:lang w:val="hr-BA"/>
        </w:rPr>
      </w:pPr>
      <w:r>
        <w:rPr>
          <w:rFonts w:ascii="Arial" w:hAnsi="Arial" w:cs="Arial"/>
          <w:lang w:val="hr-BA"/>
        </w:rPr>
        <w:t>- dojava i evidencija problema</w:t>
      </w:r>
    </w:p>
    <w:p w:rsidR="00753B0E" w:rsidRDefault="00753B0E">
      <w:pPr>
        <w:autoSpaceDE w:val="0"/>
        <w:autoSpaceDN w:val="0"/>
        <w:adjustRightInd w:val="0"/>
        <w:spacing w:after="200" w:line="276" w:lineRule="auto"/>
        <w:jc w:val="both"/>
        <w:rPr>
          <w:rFonts w:ascii="Arial" w:hAnsi="Arial" w:cs="Arial"/>
          <w:lang w:val="hr-BA"/>
        </w:rPr>
      </w:pPr>
      <w:r>
        <w:rPr>
          <w:rFonts w:ascii="Arial" w:hAnsi="Arial" w:cs="Arial"/>
          <w:lang w:val="hr-BA"/>
        </w:rPr>
        <w:t>- mogućnost ispisa raznih izvještaja</w:t>
      </w:r>
    </w:p>
    <w:p w:rsidR="00753B0E" w:rsidRDefault="00753B0E">
      <w:pPr>
        <w:autoSpaceDE w:val="0"/>
        <w:autoSpaceDN w:val="0"/>
        <w:adjustRightInd w:val="0"/>
        <w:spacing w:after="200" w:line="276" w:lineRule="auto"/>
        <w:jc w:val="both"/>
        <w:rPr>
          <w:rFonts w:ascii="Arial" w:hAnsi="Arial" w:cs="Arial"/>
          <w:u w:val="single"/>
          <w:lang w:val="hr-BA"/>
        </w:rPr>
      </w:pPr>
    </w:p>
    <w:p w:rsidR="00753B0E" w:rsidRDefault="00753B0E">
      <w:pPr>
        <w:autoSpaceDE w:val="0"/>
        <w:autoSpaceDN w:val="0"/>
        <w:adjustRightInd w:val="0"/>
        <w:spacing w:after="200" w:line="276" w:lineRule="auto"/>
        <w:jc w:val="both"/>
        <w:rPr>
          <w:rFonts w:ascii="Arial" w:hAnsi="Arial" w:cs="Arial"/>
          <w:u w:val="single"/>
          <w:lang w:val="hr-BA"/>
        </w:rPr>
      </w:pPr>
      <w:r>
        <w:rPr>
          <w:rFonts w:ascii="Arial" w:hAnsi="Arial" w:cs="Arial"/>
          <w:u w:val="single"/>
          <w:lang w:val="hr-BA"/>
        </w:rPr>
        <w:t>Krajnji korisnik</w:t>
      </w:r>
    </w:p>
    <w:p w:rsidR="00753B0E" w:rsidRDefault="00753B0E">
      <w:pPr>
        <w:autoSpaceDE w:val="0"/>
        <w:autoSpaceDN w:val="0"/>
        <w:adjustRightInd w:val="0"/>
        <w:spacing w:after="200" w:line="276" w:lineRule="auto"/>
        <w:jc w:val="both"/>
        <w:rPr>
          <w:rFonts w:ascii="Arial" w:hAnsi="Arial" w:cs="Arial"/>
          <w:lang w:val="hr-BA"/>
        </w:rPr>
      </w:pPr>
      <w:r>
        <w:rPr>
          <w:rFonts w:ascii="Arial" w:hAnsi="Arial" w:cs="Arial"/>
          <w:lang w:val="hr-BA"/>
        </w:rPr>
        <w:t xml:space="preserve">- pregled ponuda </w:t>
      </w:r>
    </w:p>
    <w:p w:rsidR="00753B0E" w:rsidRDefault="00753B0E">
      <w:pPr>
        <w:autoSpaceDE w:val="0"/>
        <w:autoSpaceDN w:val="0"/>
        <w:adjustRightInd w:val="0"/>
        <w:spacing w:after="200" w:line="276" w:lineRule="auto"/>
        <w:jc w:val="both"/>
        <w:rPr>
          <w:rFonts w:ascii="Arial" w:hAnsi="Arial" w:cs="Arial"/>
          <w:lang w:val="hr-BA"/>
        </w:rPr>
      </w:pPr>
      <w:r>
        <w:rPr>
          <w:rFonts w:ascii="Arial" w:hAnsi="Arial" w:cs="Arial"/>
          <w:lang w:val="hr-BA"/>
        </w:rPr>
        <w:t>- odabir i rezervacija putovanja</w:t>
      </w:r>
    </w:p>
    <w:p w:rsidR="00753B0E" w:rsidRDefault="00753B0E">
      <w:pPr>
        <w:autoSpaceDE w:val="0"/>
        <w:autoSpaceDN w:val="0"/>
        <w:adjustRightInd w:val="0"/>
        <w:spacing w:after="200" w:line="276" w:lineRule="auto"/>
        <w:jc w:val="both"/>
        <w:rPr>
          <w:rFonts w:ascii="Arial" w:hAnsi="Arial" w:cs="Arial"/>
          <w:lang w:val="hr-BA"/>
        </w:rPr>
      </w:pPr>
      <w:r>
        <w:rPr>
          <w:rFonts w:ascii="Arial" w:hAnsi="Arial" w:cs="Arial"/>
          <w:lang w:val="hr-BA"/>
        </w:rPr>
        <w:t>- plaćanje usluga</w:t>
      </w:r>
    </w:p>
    <w:p w:rsidR="00753B0E" w:rsidRDefault="00753B0E">
      <w:pPr>
        <w:autoSpaceDE w:val="0"/>
        <w:autoSpaceDN w:val="0"/>
        <w:adjustRightInd w:val="0"/>
        <w:spacing w:after="200" w:line="276" w:lineRule="auto"/>
        <w:jc w:val="both"/>
        <w:rPr>
          <w:rFonts w:ascii="Arial" w:hAnsi="Arial" w:cs="Arial"/>
          <w:lang w:val="hr-BA"/>
        </w:rPr>
      </w:pPr>
      <w:r>
        <w:rPr>
          <w:rFonts w:ascii="Arial" w:hAnsi="Arial" w:cs="Arial"/>
          <w:lang w:val="hr-BA"/>
        </w:rPr>
        <w:t>- mogućnost</w:t>
      </w:r>
      <w:r>
        <w:rPr>
          <w:rFonts w:ascii="Arial" w:hAnsi="Arial" w:cs="Arial"/>
          <w:b/>
          <w:bCs/>
          <w:lang w:val="hr-BA"/>
        </w:rPr>
        <w:t xml:space="preserve"> </w:t>
      </w:r>
      <w:r>
        <w:rPr>
          <w:rFonts w:ascii="Arial" w:hAnsi="Arial" w:cs="Arial"/>
          <w:lang w:val="hr-BA"/>
        </w:rPr>
        <w:t>prijave na posao</w:t>
      </w:r>
    </w:p>
    <w:p w:rsidR="00753B0E" w:rsidRDefault="00753B0E">
      <w:pPr>
        <w:autoSpaceDE w:val="0"/>
        <w:autoSpaceDN w:val="0"/>
        <w:adjustRightInd w:val="0"/>
        <w:spacing w:after="200" w:line="276" w:lineRule="auto"/>
        <w:jc w:val="both"/>
        <w:rPr>
          <w:rFonts w:ascii="Arial" w:hAnsi="Arial" w:cs="Arial"/>
          <w:lang w:val="hr-BA"/>
        </w:rPr>
      </w:pPr>
      <w:r>
        <w:rPr>
          <w:rFonts w:ascii="Arial" w:hAnsi="Arial" w:cs="Arial"/>
          <w:lang w:val="hr-BA"/>
        </w:rPr>
        <w:t>- prijava tehničkih problema</w:t>
      </w:r>
    </w:p>
    <w:p w:rsidR="00753B0E" w:rsidRDefault="00753B0E">
      <w:pPr>
        <w:autoSpaceDE w:val="0"/>
        <w:autoSpaceDN w:val="0"/>
        <w:adjustRightInd w:val="0"/>
        <w:spacing w:after="200" w:line="276" w:lineRule="auto"/>
        <w:jc w:val="both"/>
        <w:rPr>
          <w:rFonts w:ascii="Arial" w:hAnsi="Arial" w:cs="Arial"/>
          <w:lang w:val="hr-BA"/>
        </w:rPr>
      </w:pPr>
      <w:r>
        <w:rPr>
          <w:rFonts w:ascii="Arial" w:hAnsi="Arial" w:cs="Arial"/>
          <w:lang w:val="hr-BA"/>
        </w:rPr>
        <w:t>- poziv upućen psihologu</w:t>
      </w:r>
    </w:p>
    <w:p w:rsidR="00753B0E" w:rsidRDefault="00753B0E">
      <w:pPr>
        <w:autoSpaceDE w:val="0"/>
        <w:autoSpaceDN w:val="0"/>
        <w:adjustRightInd w:val="0"/>
        <w:spacing w:after="200" w:line="276" w:lineRule="auto"/>
        <w:jc w:val="both"/>
        <w:rPr>
          <w:rFonts w:ascii="Arial" w:hAnsi="Arial" w:cs="Arial"/>
          <w:lang w:val="hr-BA"/>
        </w:rPr>
      </w:pPr>
      <w:r>
        <w:rPr>
          <w:rFonts w:ascii="Arial" w:hAnsi="Arial" w:cs="Arial"/>
          <w:lang w:val="hr-BA"/>
        </w:rPr>
        <w:t>- pisanje recenzije i ocjenjivanje ponuda</w:t>
      </w:r>
    </w:p>
    <w:p w:rsidR="00753B0E" w:rsidRDefault="00753B0E">
      <w:pPr>
        <w:autoSpaceDE w:val="0"/>
        <w:autoSpaceDN w:val="0"/>
        <w:adjustRightInd w:val="0"/>
        <w:spacing w:after="200" w:line="276" w:lineRule="auto"/>
        <w:jc w:val="both"/>
        <w:rPr>
          <w:rFonts w:ascii="Arial" w:hAnsi="Arial" w:cs="Arial"/>
          <w:lang w:val="hr-BA"/>
        </w:rPr>
      </w:pPr>
    </w:p>
    <w:p w:rsidR="005B4FE4" w:rsidRDefault="005B4FE4">
      <w:pPr>
        <w:autoSpaceDE w:val="0"/>
        <w:autoSpaceDN w:val="0"/>
        <w:adjustRightInd w:val="0"/>
        <w:spacing w:after="200" w:line="276" w:lineRule="auto"/>
        <w:jc w:val="both"/>
        <w:rPr>
          <w:rFonts w:ascii="Arial" w:hAnsi="Arial" w:cs="Arial"/>
          <w:lang w:val="hr-BA"/>
        </w:rPr>
      </w:pPr>
    </w:p>
    <w:p w:rsidR="005B4FE4" w:rsidRDefault="005B4FE4">
      <w:pPr>
        <w:autoSpaceDE w:val="0"/>
        <w:autoSpaceDN w:val="0"/>
        <w:adjustRightInd w:val="0"/>
        <w:spacing w:after="200" w:line="276" w:lineRule="auto"/>
        <w:jc w:val="both"/>
        <w:rPr>
          <w:rFonts w:ascii="Arial" w:hAnsi="Arial" w:cs="Arial"/>
          <w:lang w:val="hr-BA"/>
        </w:rPr>
      </w:pPr>
    </w:p>
    <w:p w:rsidR="005B4FE4" w:rsidRDefault="005B4FE4">
      <w:pPr>
        <w:autoSpaceDE w:val="0"/>
        <w:autoSpaceDN w:val="0"/>
        <w:adjustRightInd w:val="0"/>
        <w:spacing w:after="200" w:line="276" w:lineRule="auto"/>
        <w:jc w:val="both"/>
        <w:rPr>
          <w:rFonts w:ascii="Arial" w:hAnsi="Arial" w:cs="Arial"/>
          <w:lang w:val="hr-BA"/>
        </w:rPr>
      </w:pPr>
    </w:p>
    <w:p w:rsidR="005B4FE4" w:rsidRDefault="005B4FE4">
      <w:pPr>
        <w:autoSpaceDE w:val="0"/>
        <w:autoSpaceDN w:val="0"/>
        <w:adjustRightInd w:val="0"/>
        <w:spacing w:after="200" w:line="276" w:lineRule="auto"/>
        <w:jc w:val="both"/>
        <w:rPr>
          <w:rFonts w:ascii="Arial" w:hAnsi="Arial" w:cs="Arial"/>
          <w:lang w:val="hr-BA"/>
        </w:rPr>
      </w:pPr>
    </w:p>
    <w:p w:rsidR="005B4FE4" w:rsidRDefault="005B4FE4">
      <w:pPr>
        <w:autoSpaceDE w:val="0"/>
        <w:autoSpaceDN w:val="0"/>
        <w:adjustRightInd w:val="0"/>
        <w:spacing w:after="200" w:line="276" w:lineRule="auto"/>
        <w:jc w:val="both"/>
        <w:rPr>
          <w:rFonts w:ascii="Arial" w:hAnsi="Arial" w:cs="Arial"/>
          <w:lang w:val="hr-BA"/>
        </w:rPr>
      </w:pPr>
    </w:p>
    <w:p w:rsidR="005B4FE4" w:rsidRDefault="005B4FE4">
      <w:pPr>
        <w:autoSpaceDE w:val="0"/>
        <w:autoSpaceDN w:val="0"/>
        <w:adjustRightInd w:val="0"/>
        <w:spacing w:after="200" w:line="276" w:lineRule="auto"/>
        <w:jc w:val="both"/>
        <w:rPr>
          <w:rFonts w:ascii="Arial" w:hAnsi="Arial" w:cs="Arial"/>
          <w:lang w:val="hr-BA"/>
        </w:rPr>
      </w:pPr>
    </w:p>
    <w:p w:rsidR="005B4FE4" w:rsidRDefault="005B4FE4">
      <w:pPr>
        <w:autoSpaceDE w:val="0"/>
        <w:autoSpaceDN w:val="0"/>
        <w:adjustRightInd w:val="0"/>
        <w:spacing w:after="200" w:line="276" w:lineRule="auto"/>
        <w:jc w:val="both"/>
        <w:rPr>
          <w:rFonts w:ascii="Arial" w:hAnsi="Arial" w:cs="Arial"/>
          <w:lang w:val="hr-BA"/>
        </w:rPr>
      </w:pPr>
    </w:p>
    <w:p w:rsidR="00753B0E" w:rsidRPr="004B1C9C" w:rsidRDefault="00753B0E">
      <w:pPr>
        <w:autoSpaceDE w:val="0"/>
        <w:autoSpaceDN w:val="0"/>
        <w:adjustRightInd w:val="0"/>
        <w:spacing w:after="200" w:line="276" w:lineRule="auto"/>
        <w:jc w:val="center"/>
        <w:rPr>
          <w:rFonts w:ascii="Arial" w:hAnsi="Arial" w:cs="Arial"/>
          <w:b/>
          <w:bCs/>
          <w:i/>
          <w:color w:val="7030A0"/>
          <w:sz w:val="28"/>
          <w:szCs w:val="28"/>
        </w:rPr>
      </w:pPr>
      <w:r w:rsidRPr="004B1C9C">
        <w:rPr>
          <w:rFonts w:ascii="Arial" w:hAnsi="Arial" w:cs="Arial"/>
          <w:b/>
          <w:bCs/>
          <w:i/>
          <w:color w:val="7030A0"/>
          <w:sz w:val="28"/>
          <w:szCs w:val="28"/>
        </w:rPr>
        <w:lastRenderedPageBreak/>
        <w:t>Procedure</w:t>
      </w:r>
    </w:p>
    <w:p w:rsidR="00753B0E" w:rsidRPr="004B1C9C" w:rsidRDefault="00753B0E">
      <w:pPr>
        <w:autoSpaceDE w:val="0"/>
        <w:autoSpaceDN w:val="0"/>
        <w:adjustRightInd w:val="0"/>
        <w:spacing w:after="200" w:line="276" w:lineRule="auto"/>
        <w:jc w:val="center"/>
        <w:rPr>
          <w:rFonts w:ascii="Arial" w:hAnsi="Arial" w:cs="Arial"/>
          <w:b/>
          <w:bCs/>
          <w:i/>
          <w:color w:val="7030A0"/>
          <w:sz w:val="28"/>
          <w:szCs w:val="28"/>
        </w:rPr>
      </w:pPr>
    </w:p>
    <w:p w:rsidR="005B4FE4" w:rsidRPr="004B1C9C" w:rsidRDefault="005B4FE4" w:rsidP="005B4FE4">
      <w:pPr>
        <w:autoSpaceDE w:val="0"/>
        <w:autoSpaceDN w:val="0"/>
        <w:adjustRightInd w:val="0"/>
        <w:spacing w:after="200" w:line="276" w:lineRule="auto"/>
        <w:jc w:val="both"/>
        <w:rPr>
          <w:rFonts w:ascii="Arial" w:hAnsi="Arial" w:cs="Arial"/>
          <w:b/>
          <w:bCs/>
          <w:i/>
          <w:color w:val="7030A0"/>
          <w:sz w:val="22"/>
          <w:szCs w:val="22"/>
        </w:rPr>
      </w:pPr>
      <w:r w:rsidRPr="004B1C9C">
        <w:rPr>
          <w:rFonts w:ascii="Arial" w:hAnsi="Arial" w:cs="Arial"/>
          <w:b/>
          <w:bCs/>
          <w:i/>
          <w:color w:val="7030A0"/>
          <w:sz w:val="22"/>
          <w:szCs w:val="22"/>
          <w:lang w:val="hr-BA"/>
        </w:rPr>
        <w:t>Odabir destinacije i r</w:t>
      </w:r>
      <w:r w:rsidRPr="004B1C9C">
        <w:rPr>
          <w:rFonts w:ascii="Arial" w:hAnsi="Arial" w:cs="Arial"/>
          <w:b/>
          <w:bCs/>
          <w:i/>
          <w:color w:val="7030A0"/>
          <w:sz w:val="22"/>
          <w:szCs w:val="22"/>
        </w:rPr>
        <w:t xml:space="preserve">ezervacija </w:t>
      </w:r>
    </w:p>
    <w:p w:rsidR="005B4FE4" w:rsidRDefault="005B4FE4">
      <w:pPr>
        <w:autoSpaceDE w:val="0"/>
        <w:autoSpaceDN w:val="0"/>
        <w:adjustRightInd w:val="0"/>
        <w:spacing w:after="200" w:line="276" w:lineRule="auto"/>
        <w:jc w:val="both"/>
        <w:rPr>
          <w:rFonts w:ascii="Arial" w:hAnsi="Arial" w:cs="Arial"/>
          <w:sz w:val="22"/>
          <w:szCs w:val="22"/>
        </w:rPr>
      </w:pPr>
      <w:r>
        <w:rPr>
          <w:rFonts w:ascii="Arial" w:hAnsi="Arial" w:cs="Arial"/>
          <w:sz w:val="22"/>
          <w:szCs w:val="22"/>
        </w:rPr>
        <w:t>Klijent ima na raspolaganju interfejs koji mu slikovito pokazuje šta sve agencija nudi. S jedne strane tu je prikaz Sunčevog sistema sa regularnim ponudama, a korisnik pritiskom na neku od planeta ili satelita može pogledati sadržaj putovanja, datum polaska te vrijeme i mjesto povratka, recenzije i ocjene prijašnjih putnika i ostale detalje. S druge strane tu su druge ponude koje su aktualne u nekom određenom trenutku i koje se mijenjaju s vremena na vrijeme. Primjer za to je pomračina Sunca, Haleyeva kometa i dr. Ukoliko se odluči za neku destinaciju, mora izvršiti rezervaciju. Sistem provjerava da li je klijent registrovan, i ukoliko nije traži se od njega da to učini. Zatim, klijent popunjava rezervaciju, bira način plaćanja (BitCoin ili PayPal) i povratnu lokaciju.</w:t>
      </w:r>
    </w:p>
    <w:p w:rsidR="005B4FE4" w:rsidRDefault="005B4FE4">
      <w:pPr>
        <w:autoSpaceDE w:val="0"/>
        <w:autoSpaceDN w:val="0"/>
        <w:adjustRightInd w:val="0"/>
        <w:spacing w:after="200" w:line="276" w:lineRule="auto"/>
        <w:jc w:val="both"/>
        <w:rPr>
          <w:rFonts w:ascii="Arial" w:hAnsi="Arial" w:cs="Arial"/>
          <w:sz w:val="22"/>
          <w:szCs w:val="22"/>
        </w:rPr>
      </w:pPr>
    </w:p>
    <w:p w:rsidR="005B4FE4" w:rsidRPr="004B1C9C" w:rsidRDefault="005B4FE4" w:rsidP="005B4FE4">
      <w:pPr>
        <w:autoSpaceDE w:val="0"/>
        <w:autoSpaceDN w:val="0"/>
        <w:adjustRightInd w:val="0"/>
        <w:spacing w:after="200" w:line="276" w:lineRule="auto"/>
        <w:jc w:val="both"/>
        <w:rPr>
          <w:rFonts w:ascii="Arial" w:hAnsi="Arial" w:cs="Arial"/>
          <w:b/>
          <w:bCs/>
          <w:i/>
          <w:color w:val="7030A0"/>
          <w:sz w:val="22"/>
          <w:szCs w:val="22"/>
        </w:rPr>
      </w:pPr>
      <w:r w:rsidRPr="004B1C9C">
        <w:rPr>
          <w:rFonts w:ascii="Arial" w:hAnsi="Arial" w:cs="Arial"/>
          <w:b/>
          <w:bCs/>
          <w:i/>
          <w:color w:val="7030A0"/>
          <w:sz w:val="22"/>
          <w:szCs w:val="22"/>
        </w:rPr>
        <w:t>Ažuriranje ponuda</w:t>
      </w:r>
    </w:p>
    <w:p w:rsidR="005B4FE4" w:rsidRDefault="005B4FE4" w:rsidP="005B4FE4">
      <w:pPr>
        <w:autoSpaceDE w:val="0"/>
        <w:autoSpaceDN w:val="0"/>
        <w:adjustRightInd w:val="0"/>
        <w:spacing w:after="200" w:line="276" w:lineRule="auto"/>
        <w:jc w:val="both"/>
        <w:rPr>
          <w:rFonts w:ascii="Arial" w:hAnsi="Arial" w:cs="Arial"/>
          <w:sz w:val="22"/>
          <w:szCs w:val="22"/>
        </w:rPr>
      </w:pPr>
      <w:r>
        <w:rPr>
          <w:rFonts w:ascii="Arial" w:hAnsi="Arial" w:cs="Arial"/>
          <w:sz w:val="22"/>
          <w:szCs w:val="22"/>
        </w:rPr>
        <w:t>Tim za osmišljavanje ponuda provjerava ocjene i recenzije klijenata. Ukoliko su</w:t>
      </w:r>
      <w:r w:rsidR="00471489">
        <w:rPr>
          <w:rFonts w:ascii="Arial" w:hAnsi="Arial" w:cs="Arial"/>
          <w:sz w:val="22"/>
          <w:szCs w:val="22"/>
        </w:rPr>
        <w:t xml:space="preserve"> negativne tim uklanja ponudu. U suprotnom, tim može obogatiti ponudu nekom novom atrakcijom i sl. Također povremeno se dodaju nove ponude u sladu sa željama klijenata ili trenutnim dešavanjima.</w:t>
      </w:r>
      <w:r>
        <w:rPr>
          <w:rFonts w:ascii="Arial" w:hAnsi="Arial" w:cs="Arial"/>
          <w:sz w:val="22"/>
          <w:szCs w:val="22"/>
        </w:rPr>
        <w:t xml:space="preserve"> </w:t>
      </w:r>
      <w:r w:rsidR="00471489">
        <w:rPr>
          <w:rFonts w:ascii="Arial" w:hAnsi="Arial" w:cs="Arial"/>
          <w:sz w:val="22"/>
          <w:szCs w:val="22"/>
        </w:rPr>
        <w:t>Pored toga tim unosi i</w:t>
      </w:r>
      <w:r>
        <w:rPr>
          <w:rFonts w:ascii="Arial" w:hAnsi="Arial" w:cs="Arial"/>
          <w:sz w:val="22"/>
          <w:szCs w:val="22"/>
        </w:rPr>
        <w:t xml:space="preserve"> snimke sa prethodnih putovanja, reklame i sl.</w:t>
      </w:r>
    </w:p>
    <w:p w:rsidR="00471489" w:rsidRDefault="00471489" w:rsidP="005B4FE4">
      <w:pPr>
        <w:autoSpaceDE w:val="0"/>
        <w:autoSpaceDN w:val="0"/>
        <w:adjustRightInd w:val="0"/>
        <w:spacing w:after="200" w:line="276" w:lineRule="auto"/>
        <w:jc w:val="both"/>
        <w:rPr>
          <w:rFonts w:ascii="Arial" w:hAnsi="Arial" w:cs="Arial"/>
          <w:sz w:val="22"/>
          <w:szCs w:val="22"/>
        </w:rPr>
      </w:pPr>
    </w:p>
    <w:p w:rsidR="00471489" w:rsidRPr="004B1C9C" w:rsidRDefault="00471489" w:rsidP="00471489">
      <w:pPr>
        <w:autoSpaceDE w:val="0"/>
        <w:autoSpaceDN w:val="0"/>
        <w:adjustRightInd w:val="0"/>
        <w:spacing w:after="200" w:line="276" w:lineRule="auto"/>
        <w:jc w:val="both"/>
        <w:rPr>
          <w:rFonts w:ascii="Arial" w:hAnsi="Arial" w:cs="Arial"/>
          <w:b/>
          <w:bCs/>
          <w:i/>
          <w:color w:val="7030A0"/>
          <w:sz w:val="22"/>
          <w:szCs w:val="22"/>
        </w:rPr>
      </w:pPr>
      <w:r w:rsidRPr="004B1C9C">
        <w:rPr>
          <w:rFonts w:ascii="Arial" w:hAnsi="Arial" w:cs="Arial"/>
          <w:b/>
          <w:bCs/>
          <w:i/>
          <w:color w:val="7030A0"/>
          <w:sz w:val="22"/>
          <w:szCs w:val="22"/>
        </w:rPr>
        <w:t>Prijava za posao</w:t>
      </w:r>
    </w:p>
    <w:p w:rsidR="00471489" w:rsidRDefault="00471489" w:rsidP="00471489">
      <w:pPr>
        <w:autoSpaceDE w:val="0"/>
        <w:autoSpaceDN w:val="0"/>
        <w:adjustRightInd w:val="0"/>
        <w:spacing w:after="200" w:line="276" w:lineRule="auto"/>
        <w:jc w:val="both"/>
        <w:rPr>
          <w:rFonts w:ascii="Arial" w:hAnsi="Arial" w:cs="Arial"/>
          <w:sz w:val="22"/>
          <w:szCs w:val="22"/>
        </w:rPr>
      </w:pPr>
      <w:r>
        <w:rPr>
          <w:rFonts w:ascii="Arial" w:hAnsi="Arial" w:cs="Arial"/>
          <w:sz w:val="22"/>
          <w:szCs w:val="22"/>
        </w:rPr>
        <w:t>Na glavnom ekranu prikazivaće se reklame za prijavu za potrebna radna mjesta u agenciji. Kandidat popunjava prijavu i šalje svoj CV, a zatim nakon nekoliko dana dobiva poziv na intervju ili odbijenicu.</w:t>
      </w:r>
    </w:p>
    <w:p w:rsidR="005B4FE4" w:rsidRDefault="005B4FE4">
      <w:pPr>
        <w:autoSpaceDE w:val="0"/>
        <w:autoSpaceDN w:val="0"/>
        <w:adjustRightInd w:val="0"/>
        <w:spacing w:after="200" w:line="276" w:lineRule="auto"/>
        <w:jc w:val="both"/>
        <w:rPr>
          <w:rFonts w:ascii="Arial" w:hAnsi="Arial" w:cs="Arial"/>
          <w:sz w:val="22"/>
          <w:szCs w:val="22"/>
        </w:rPr>
      </w:pPr>
    </w:p>
    <w:p w:rsidR="005B4FE4" w:rsidRPr="004B1C9C" w:rsidRDefault="005B4FE4" w:rsidP="005B4FE4">
      <w:pPr>
        <w:autoSpaceDE w:val="0"/>
        <w:autoSpaceDN w:val="0"/>
        <w:adjustRightInd w:val="0"/>
        <w:spacing w:after="200" w:line="276" w:lineRule="auto"/>
        <w:jc w:val="both"/>
        <w:rPr>
          <w:rFonts w:ascii="Arial" w:hAnsi="Arial" w:cs="Arial"/>
          <w:b/>
          <w:bCs/>
          <w:i/>
          <w:color w:val="7030A0"/>
          <w:sz w:val="22"/>
          <w:szCs w:val="22"/>
          <w:lang w:val="hr-BA"/>
        </w:rPr>
      </w:pPr>
      <w:r w:rsidRPr="004B1C9C">
        <w:rPr>
          <w:rFonts w:ascii="Arial" w:hAnsi="Arial" w:cs="Arial"/>
          <w:b/>
          <w:bCs/>
          <w:i/>
          <w:color w:val="7030A0"/>
          <w:sz w:val="22"/>
          <w:szCs w:val="22"/>
          <w:lang w:val="hr-BA"/>
        </w:rPr>
        <w:t xml:space="preserve">Obrađivanje prijava za posao </w:t>
      </w:r>
    </w:p>
    <w:p w:rsidR="005B4FE4" w:rsidRPr="005B4FE4" w:rsidRDefault="005B4FE4" w:rsidP="005B4FE4">
      <w:pPr>
        <w:autoSpaceDE w:val="0"/>
        <w:autoSpaceDN w:val="0"/>
        <w:adjustRightInd w:val="0"/>
        <w:spacing w:after="200" w:line="276" w:lineRule="auto"/>
        <w:jc w:val="both"/>
        <w:rPr>
          <w:rFonts w:ascii="Arial" w:hAnsi="Arial" w:cs="Arial"/>
          <w:bCs/>
          <w:sz w:val="22"/>
          <w:szCs w:val="22"/>
          <w:lang w:val="hr-BA"/>
        </w:rPr>
      </w:pPr>
      <w:r w:rsidRPr="005B4FE4">
        <w:rPr>
          <w:rFonts w:ascii="Arial" w:hAnsi="Arial" w:cs="Arial"/>
          <w:bCs/>
          <w:sz w:val="22"/>
          <w:szCs w:val="22"/>
          <w:lang w:val="hr-BA"/>
        </w:rPr>
        <w:t>Tim za ljudske</w:t>
      </w:r>
      <w:r>
        <w:rPr>
          <w:rFonts w:ascii="Arial" w:hAnsi="Arial" w:cs="Arial"/>
          <w:bCs/>
          <w:sz w:val="22"/>
          <w:szCs w:val="22"/>
          <w:lang w:val="hr-BA"/>
        </w:rPr>
        <w:t xml:space="preserve"> resurse prvo pročita CV prijavljenih. Nakon procjene kvalifikacija, šalje poziv za intervju ili odbijenicu. </w:t>
      </w:r>
    </w:p>
    <w:p w:rsidR="005B4FE4" w:rsidRPr="005B4FE4" w:rsidRDefault="005B4FE4">
      <w:pPr>
        <w:autoSpaceDE w:val="0"/>
        <w:autoSpaceDN w:val="0"/>
        <w:adjustRightInd w:val="0"/>
        <w:spacing w:after="200" w:line="276" w:lineRule="auto"/>
        <w:jc w:val="both"/>
        <w:rPr>
          <w:rFonts w:ascii="Arial" w:hAnsi="Arial" w:cs="Arial"/>
          <w:sz w:val="22"/>
          <w:szCs w:val="22"/>
        </w:rPr>
      </w:pPr>
    </w:p>
    <w:p w:rsidR="00753B0E" w:rsidRPr="004B1C9C" w:rsidRDefault="00753B0E">
      <w:pPr>
        <w:autoSpaceDE w:val="0"/>
        <w:autoSpaceDN w:val="0"/>
        <w:adjustRightInd w:val="0"/>
        <w:spacing w:after="200" w:line="276" w:lineRule="auto"/>
        <w:jc w:val="both"/>
        <w:rPr>
          <w:rFonts w:ascii="Arial" w:hAnsi="Arial" w:cs="Arial"/>
          <w:b/>
          <w:bCs/>
          <w:i/>
          <w:color w:val="7030A0"/>
          <w:sz w:val="22"/>
          <w:szCs w:val="22"/>
        </w:rPr>
      </w:pPr>
      <w:r w:rsidRPr="004B1C9C">
        <w:rPr>
          <w:rFonts w:ascii="Arial" w:hAnsi="Arial" w:cs="Arial"/>
          <w:b/>
          <w:bCs/>
          <w:i/>
          <w:color w:val="7030A0"/>
          <w:sz w:val="22"/>
          <w:szCs w:val="22"/>
        </w:rPr>
        <w:t>Evidencija uposlenih</w:t>
      </w:r>
    </w:p>
    <w:p w:rsidR="00753B0E" w:rsidRDefault="005B4FE4">
      <w:pPr>
        <w:autoSpaceDE w:val="0"/>
        <w:autoSpaceDN w:val="0"/>
        <w:adjustRightInd w:val="0"/>
        <w:spacing w:after="200" w:line="276" w:lineRule="auto"/>
        <w:jc w:val="both"/>
        <w:rPr>
          <w:rFonts w:ascii="Arial" w:hAnsi="Arial" w:cs="Arial"/>
          <w:sz w:val="22"/>
          <w:szCs w:val="22"/>
        </w:rPr>
      </w:pPr>
      <w:r>
        <w:rPr>
          <w:rFonts w:ascii="Arial" w:hAnsi="Arial" w:cs="Arial"/>
          <w:sz w:val="22"/>
          <w:szCs w:val="22"/>
        </w:rPr>
        <w:t>Nakon što tim za upravljanje resursa odluči zaposliti nekog radnika, unosi u sistem njegoce lične podatke.</w:t>
      </w:r>
    </w:p>
    <w:p w:rsidR="00753B0E" w:rsidRDefault="00753B0E">
      <w:pPr>
        <w:autoSpaceDE w:val="0"/>
        <w:autoSpaceDN w:val="0"/>
        <w:adjustRightInd w:val="0"/>
        <w:spacing w:after="200" w:line="276" w:lineRule="auto"/>
        <w:jc w:val="both"/>
        <w:rPr>
          <w:rFonts w:ascii="Arial" w:hAnsi="Arial" w:cs="Arial"/>
          <w:sz w:val="22"/>
          <w:szCs w:val="22"/>
        </w:rPr>
      </w:pPr>
    </w:p>
    <w:p w:rsidR="00753B0E" w:rsidRPr="004B1C9C" w:rsidRDefault="00753B0E">
      <w:pPr>
        <w:autoSpaceDE w:val="0"/>
        <w:autoSpaceDN w:val="0"/>
        <w:adjustRightInd w:val="0"/>
        <w:spacing w:after="200" w:line="276" w:lineRule="auto"/>
        <w:jc w:val="both"/>
        <w:rPr>
          <w:rFonts w:ascii="Arial" w:hAnsi="Arial" w:cs="Arial"/>
          <w:b/>
          <w:bCs/>
          <w:i/>
          <w:color w:val="7030A0"/>
          <w:sz w:val="22"/>
          <w:szCs w:val="22"/>
        </w:rPr>
      </w:pPr>
      <w:r w:rsidRPr="004B1C9C">
        <w:rPr>
          <w:rFonts w:ascii="Arial" w:hAnsi="Arial" w:cs="Arial"/>
          <w:b/>
          <w:bCs/>
          <w:i/>
          <w:color w:val="7030A0"/>
          <w:sz w:val="22"/>
          <w:szCs w:val="22"/>
        </w:rPr>
        <w:lastRenderedPageBreak/>
        <w:t>Obavijest o problemu</w:t>
      </w:r>
    </w:p>
    <w:p w:rsidR="00753B0E" w:rsidRDefault="00753B0E">
      <w:pPr>
        <w:autoSpaceDE w:val="0"/>
        <w:autoSpaceDN w:val="0"/>
        <w:adjustRightInd w:val="0"/>
        <w:spacing w:after="200" w:line="276" w:lineRule="auto"/>
        <w:jc w:val="both"/>
        <w:rPr>
          <w:rFonts w:ascii="Arial" w:hAnsi="Arial" w:cs="Arial"/>
          <w:sz w:val="22"/>
          <w:szCs w:val="22"/>
        </w:rPr>
      </w:pPr>
      <w:r>
        <w:rPr>
          <w:rFonts w:ascii="Arial" w:hAnsi="Arial" w:cs="Arial"/>
          <w:sz w:val="22"/>
          <w:szCs w:val="22"/>
        </w:rPr>
        <w:t xml:space="preserve">U slučaju problema </w:t>
      </w:r>
      <w:r w:rsidR="00471489">
        <w:rPr>
          <w:rFonts w:ascii="Arial" w:hAnsi="Arial" w:cs="Arial"/>
          <w:sz w:val="22"/>
          <w:szCs w:val="22"/>
        </w:rPr>
        <w:t>tokom putovanja ili problema sa opremom i prevoznim sredstvima klijent može poslati signal zaš</w:t>
      </w:r>
      <w:r>
        <w:rPr>
          <w:rFonts w:ascii="Arial" w:hAnsi="Arial" w:cs="Arial"/>
          <w:sz w:val="22"/>
          <w:szCs w:val="22"/>
        </w:rPr>
        <w:t>titarima (tjelohraniteljima) k</w:t>
      </w:r>
      <w:r w:rsidR="00471489">
        <w:rPr>
          <w:rFonts w:ascii="Arial" w:hAnsi="Arial" w:cs="Arial"/>
          <w:sz w:val="22"/>
          <w:szCs w:val="22"/>
        </w:rPr>
        <w:t>oji dalje postupaju u cilju rješ</w:t>
      </w:r>
      <w:r>
        <w:rPr>
          <w:rFonts w:ascii="Arial" w:hAnsi="Arial" w:cs="Arial"/>
          <w:sz w:val="22"/>
          <w:szCs w:val="22"/>
        </w:rPr>
        <w:t>av</w:t>
      </w:r>
      <w:r w:rsidR="00471489">
        <w:rPr>
          <w:rFonts w:ascii="Arial" w:hAnsi="Arial" w:cs="Arial"/>
          <w:sz w:val="22"/>
          <w:szCs w:val="22"/>
        </w:rPr>
        <w:t xml:space="preserve">anja problema. Sistem šalje obavještenje menadžeru i vlasniku agencije. Zaštitar je dužan podnijeti izvještaj kako je riješio problem i u kojem vremenskom periodu. </w:t>
      </w:r>
      <w:r>
        <w:rPr>
          <w:rFonts w:ascii="Arial" w:hAnsi="Arial" w:cs="Arial"/>
          <w:sz w:val="22"/>
          <w:szCs w:val="22"/>
        </w:rPr>
        <w:t>Vodi se detaljna evodencija sigurnosnih akcija kako bi se u budu</w:t>
      </w:r>
      <w:r>
        <w:rPr>
          <w:rFonts w:ascii="Arial" w:hAnsi="Arial" w:cs="Arial"/>
          <w:sz w:val="22"/>
          <w:szCs w:val="22"/>
          <w:lang w:val="hr-BA"/>
        </w:rPr>
        <w:t>ć</w:t>
      </w:r>
      <w:r>
        <w:rPr>
          <w:rFonts w:ascii="Arial" w:hAnsi="Arial" w:cs="Arial"/>
          <w:sz w:val="22"/>
          <w:szCs w:val="22"/>
        </w:rPr>
        <w:t>nosti taj segmet pobolj</w:t>
      </w:r>
      <w:r>
        <w:rPr>
          <w:rFonts w:ascii="Arial" w:hAnsi="Arial" w:cs="Arial"/>
          <w:sz w:val="22"/>
          <w:szCs w:val="22"/>
          <w:lang w:val="hr-BA"/>
        </w:rPr>
        <w:t>š</w:t>
      </w:r>
      <w:r>
        <w:rPr>
          <w:rFonts w:ascii="Arial" w:hAnsi="Arial" w:cs="Arial"/>
          <w:sz w:val="22"/>
          <w:szCs w:val="22"/>
        </w:rPr>
        <w:t>ao jer je sigurnost putnika najbitnija.</w:t>
      </w:r>
    </w:p>
    <w:p w:rsidR="00471489" w:rsidRDefault="00471489">
      <w:pPr>
        <w:autoSpaceDE w:val="0"/>
        <w:autoSpaceDN w:val="0"/>
        <w:adjustRightInd w:val="0"/>
        <w:spacing w:after="200" w:line="276" w:lineRule="auto"/>
        <w:jc w:val="both"/>
        <w:rPr>
          <w:rFonts w:ascii="Arial" w:hAnsi="Arial" w:cs="Arial"/>
          <w:sz w:val="22"/>
          <w:szCs w:val="22"/>
        </w:rPr>
      </w:pPr>
    </w:p>
    <w:p w:rsidR="00753B0E" w:rsidRPr="004B1C9C" w:rsidRDefault="00471489">
      <w:pPr>
        <w:autoSpaceDE w:val="0"/>
        <w:autoSpaceDN w:val="0"/>
        <w:adjustRightInd w:val="0"/>
        <w:spacing w:after="200" w:line="276" w:lineRule="auto"/>
        <w:jc w:val="both"/>
        <w:rPr>
          <w:rFonts w:ascii="Arial" w:hAnsi="Arial" w:cs="Arial"/>
          <w:b/>
          <w:i/>
          <w:color w:val="7030A0"/>
          <w:sz w:val="22"/>
          <w:szCs w:val="22"/>
        </w:rPr>
      </w:pPr>
      <w:r w:rsidRPr="004B1C9C">
        <w:rPr>
          <w:rFonts w:ascii="Arial" w:hAnsi="Arial" w:cs="Arial"/>
          <w:b/>
          <w:i/>
          <w:color w:val="7030A0"/>
          <w:sz w:val="22"/>
          <w:szCs w:val="22"/>
        </w:rPr>
        <w:t>Poziv psihologu</w:t>
      </w:r>
    </w:p>
    <w:p w:rsidR="00471489" w:rsidRDefault="00471489">
      <w:pPr>
        <w:autoSpaceDE w:val="0"/>
        <w:autoSpaceDN w:val="0"/>
        <w:adjustRightInd w:val="0"/>
        <w:spacing w:after="200" w:line="276" w:lineRule="auto"/>
        <w:jc w:val="both"/>
        <w:rPr>
          <w:rFonts w:ascii="Arial" w:hAnsi="Arial" w:cs="Arial"/>
          <w:sz w:val="22"/>
          <w:szCs w:val="22"/>
        </w:rPr>
      </w:pPr>
      <w:r>
        <w:rPr>
          <w:rFonts w:ascii="Arial" w:hAnsi="Arial" w:cs="Arial"/>
          <w:sz w:val="22"/>
          <w:szCs w:val="22"/>
        </w:rPr>
        <w:t>U slučaju napada panike ili anksioznosti putnik može pozvati psihologa koji će sprovesti potrebne metode da smiri putnika u što kraćem periodu.</w:t>
      </w:r>
    </w:p>
    <w:p w:rsidR="00471489" w:rsidRDefault="00471489">
      <w:pPr>
        <w:autoSpaceDE w:val="0"/>
        <w:autoSpaceDN w:val="0"/>
        <w:adjustRightInd w:val="0"/>
        <w:spacing w:after="200" w:line="276" w:lineRule="auto"/>
        <w:jc w:val="both"/>
        <w:rPr>
          <w:rFonts w:ascii="Arial" w:hAnsi="Arial" w:cs="Arial"/>
          <w:sz w:val="22"/>
          <w:szCs w:val="22"/>
        </w:rPr>
      </w:pPr>
    </w:p>
    <w:p w:rsidR="00753B0E" w:rsidRPr="004B1C9C" w:rsidRDefault="00753B0E">
      <w:pPr>
        <w:autoSpaceDE w:val="0"/>
        <w:autoSpaceDN w:val="0"/>
        <w:adjustRightInd w:val="0"/>
        <w:spacing w:after="200" w:line="276" w:lineRule="auto"/>
        <w:jc w:val="both"/>
        <w:rPr>
          <w:rFonts w:ascii="Arial" w:hAnsi="Arial" w:cs="Arial"/>
          <w:b/>
          <w:i/>
          <w:color w:val="7030A0"/>
          <w:sz w:val="22"/>
          <w:szCs w:val="22"/>
        </w:rPr>
      </w:pPr>
      <w:r w:rsidRPr="004B1C9C">
        <w:rPr>
          <w:rFonts w:ascii="Arial" w:hAnsi="Arial" w:cs="Arial"/>
          <w:b/>
          <w:i/>
          <w:color w:val="7030A0"/>
          <w:sz w:val="22"/>
          <w:szCs w:val="22"/>
        </w:rPr>
        <w:t>Ugovaranje poslova sa tre</w:t>
      </w:r>
      <w:r w:rsidRPr="004B1C9C">
        <w:rPr>
          <w:rFonts w:ascii="Arial" w:hAnsi="Arial" w:cs="Arial"/>
          <w:b/>
          <w:i/>
          <w:color w:val="7030A0"/>
          <w:sz w:val="22"/>
          <w:szCs w:val="22"/>
          <w:lang w:val="hr-BA"/>
        </w:rPr>
        <w:t>ć</w:t>
      </w:r>
      <w:r w:rsidRPr="004B1C9C">
        <w:rPr>
          <w:rFonts w:ascii="Arial" w:hAnsi="Arial" w:cs="Arial"/>
          <w:b/>
          <w:i/>
          <w:color w:val="7030A0"/>
          <w:sz w:val="22"/>
          <w:szCs w:val="22"/>
        </w:rPr>
        <w:t>im stranama</w:t>
      </w:r>
    </w:p>
    <w:p w:rsidR="00753B0E" w:rsidRDefault="00753B0E">
      <w:pPr>
        <w:autoSpaceDE w:val="0"/>
        <w:autoSpaceDN w:val="0"/>
        <w:adjustRightInd w:val="0"/>
        <w:spacing w:after="200" w:line="276" w:lineRule="auto"/>
        <w:jc w:val="both"/>
        <w:rPr>
          <w:rFonts w:ascii="Arial" w:hAnsi="Arial" w:cs="Arial"/>
          <w:sz w:val="22"/>
          <w:szCs w:val="22"/>
        </w:rPr>
      </w:pPr>
      <w:r>
        <w:rPr>
          <w:rFonts w:ascii="Arial" w:hAnsi="Arial" w:cs="Arial"/>
          <w:sz w:val="22"/>
          <w:szCs w:val="22"/>
        </w:rPr>
        <w:t>Vlasnik agencije ugovara poslove sa drugim poslovnim subjektima koji obezbje</w:t>
      </w:r>
      <w:r>
        <w:rPr>
          <w:rFonts w:ascii="Arial" w:hAnsi="Arial" w:cs="Arial"/>
          <w:sz w:val="22"/>
          <w:szCs w:val="22"/>
          <w:lang w:val="hr-BA"/>
        </w:rPr>
        <w:t>đ</w:t>
      </w:r>
      <w:r>
        <w:rPr>
          <w:rFonts w:ascii="Arial" w:hAnsi="Arial" w:cs="Arial"/>
          <w:sz w:val="22"/>
          <w:szCs w:val="22"/>
        </w:rPr>
        <w:t>uju svemirske brodove, astronautska odijela i svu tehni</w:t>
      </w:r>
      <w:r>
        <w:rPr>
          <w:rFonts w:ascii="Arial" w:hAnsi="Arial" w:cs="Arial"/>
          <w:sz w:val="22"/>
          <w:szCs w:val="22"/>
          <w:lang w:val="hr-BA"/>
        </w:rPr>
        <w:t>č</w:t>
      </w:r>
      <w:r>
        <w:rPr>
          <w:rFonts w:ascii="Arial" w:hAnsi="Arial" w:cs="Arial"/>
          <w:sz w:val="22"/>
          <w:szCs w:val="22"/>
        </w:rPr>
        <w:t>ku opr</w:t>
      </w:r>
      <w:r>
        <w:rPr>
          <w:rFonts w:ascii="Arial" w:hAnsi="Arial" w:cs="Arial"/>
          <w:sz w:val="22"/>
          <w:szCs w:val="22"/>
          <w:lang w:val="hr-BA"/>
        </w:rPr>
        <w:t>e</w:t>
      </w:r>
      <w:r>
        <w:rPr>
          <w:rFonts w:ascii="Arial" w:hAnsi="Arial" w:cs="Arial"/>
          <w:sz w:val="22"/>
          <w:szCs w:val="22"/>
        </w:rPr>
        <w:t>mu kao i hranu, pi</w:t>
      </w:r>
      <w:r>
        <w:rPr>
          <w:rFonts w:ascii="Arial" w:hAnsi="Arial" w:cs="Arial"/>
          <w:sz w:val="22"/>
          <w:szCs w:val="22"/>
          <w:lang w:val="hr-BA"/>
        </w:rPr>
        <w:t>ć</w:t>
      </w:r>
      <w:r>
        <w:rPr>
          <w:rFonts w:ascii="Arial" w:hAnsi="Arial" w:cs="Arial"/>
          <w:sz w:val="22"/>
          <w:szCs w:val="22"/>
        </w:rPr>
        <w:t>e i medicinske i dr. potrebe agencije tj. organizacije putovanja.</w:t>
      </w:r>
    </w:p>
    <w:p w:rsidR="00753B0E" w:rsidRDefault="00753B0E">
      <w:pPr>
        <w:autoSpaceDE w:val="0"/>
        <w:autoSpaceDN w:val="0"/>
        <w:adjustRightInd w:val="0"/>
        <w:spacing w:after="200" w:line="276" w:lineRule="auto"/>
        <w:jc w:val="both"/>
        <w:rPr>
          <w:rFonts w:ascii="Arial" w:hAnsi="Arial" w:cs="Arial"/>
          <w:sz w:val="22"/>
          <w:szCs w:val="22"/>
        </w:rPr>
      </w:pPr>
    </w:p>
    <w:p w:rsidR="00753B0E" w:rsidRDefault="00753B0E"/>
    <w:sectPr w:rsidR="00753B0E">
      <w:pgSz w:w="12240" w:h="15840"/>
      <w:pgMar w:top="1417" w:right="1417" w:bottom="1417" w:left="1417"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stylePaneFormatFilter w:val="3F01"/>
  <w:defaultTabStop w:val="708"/>
  <w:characterSpacingControl w:val="doNotCompress"/>
  <w:doNotValidateAgainstSchema/>
  <w:doNotDemarcateInvalidXml/>
  <w:compat>
    <w:spaceForUL/>
    <w:doNotLeaveBackslashAlone/>
  </w:compat>
  <w:rsids>
    <w:rsidRoot w:val="00172A27"/>
    <w:rsid w:val="00275B26"/>
    <w:rsid w:val="00471489"/>
    <w:rsid w:val="004B1C9C"/>
    <w:rsid w:val="005B4FE4"/>
    <w:rsid w:val="00753B0E"/>
    <w:rsid w:val="00781917"/>
    <w:rsid w:val="008617AF"/>
    <w:rsid w:val="00E8122F"/>
  </w:rsids>
  <m:mathPr>
    <m:mathFont m:val="Cambria Math"/>
    <m:brkBin m:val="before"/>
    <m:brkBinSub m:val="--"/>
    <m:smallFrac m:val="off"/>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bs-Latn-BA" w:eastAsia="bs-Latn-B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encoding w:val="utf-8"/>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1141</Words>
  <Characters>6507</Characters>
  <Application>Microsoft Office Word</Application>
  <DocSecurity>0</DocSecurity>
  <PresentationFormat/>
  <Lines>54</Lines>
  <Paragraphs>15</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Opis Teme</vt:lpstr>
    </vt:vector>
  </TitlesOfParts>
  <Company/>
  <LinksUpToDate>false</LinksUpToDate>
  <CharactersWithSpaces>7633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Opis Teme</dc:title>
  <dc:creator>MB</dc:creator>
  <cp:lastModifiedBy>USER</cp:lastModifiedBy>
  <cp:revision>2</cp:revision>
  <dcterms:created xsi:type="dcterms:W3CDTF">2015-03-22T21:11:00Z</dcterms:created>
  <dcterms:modified xsi:type="dcterms:W3CDTF">2015-03-22T21:11:00Z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1033-9.1.0.4480</vt:lpwstr>
  </property>
</Properties>
</file>