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49A" w:rsidRDefault="00FD5F90">
      <w:pPr>
        <w:jc w:val="both"/>
      </w:pPr>
      <w:r>
        <w:rPr>
          <w:rFonts w:ascii="Times New Roman" w:hAnsi="Times New Roman"/>
          <w:sz w:val="26"/>
        </w:rPr>
        <w:t xml:space="preserve">  </w:t>
      </w:r>
    </w:p>
    <w:p w:rsidR="009E749A" w:rsidRDefault="00FD5F90">
      <w:pPr>
        <w:jc w:val="both"/>
      </w:pPr>
      <w:r>
        <w:rPr>
          <w:rFonts w:ascii="Times New Roman" w:hAnsi="Times New Roman"/>
          <w:b/>
          <w:sz w:val="26"/>
        </w:rPr>
        <w:t>OPIS TEME</w:t>
      </w:r>
    </w:p>
    <w:p w:rsidR="009E749A" w:rsidRDefault="009E749A">
      <w:pPr>
        <w:jc w:val="both"/>
      </w:pPr>
    </w:p>
    <w:p w:rsidR="009E749A" w:rsidRDefault="00FD5F90">
      <w:pPr>
        <w:jc w:val="both"/>
      </w:pPr>
      <w:r>
        <w:rPr>
          <w:rFonts w:ascii="Times New Roman" w:hAnsi="Times New Roman"/>
          <w:sz w:val="26"/>
        </w:rPr>
        <w:t>"</w:t>
      </w:r>
      <w:r>
        <w:rPr>
          <w:rFonts w:ascii="Times New Roman" w:hAnsi="Times New Roman"/>
          <w:b/>
          <w:sz w:val="26"/>
        </w:rPr>
        <w:t>Sigurna kuća</w:t>
      </w:r>
      <w:r>
        <w:rPr>
          <w:rFonts w:ascii="Times New Roman" w:hAnsi="Times New Roman"/>
          <w:sz w:val="26"/>
        </w:rPr>
        <w:t xml:space="preserve">" je institucija koja pruža adekvatan smještaj i stručnu pomoć svima koji su žrtve traume i nasilja tokom procesa njihovog oporavka. Ova organizacija ima </w:t>
      </w:r>
      <w:r>
        <w:rPr>
          <w:rFonts w:ascii="Times New Roman" w:hAnsi="Times New Roman"/>
          <w:sz w:val="26"/>
        </w:rPr>
        <w:t>nekretnine na 20 različitih tajnih lokacija koje služe za boravak prijavljenih, te sa jednom lokacijom koja služi za administrativne poslove, i čuvanje podataka.</w:t>
      </w:r>
    </w:p>
    <w:p w:rsidR="009E749A" w:rsidRDefault="009E749A">
      <w:pPr>
        <w:jc w:val="both"/>
      </w:pPr>
    </w:p>
    <w:p w:rsidR="009E749A" w:rsidRDefault="00FD5F90">
      <w:pPr>
        <w:jc w:val="both"/>
      </w:pPr>
      <w:r>
        <w:rPr>
          <w:rFonts w:ascii="Times New Roman" w:hAnsi="Times New Roman"/>
          <w:sz w:val="26"/>
        </w:rPr>
        <w:t xml:space="preserve">Svi akteri kao što su korisnici, doktori, psiholozi, pravnici i ekonomisti na samom početku, </w:t>
      </w:r>
      <w:r>
        <w:rPr>
          <w:rFonts w:ascii="Times New Roman" w:hAnsi="Times New Roman"/>
          <w:sz w:val="26"/>
        </w:rPr>
        <w:t>prilikom priključivanja u program, dužni su potpisati ugovor o potpunoj anonimnosti i zaštiti podataka, te ne smiju otkrivati nikakve podatke koje bi mogle narušiti tajnost lokacija, kao i identitete korisnika.</w:t>
      </w:r>
    </w:p>
    <w:p w:rsidR="009E749A" w:rsidRDefault="009E749A">
      <w:pPr>
        <w:jc w:val="both"/>
      </w:pPr>
    </w:p>
    <w:p w:rsidR="009E749A" w:rsidRDefault="00FD5F90">
      <w:pPr>
        <w:jc w:val="both"/>
      </w:pPr>
      <w:r>
        <w:rPr>
          <w:rFonts w:ascii="Times New Roman" w:hAnsi="Times New Roman"/>
          <w:sz w:val="26"/>
        </w:rPr>
        <w:t>Svakom novom korisniku se, na samom početku,</w:t>
      </w:r>
      <w:r>
        <w:rPr>
          <w:rFonts w:ascii="Times New Roman" w:hAnsi="Times New Roman"/>
          <w:sz w:val="26"/>
        </w:rPr>
        <w:t xml:space="preserve"> dodjeli tačno jedan stručnjak iz svake oblasti koju ovaj program pokriva, u zavisnosti od načina učestvovanja u samom programu. Tokom procesa boravka korisnik ima pravo zahtjevati drugo stručno lice, samo ako je to zaista neophodno, uz dodatna obrazloženj</w:t>
      </w:r>
      <w:r>
        <w:rPr>
          <w:rFonts w:ascii="Times New Roman" w:hAnsi="Times New Roman"/>
          <w:sz w:val="26"/>
        </w:rPr>
        <w:t>a takvog zahtjeva. Omogućena je komunikacija korisnika samo sa licima koje učestvuju u njegovom opravku.</w:t>
      </w:r>
    </w:p>
    <w:p w:rsidR="009E749A" w:rsidRDefault="009E749A">
      <w:pPr>
        <w:jc w:val="both"/>
      </w:pPr>
    </w:p>
    <w:p w:rsidR="009E749A" w:rsidRDefault="00FD5F90">
      <w:pPr>
        <w:jc w:val="both"/>
      </w:pPr>
      <w:r>
        <w:rPr>
          <w:rFonts w:ascii="Times New Roman" w:hAnsi="Times New Roman"/>
          <w:sz w:val="26"/>
        </w:rPr>
        <w:t xml:space="preserve"> Boravak u sigurnoj kući ukljućuje odgovarajuću pomoć, kroz individualni i grupni terapijski rad, savjetovanje, porodičnu terapiju, medicinsko zbrinja</w:t>
      </w:r>
      <w:r>
        <w:rPr>
          <w:rFonts w:ascii="Times New Roman" w:hAnsi="Times New Roman"/>
          <w:sz w:val="26"/>
        </w:rPr>
        <w:t>vanje, pravnu pomoć, te ekonomsko osamostaljivanje kroz pohađanje odgovarajućih obuka za zanimanja. Unutar samog programa za oporavak, ugroženi može birati između potpune i djelomične anonimnosti. Ukoliko žrtva izabere potpunu aninimnost, program garantuje</w:t>
      </w:r>
      <w:r>
        <w:rPr>
          <w:rFonts w:ascii="Times New Roman" w:hAnsi="Times New Roman"/>
          <w:sz w:val="26"/>
        </w:rPr>
        <w:t xml:space="preserve"> da njegovi lični podaci ostaju u potpunosti zaštićeni, te da tim podacima može pristupiti samo administrator. Svim ostalim informacijama akteri unutar ovog sistema mogu pristupiti samo preko kodnog imena. Također, ukoliko je izabrana potpuna anonimnost, ž</w:t>
      </w:r>
      <w:r>
        <w:rPr>
          <w:rFonts w:ascii="Times New Roman" w:hAnsi="Times New Roman"/>
          <w:sz w:val="26"/>
        </w:rPr>
        <w:t>rtva gubi pravo otkrivanja lokacije na kojoj se nalazi bilo kojoj drugoj osobi, kao što su članovi porodice, itd. Svi koji izaberu ovaj vid pomoći imaju pravo na sve usluge koje pruža ova ustanova. Žrtve nisu vremenski ograničene, te imaju pravo boraviti u</w:t>
      </w:r>
      <w:r>
        <w:rPr>
          <w:rFonts w:ascii="Times New Roman" w:hAnsi="Times New Roman"/>
          <w:sz w:val="26"/>
        </w:rPr>
        <w:t xml:space="preserve"> sigurnoj kući dok god misle da ima potrebe za tim, i dokle god stručnjaci koji rade sa njima misle da je to neophodno.</w:t>
      </w:r>
    </w:p>
    <w:p w:rsidR="009E749A" w:rsidRDefault="009E749A">
      <w:pPr>
        <w:jc w:val="both"/>
      </w:pPr>
    </w:p>
    <w:p w:rsidR="009E749A" w:rsidRDefault="00FD5F90">
      <w:pPr>
        <w:jc w:val="both"/>
      </w:pPr>
      <w:r>
        <w:rPr>
          <w:rFonts w:ascii="Times New Roman" w:hAnsi="Times New Roman"/>
          <w:sz w:val="26"/>
        </w:rPr>
        <w:t>Sa druge strane, ukoliko je izabrana djelomična anonimnost, korisnik gubi pravo na neke opcije koje nudi sistem. I dalje vrijede pravil</w:t>
      </w:r>
      <w:r>
        <w:rPr>
          <w:rFonts w:ascii="Times New Roman" w:hAnsi="Times New Roman"/>
          <w:sz w:val="26"/>
        </w:rPr>
        <w:t>a za lične podatke, ali žrtve mogu navesti osobe koje znaju njihovu lokaciju, kao što su članovi porodice, te isti mogu dolaziti u posjete. Korisnik ne može zahtjevati pravnu i ekonomsku, nego ima pravo samo na medicinsku pomoć i psiho-terapijsku pomoć. Ta</w:t>
      </w:r>
      <w:r>
        <w:rPr>
          <w:rFonts w:ascii="Times New Roman" w:hAnsi="Times New Roman"/>
          <w:sz w:val="26"/>
        </w:rPr>
        <w:t>kođer, svi koji izaberu ovaj niži vid pomoći, njihov boravak je vremenski ograničen periodom od 30 dana, nakon kojeg moraju napustiti program.</w:t>
      </w:r>
    </w:p>
    <w:p w:rsidR="009E749A" w:rsidRDefault="009E749A">
      <w:pPr>
        <w:jc w:val="both"/>
      </w:pPr>
    </w:p>
    <w:p w:rsidR="009E749A" w:rsidRDefault="009E749A">
      <w:pPr>
        <w:jc w:val="both"/>
      </w:pPr>
    </w:p>
    <w:p w:rsidR="009E749A" w:rsidRDefault="00FD5F90">
      <w:pPr>
        <w:jc w:val="both"/>
      </w:pPr>
      <w:r>
        <w:rPr>
          <w:rFonts w:ascii="Times New Roman" w:hAnsi="Times New Roman"/>
          <w:sz w:val="26"/>
        </w:rPr>
        <w:t>Svi podaci o osobama koje su učestvovale u ovom programu, i nakon napuštanja programa, ostaju u tajnosti pod ko</w:t>
      </w:r>
      <w:r>
        <w:rPr>
          <w:rFonts w:ascii="Times New Roman" w:hAnsi="Times New Roman"/>
          <w:sz w:val="26"/>
        </w:rPr>
        <w:t>dnim imenima ukoliko dođe do ponovnog učestvovanja, ali budu definisani kao 'neaktivni'. Ako se korisnik vrati u program biće mu dodjeljen potpuno isti stručni tim kao i prethodni put radi lakšeg rješenja samog problema.</w:t>
      </w:r>
    </w:p>
    <w:p w:rsidR="009E749A" w:rsidRDefault="009E749A">
      <w:pPr>
        <w:jc w:val="both"/>
      </w:pPr>
    </w:p>
    <w:p w:rsidR="009E749A" w:rsidRDefault="00FD5F90">
      <w:pPr>
        <w:jc w:val="both"/>
        <w:rPr>
          <w:rFonts w:ascii="Times New Roman" w:hAnsi="Times New Roman"/>
          <w:sz w:val="26"/>
        </w:rPr>
      </w:pPr>
      <w:r>
        <w:rPr>
          <w:rFonts w:ascii="Times New Roman" w:hAnsi="Times New Roman"/>
          <w:sz w:val="26"/>
        </w:rPr>
        <w:t xml:space="preserve">Cijena ovakvog programa zavisi od </w:t>
      </w:r>
      <w:r>
        <w:rPr>
          <w:rFonts w:ascii="Times New Roman" w:hAnsi="Times New Roman"/>
          <w:sz w:val="26"/>
        </w:rPr>
        <w:t>korisnika, od vrste pomoći koju trebaju, te njihovih individualnih potreba.</w:t>
      </w:r>
    </w:p>
    <w:p w:rsidR="009E749A" w:rsidRDefault="009E749A">
      <w:pPr>
        <w:jc w:val="both"/>
        <w:rPr>
          <w:rFonts w:ascii="Times New Roman" w:hAnsi="Times New Roman"/>
          <w:sz w:val="26"/>
        </w:rPr>
      </w:pPr>
    </w:p>
    <w:p w:rsidR="009E749A" w:rsidRDefault="009E749A">
      <w:pPr>
        <w:jc w:val="both"/>
        <w:rPr>
          <w:rFonts w:ascii="Times New Roman" w:hAnsi="Times New Roman"/>
          <w:sz w:val="26"/>
        </w:rPr>
      </w:pPr>
    </w:p>
    <w:p w:rsidR="009E749A" w:rsidRDefault="009E749A">
      <w:pPr>
        <w:jc w:val="both"/>
        <w:rPr>
          <w:rFonts w:ascii="Times New Roman" w:hAnsi="Times New Roman"/>
          <w:sz w:val="26"/>
        </w:rPr>
      </w:pPr>
    </w:p>
    <w:p w:rsidR="009E749A" w:rsidRDefault="009E749A">
      <w:pPr>
        <w:jc w:val="both"/>
        <w:rPr>
          <w:rFonts w:ascii="Times New Roman" w:hAnsi="Times New Roman"/>
          <w:sz w:val="26"/>
        </w:rPr>
      </w:pPr>
    </w:p>
    <w:p w:rsidR="009E749A" w:rsidRDefault="009E749A">
      <w:pPr>
        <w:jc w:val="both"/>
      </w:pPr>
    </w:p>
    <w:p w:rsidR="009E749A" w:rsidRDefault="009E749A">
      <w:pPr>
        <w:jc w:val="both"/>
      </w:pPr>
    </w:p>
    <w:p w:rsidR="009E749A" w:rsidRDefault="00FD5F90">
      <w:pPr>
        <w:jc w:val="both"/>
      </w:pPr>
      <w:r>
        <w:rPr>
          <w:rFonts w:ascii="Times New Roman" w:hAnsi="Times New Roman"/>
          <w:sz w:val="26"/>
        </w:rPr>
        <w:lastRenderedPageBreak/>
        <w:t>Svaka osoba koja se prijavi će proći kroz niz pretraga, i psiho-testova, na osnovu kojih će se odrediti individualni raspored savjetovanja i terapija, te intenzitet terapija.</w:t>
      </w:r>
    </w:p>
    <w:p w:rsidR="009E749A" w:rsidRDefault="00FD5F90">
      <w:pPr>
        <w:jc w:val="both"/>
      </w:pPr>
      <w:r>
        <w:rPr>
          <w:rFonts w:ascii="Times New Roman" w:hAnsi="Times New Roman"/>
          <w:sz w:val="26"/>
        </w:rPr>
        <w:t>Program oporavka kreira stručni tim dodjeljen tom korisniku koji se sastoji od jednog doktora, psihologa, pravnika i ekonomiste. Stručni tim također mora obratiti pažnju na ekonomsku situaciju samog korisnika, i truditi se da pruži što više je moguće tako</w:t>
      </w:r>
      <w:r>
        <w:rPr>
          <w:rFonts w:ascii="Times New Roman" w:hAnsi="Times New Roman"/>
          <w:sz w:val="26"/>
        </w:rPr>
        <w:t xml:space="preserve"> da je pristupačan samom korisniku. Svaki raspored zavisi od potreba i mogućnosti  prijavljenog. Korisnik nije dužan prihvatiti predloženi raspored terapija, te ima pravo samo na jednu izmjenu, nakon koje mora izabrati jednu od dvije ponuđene opcije. “Sigu</w:t>
      </w:r>
      <w:r>
        <w:rPr>
          <w:rFonts w:ascii="Times New Roman" w:hAnsi="Times New Roman"/>
          <w:sz w:val="26"/>
        </w:rPr>
        <w:t>rna kuća” nije mjesto koje pruža samo sklonište nego puno više.</w:t>
      </w:r>
    </w:p>
    <w:p w:rsidR="009E749A" w:rsidRDefault="009E749A">
      <w:pPr>
        <w:jc w:val="both"/>
      </w:pPr>
    </w:p>
    <w:p w:rsidR="009E749A" w:rsidRDefault="009E749A">
      <w:pPr>
        <w:jc w:val="both"/>
      </w:pPr>
    </w:p>
    <w:p w:rsidR="009E749A" w:rsidRDefault="00FD5F90">
      <w:pPr>
        <w:jc w:val="both"/>
      </w:pPr>
      <w:r>
        <w:rPr>
          <w:rFonts w:ascii="Times New Roman" w:hAnsi="Times New Roman"/>
          <w:b/>
          <w:sz w:val="26"/>
        </w:rPr>
        <w:t>CILJ PROJEKTA</w:t>
      </w:r>
    </w:p>
    <w:p w:rsidR="009E749A" w:rsidRDefault="009E749A">
      <w:pPr>
        <w:jc w:val="both"/>
      </w:pPr>
    </w:p>
    <w:p w:rsidR="009E749A" w:rsidRDefault="00FD5F90">
      <w:pPr>
        <w:jc w:val="both"/>
      </w:pPr>
      <w:r>
        <w:rPr>
          <w:rFonts w:ascii="Times New Roman" w:hAnsi="Times New Roman"/>
          <w:sz w:val="26"/>
        </w:rPr>
        <w:t>•  Cilj projekta je omogućiti lakše upravljanje i pohranjivanje podataka, očuvanje anonimnosti, pristup svim opcijama koje nudi organizacija "Sigurna kuća" za sve aktere u sam</w:t>
      </w:r>
      <w:r>
        <w:rPr>
          <w:rFonts w:ascii="Times New Roman" w:hAnsi="Times New Roman"/>
          <w:sz w:val="26"/>
        </w:rPr>
        <w:t>om programu, te lakšu komunikaciju unutar samog programa između aktera.</w:t>
      </w:r>
    </w:p>
    <w:p w:rsidR="009E749A" w:rsidRDefault="009E749A">
      <w:pPr>
        <w:jc w:val="both"/>
      </w:pPr>
    </w:p>
    <w:p w:rsidR="009E749A" w:rsidRDefault="00FD5F90">
      <w:pPr>
        <w:jc w:val="both"/>
      </w:pPr>
      <w:r>
        <w:rPr>
          <w:rFonts w:ascii="Times New Roman" w:hAnsi="Times New Roman"/>
          <w:sz w:val="26"/>
        </w:rPr>
        <w:t>•  Ovaj informacioni sistem nudi različitim akterima različite opcije. Poseban pristup ima administrator, koji kreira profil svakog korisnika sa njegovim ličnim podacima prilikom prij</w:t>
      </w:r>
      <w:r>
        <w:rPr>
          <w:rFonts w:ascii="Times New Roman" w:hAnsi="Times New Roman"/>
          <w:sz w:val="26"/>
        </w:rPr>
        <w:t>avljivanja. Administrator ne smije ni u jednom slučaju dopustiti pristup takvim podacima drugim licima. Ostali akteri pristupaju sistemu preko kodnih imena i imaju ograničen pristup u zavisnosti od funkcija koje obavljaju unutar sistema.</w:t>
      </w:r>
    </w:p>
    <w:p w:rsidR="009E749A" w:rsidRDefault="009E749A">
      <w:pPr>
        <w:jc w:val="both"/>
      </w:pPr>
    </w:p>
    <w:p w:rsidR="009E749A" w:rsidRDefault="009E749A">
      <w:pPr>
        <w:jc w:val="both"/>
      </w:pPr>
    </w:p>
    <w:p w:rsidR="009E749A" w:rsidRDefault="009E749A">
      <w:pPr>
        <w:jc w:val="both"/>
      </w:pPr>
    </w:p>
    <w:p w:rsidR="009E749A" w:rsidRDefault="00FD5F90">
      <w:pPr>
        <w:jc w:val="both"/>
      </w:pPr>
      <w:r>
        <w:rPr>
          <w:rFonts w:ascii="Times New Roman" w:hAnsi="Times New Roman"/>
          <w:b/>
          <w:sz w:val="26"/>
        </w:rPr>
        <w:t>AKTERI I SLUČAJ</w:t>
      </w:r>
      <w:r>
        <w:rPr>
          <w:rFonts w:ascii="Times New Roman" w:hAnsi="Times New Roman"/>
          <w:b/>
          <w:sz w:val="26"/>
        </w:rPr>
        <w:t>EVI KORIŠTENJA</w:t>
      </w:r>
    </w:p>
    <w:p w:rsidR="009E749A" w:rsidRDefault="009E749A">
      <w:pPr>
        <w:jc w:val="both"/>
      </w:pPr>
    </w:p>
    <w:p w:rsidR="009E749A" w:rsidRDefault="00FD5F90">
      <w:pPr>
        <w:jc w:val="both"/>
      </w:pPr>
      <w:r>
        <w:rPr>
          <w:rFonts w:ascii="Times New Roman" w:hAnsi="Times New Roman"/>
          <w:sz w:val="26"/>
        </w:rPr>
        <w:t>•  Sistem “Sigurna kuća” ima sljedeće aktere: korisnik (osoba koja se prijavljuje u</w:t>
      </w:r>
    </w:p>
    <w:p w:rsidR="009E749A" w:rsidRDefault="00FD5F90">
      <w:pPr>
        <w:jc w:val="both"/>
      </w:pPr>
      <w:r>
        <w:rPr>
          <w:rFonts w:ascii="Times New Roman" w:hAnsi="Times New Roman"/>
          <w:sz w:val="26"/>
        </w:rPr>
        <w:t>sigurnu kuću), doktor, psiholog, pravnik, ekonomista i administrator sistema.</w:t>
      </w:r>
    </w:p>
    <w:p w:rsidR="009E749A" w:rsidRDefault="009E749A">
      <w:pPr>
        <w:jc w:val="both"/>
      </w:pPr>
    </w:p>
    <w:p w:rsidR="009E749A" w:rsidRDefault="00FD5F90">
      <w:pPr>
        <w:jc w:val="both"/>
      </w:pPr>
      <w:r>
        <w:rPr>
          <w:rFonts w:ascii="Times New Roman" w:hAnsi="Times New Roman"/>
          <w:sz w:val="26"/>
        </w:rPr>
        <w:t>•  Korisnik se može ulogovati na sistem, pratiti svoj napredak u procesu opor</w:t>
      </w:r>
      <w:r>
        <w:rPr>
          <w:rFonts w:ascii="Times New Roman" w:hAnsi="Times New Roman"/>
          <w:sz w:val="26"/>
        </w:rPr>
        <w:t>avka,</w:t>
      </w:r>
    </w:p>
    <w:p w:rsidR="009E749A" w:rsidRDefault="00FD5F90">
      <w:pPr>
        <w:jc w:val="both"/>
      </w:pPr>
      <w:r>
        <w:rPr>
          <w:rFonts w:ascii="Times New Roman" w:hAnsi="Times New Roman"/>
          <w:sz w:val="26"/>
        </w:rPr>
        <w:t>vidjeti raspored psiholoških terapija i savjetovanja, te također zatražiti i</w:t>
      </w:r>
    </w:p>
    <w:p w:rsidR="009E749A" w:rsidRDefault="00FD5F90">
      <w:pPr>
        <w:jc w:val="both"/>
      </w:pPr>
      <w:r>
        <w:rPr>
          <w:rFonts w:ascii="Times New Roman" w:hAnsi="Times New Roman"/>
          <w:sz w:val="26"/>
        </w:rPr>
        <w:t>dogovoriti dodatne termine ukoliko osjeća da je to potrebno. Omogućen je i uvid u iskustva prethodnih korisnika, čiji identiteti ostaju potpuno anonimni i zaštićeni. Može ta</w:t>
      </w:r>
      <w:r>
        <w:rPr>
          <w:rFonts w:ascii="Times New Roman" w:hAnsi="Times New Roman"/>
          <w:sz w:val="26"/>
        </w:rPr>
        <w:t>kođer putem sistema zatražiti pravnu, medicinsku i finansijsku pomoć ili zatražiti premještaj na drugu lokaciju ukoliko smatra da je to potrebno.</w:t>
      </w:r>
    </w:p>
    <w:p w:rsidR="009E749A" w:rsidRDefault="00FD5F90">
      <w:pPr>
        <w:jc w:val="both"/>
      </w:pPr>
      <w:r>
        <w:rPr>
          <w:rFonts w:ascii="Times New Roman" w:hAnsi="Times New Roman"/>
          <w:sz w:val="26"/>
        </w:rPr>
        <w:t>Sam korisnik bira kako želi koristiti ovaj program(potpuno ili djelomično).</w:t>
      </w:r>
    </w:p>
    <w:p w:rsidR="009E749A" w:rsidRDefault="009E749A">
      <w:pPr>
        <w:jc w:val="both"/>
      </w:pPr>
    </w:p>
    <w:p w:rsidR="009E749A" w:rsidRDefault="009E749A">
      <w:pPr>
        <w:jc w:val="both"/>
      </w:pPr>
    </w:p>
    <w:p w:rsidR="009E749A" w:rsidRDefault="00FD5F90">
      <w:pPr>
        <w:jc w:val="both"/>
        <w:rPr>
          <w:rFonts w:ascii="Times New Roman" w:hAnsi="Times New Roman"/>
          <w:sz w:val="26"/>
        </w:rPr>
      </w:pPr>
      <w:r>
        <w:rPr>
          <w:rFonts w:ascii="Times New Roman" w:hAnsi="Times New Roman"/>
          <w:sz w:val="26"/>
        </w:rPr>
        <w:t>Korisnik koji je izabrao djelomi</w:t>
      </w:r>
      <w:r>
        <w:rPr>
          <w:rFonts w:ascii="Times New Roman" w:hAnsi="Times New Roman"/>
          <w:sz w:val="26"/>
        </w:rPr>
        <w:t>čno sudjelovanje u našem programu i dalje ima pravo na medicinsku pomoć.</w:t>
      </w:r>
    </w:p>
    <w:p w:rsidR="009E749A" w:rsidRDefault="009E749A">
      <w:pPr>
        <w:jc w:val="both"/>
        <w:rPr>
          <w:rFonts w:ascii="Times New Roman" w:hAnsi="Times New Roman"/>
          <w:sz w:val="26"/>
        </w:rPr>
      </w:pPr>
    </w:p>
    <w:p w:rsidR="009E749A" w:rsidRDefault="009E749A">
      <w:pPr>
        <w:jc w:val="both"/>
      </w:pPr>
    </w:p>
    <w:p w:rsidR="009E749A" w:rsidRDefault="009E749A">
      <w:pPr>
        <w:jc w:val="both"/>
      </w:pPr>
    </w:p>
    <w:p w:rsidR="009E749A" w:rsidRDefault="00FD5F90">
      <w:pPr>
        <w:jc w:val="both"/>
      </w:pPr>
      <w:r>
        <w:rPr>
          <w:rFonts w:ascii="Times New Roman" w:hAnsi="Times New Roman"/>
          <w:sz w:val="26"/>
        </w:rPr>
        <w:t xml:space="preserve">Korisnik koji je izabrao potpuno sudjelovanje u našem programu će imati individualne psiho-terapije, pravnu pomoć, medicinsku pomoć, kao i mogućnost učlanjenja u dio programa koji </w:t>
      </w:r>
      <w:r>
        <w:rPr>
          <w:rFonts w:ascii="Times New Roman" w:hAnsi="Times New Roman"/>
          <w:sz w:val="26"/>
        </w:rPr>
        <w:t>se bavi ekonomskim osamostaljivanjem. U tom programu cilj je pomoći korisniku da nađe način da se ekonomski stabilizuje ( razgovori sa stručnjacima, potencijalni poslovi, itd..)</w:t>
      </w:r>
    </w:p>
    <w:p w:rsidR="009E749A" w:rsidRDefault="009E749A">
      <w:pPr>
        <w:jc w:val="both"/>
      </w:pPr>
    </w:p>
    <w:p w:rsidR="009E749A" w:rsidRDefault="009E749A">
      <w:pPr>
        <w:jc w:val="both"/>
      </w:pPr>
    </w:p>
    <w:p w:rsidR="009E749A" w:rsidRDefault="009E749A">
      <w:pPr>
        <w:jc w:val="both"/>
      </w:pPr>
    </w:p>
    <w:p w:rsidR="009E749A" w:rsidRDefault="009E749A">
      <w:pPr>
        <w:jc w:val="both"/>
      </w:pPr>
    </w:p>
    <w:p w:rsidR="009E749A" w:rsidRDefault="009E749A">
      <w:pPr>
        <w:jc w:val="both"/>
      </w:pPr>
    </w:p>
    <w:p w:rsidR="009E749A" w:rsidRDefault="009E749A">
      <w:pPr>
        <w:jc w:val="both"/>
      </w:pPr>
    </w:p>
    <w:p w:rsidR="009E749A" w:rsidRDefault="009E749A">
      <w:pPr>
        <w:jc w:val="both"/>
      </w:pPr>
    </w:p>
    <w:p w:rsidR="009E749A" w:rsidRDefault="00FD5F90">
      <w:pPr>
        <w:jc w:val="both"/>
      </w:pPr>
      <w:r>
        <w:rPr>
          <w:rFonts w:ascii="Times New Roman" w:hAnsi="Times New Roman"/>
          <w:sz w:val="26"/>
        </w:rPr>
        <w:t xml:space="preserve">•  Doktor vrši sistematski pregled svakog korisnika svakih 15 dana i </w:t>
      </w:r>
      <w:r>
        <w:rPr>
          <w:rFonts w:ascii="Times New Roman" w:hAnsi="Times New Roman"/>
          <w:sz w:val="26"/>
        </w:rPr>
        <w:t>evidentira te podatke u sistem, te prati zadravstevnu situaciju samog korisnika tokom boravka u sigurnoj kući.</w:t>
      </w:r>
    </w:p>
    <w:p w:rsidR="009E749A" w:rsidRDefault="009E749A">
      <w:pPr>
        <w:jc w:val="both"/>
      </w:pPr>
    </w:p>
    <w:p w:rsidR="009E749A" w:rsidRDefault="00FD5F90">
      <w:pPr>
        <w:jc w:val="both"/>
      </w:pPr>
      <w:r>
        <w:rPr>
          <w:rFonts w:ascii="Times New Roman" w:hAnsi="Times New Roman"/>
          <w:sz w:val="26"/>
        </w:rPr>
        <w:t xml:space="preserve">•  Psiholog mora ažurirati podatke o napretku pacijenta u procesu, kao i dogovoriti dodatne termine ukoliko je korisnik to zatražio ili ukoliko </w:t>
      </w:r>
      <w:r>
        <w:rPr>
          <w:rFonts w:ascii="Times New Roman" w:hAnsi="Times New Roman"/>
          <w:sz w:val="26"/>
        </w:rPr>
        <w:t>smatra da su potrebni. Također ima uvid u rezultate sistematskog pregleda svakog pacijenta.</w:t>
      </w:r>
    </w:p>
    <w:p w:rsidR="009E749A" w:rsidRDefault="009E749A">
      <w:pPr>
        <w:jc w:val="both"/>
      </w:pPr>
    </w:p>
    <w:p w:rsidR="009E749A" w:rsidRDefault="00FD5F90">
      <w:pPr>
        <w:jc w:val="both"/>
      </w:pPr>
      <w:r>
        <w:rPr>
          <w:rFonts w:ascii="Times New Roman" w:hAnsi="Times New Roman"/>
          <w:sz w:val="26"/>
        </w:rPr>
        <w:t>•  Administrator ima ovlasti da registruje nove korisnike sigurne kuće, kreira raspored savjetovanja i terapija, kao i da evidentira kada neki korisnik napusti sig</w:t>
      </w:r>
      <w:r>
        <w:rPr>
          <w:rFonts w:ascii="Times New Roman" w:hAnsi="Times New Roman"/>
          <w:sz w:val="26"/>
        </w:rPr>
        <w:t>urnu kuću. Zadužen je i za obradu korisničkih zahtjeva za bilo koju vrstu pomoći koja korisniku može trebati. Administrator može dodati zaposlenike i vršiti izmjene podataka svih aktera u sistemu.</w:t>
      </w:r>
    </w:p>
    <w:p w:rsidR="009E749A" w:rsidRDefault="009E749A">
      <w:pPr>
        <w:jc w:val="both"/>
      </w:pPr>
    </w:p>
    <w:p w:rsidR="009E749A" w:rsidRDefault="00FD5F90">
      <w:pPr>
        <w:numPr>
          <w:ilvl w:val="0"/>
          <w:numId w:val="1"/>
        </w:numPr>
        <w:ind w:left="-360" w:firstLine="360"/>
        <w:jc w:val="both"/>
      </w:pPr>
      <w:r>
        <w:rPr>
          <w:rFonts w:ascii="Times New Roman" w:hAnsi="Times New Roman"/>
          <w:sz w:val="26"/>
        </w:rPr>
        <w:t>Ekonomista prima zahtjeve za ekonomsku pomoć i obrađuje ih</w:t>
      </w:r>
      <w:r>
        <w:rPr>
          <w:rFonts w:ascii="Times New Roman" w:hAnsi="Times New Roman"/>
          <w:sz w:val="26"/>
        </w:rPr>
        <w:t>, tj. predlaže rješenje korisniku za koje on misli da je optimalno, a koje korisnik može vidjeti kada se prijavi na sistem. Nakon toga, ekonomista može davati svoje mišljenje o napretku korisnika u procesu.</w:t>
      </w:r>
    </w:p>
    <w:p w:rsidR="009E749A" w:rsidRDefault="009E749A">
      <w:pPr>
        <w:jc w:val="both"/>
      </w:pPr>
    </w:p>
    <w:p w:rsidR="009E749A" w:rsidRDefault="009E749A">
      <w:pPr>
        <w:jc w:val="both"/>
      </w:pPr>
    </w:p>
    <w:p w:rsidR="009E749A" w:rsidRDefault="009E749A">
      <w:pPr>
        <w:jc w:val="both"/>
      </w:pPr>
    </w:p>
    <w:p w:rsidR="009E749A" w:rsidRDefault="009E749A">
      <w:pPr>
        <w:jc w:val="both"/>
      </w:pPr>
    </w:p>
    <w:p w:rsidR="009E749A" w:rsidRDefault="009E749A">
      <w:pPr>
        <w:jc w:val="both"/>
      </w:pPr>
    </w:p>
    <w:p w:rsidR="009E749A" w:rsidRDefault="009E749A">
      <w:pPr>
        <w:jc w:val="both"/>
      </w:pPr>
    </w:p>
    <w:p w:rsidR="009E749A" w:rsidRDefault="00FD5F90">
      <w:pPr>
        <w:ind w:left="5040" w:firstLine="420"/>
        <w:jc w:val="both"/>
      </w:pPr>
      <w:r>
        <w:rPr>
          <w:rFonts w:ascii="Times New Roman" w:hAnsi="Times New Roman"/>
          <w:sz w:val="26"/>
        </w:rPr>
        <w:t>Nejra Pašić</w:t>
      </w:r>
    </w:p>
    <w:p w:rsidR="009E749A" w:rsidRDefault="00FD5F90">
      <w:pPr>
        <w:ind w:left="5040" w:firstLine="420"/>
        <w:jc w:val="both"/>
      </w:pPr>
      <w:r>
        <w:rPr>
          <w:rFonts w:ascii="Times New Roman" w:hAnsi="Times New Roman"/>
          <w:sz w:val="26"/>
        </w:rPr>
        <w:t>Haris Mušović</w:t>
      </w:r>
    </w:p>
    <w:p w:rsidR="009E749A" w:rsidRDefault="00FD5F90">
      <w:pPr>
        <w:ind w:left="5040" w:firstLine="420"/>
        <w:jc w:val="both"/>
      </w:pPr>
      <w:r>
        <w:rPr>
          <w:rFonts w:ascii="Times New Roman" w:hAnsi="Times New Roman"/>
          <w:sz w:val="26"/>
        </w:rPr>
        <w:t>Senka Ibrahimpaši</w:t>
      </w:r>
      <w:r>
        <w:rPr>
          <w:rFonts w:ascii="Times New Roman" w:hAnsi="Times New Roman"/>
          <w:sz w:val="26"/>
        </w:rPr>
        <w:t>ć</w:t>
      </w:r>
    </w:p>
    <w:sectPr w:rsidR="009E749A" w:rsidSect="009E749A">
      <w:pgSz w:w="11906" w:h="16838"/>
      <w:pgMar w:top="567" w:right="567" w:bottom="567"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F90" w:rsidRDefault="00FD5F90" w:rsidP="009E749A">
      <w:r>
        <w:separator/>
      </w:r>
    </w:p>
  </w:endnote>
  <w:endnote w:type="continuationSeparator" w:id="0">
    <w:p w:rsidR="00FD5F90" w:rsidRDefault="00FD5F90" w:rsidP="009E74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F90" w:rsidRDefault="00FD5F90" w:rsidP="009E749A">
      <w:r w:rsidRPr="009E749A">
        <w:rPr>
          <w:color w:val="000000"/>
        </w:rPr>
        <w:separator/>
      </w:r>
    </w:p>
  </w:footnote>
  <w:footnote w:type="continuationSeparator" w:id="0">
    <w:p w:rsidR="00FD5F90" w:rsidRDefault="00FD5F90" w:rsidP="009E74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7FF"/>
    <w:multiLevelType w:val="multilevel"/>
    <w:tmpl w:val="6F6AA956"/>
    <w:lvl w:ilvl="0">
      <w:numFmt w:val="bullet"/>
      <w:lvlText w:val="•"/>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rsids>
    <w:rsidRoot w:val="009E749A"/>
    <w:rsid w:val="009E749A"/>
    <w:rsid w:val="00C75FF9"/>
    <w:rsid w:val="00E22D4B"/>
    <w:rsid w:val="00FD5F9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kern w:val="3"/>
        <w:sz w:val="22"/>
        <w:szCs w:val="22"/>
        <w:lang w:val="hr-HR" w:eastAsia="hr-HR" w:bidi="ar-SA"/>
      </w:rPr>
    </w:rPrDefault>
    <w:pPrDefault>
      <w:pPr>
        <w:widowControl w:val="0"/>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749A"/>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cp:revision>
  <dcterms:created xsi:type="dcterms:W3CDTF">2015-03-22T20:18:00Z</dcterms:created>
  <dcterms:modified xsi:type="dcterms:W3CDTF">2015-03-22T20:18:00Z</dcterms:modified>
</cp:coreProperties>
</file>