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154" w:rsidRPr="00470A16" w:rsidRDefault="008C2154" w:rsidP="009E3AD0">
      <w:pPr>
        <w:jc w:val="both"/>
        <w:rPr>
          <w:rFonts w:cstheme="minorHAnsi"/>
          <w:b/>
          <w:i/>
          <w:sz w:val="24"/>
        </w:rPr>
      </w:pPr>
      <w:r>
        <w:rPr>
          <w:rFonts w:cstheme="minorHAnsi"/>
          <w:b/>
          <w:i/>
          <w:sz w:val="24"/>
        </w:rPr>
        <w:t>Scenarij 5</w:t>
      </w:r>
      <w:r w:rsidRPr="00470A16">
        <w:rPr>
          <w:rFonts w:cstheme="minorHAnsi"/>
          <w:b/>
          <w:i/>
          <w:sz w:val="24"/>
        </w:rPr>
        <w:t xml:space="preserve">: </w:t>
      </w:r>
      <w:r>
        <w:rPr>
          <w:rFonts w:cstheme="minorHAnsi"/>
          <w:b/>
          <w:i/>
          <w:sz w:val="24"/>
        </w:rPr>
        <w:t>Kontaktiranje taksija i naručivanje vožnje</w:t>
      </w:r>
    </w:p>
    <w:p w:rsidR="008C2154" w:rsidRPr="00666211" w:rsidRDefault="008C2154" w:rsidP="009E3AD0">
      <w:pPr>
        <w:spacing w:line="240" w:lineRule="auto"/>
        <w:jc w:val="both"/>
        <w:rPr>
          <w:rFonts w:cstheme="minorHAnsi"/>
        </w:rPr>
      </w:pPr>
      <w:r w:rsidRPr="00666211">
        <w:rPr>
          <w:rFonts w:cstheme="minorHAnsi"/>
          <w:b/>
          <w:i/>
        </w:rPr>
        <w:t>Naziv</w:t>
      </w:r>
      <w:r w:rsidRPr="00666211">
        <w:rPr>
          <w:rFonts w:cstheme="minorHAnsi"/>
          <w:b/>
        </w:rPr>
        <w:t>:</w:t>
      </w:r>
      <w:r w:rsidRPr="00666211">
        <w:rPr>
          <w:rFonts w:cstheme="minorHAnsi"/>
        </w:rPr>
        <w:t xml:space="preserve"> </w:t>
      </w:r>
      <w:r>
        <w:rPr>
          <w:rFonts w:cstheme="minorHAnsi"/>
        </w:rPr>
        <w:t>Kontaktiranje taksija i naručivanje vožnje</w:t>
      </w:r>
    </w:p>
    <w:p w:rsidR="00A166A6" w:rsidRDefault="008C2154" w:rsidP="009E3AD0">
      <w:pPr>
        <w:jc w:val="both"/>
        <w:rPr>
          <w:rFonts w:cstheme="minorHAnsi"/>
        </w:rPr>
      </w:pPr>
      <w:r w:rsidRPr="00666211">
        <w:rPr>
          <w:rFonts w:cstheme="minorHAnsi"/>
          <w:b/>
          <w:i/>
        </w:rPr>
        <w:t>Opis:</w:t>
      </w:r>
      <w:r w:rsidRPr="00666211">
        <w:rPr>
          <w:rFonts w:cstheme="minorHAnsi"/>
        </w:rPr>
        <w:t xml:space="preserve"> </w:t>
      </w:r>
      <w:r w:rsidR="00A166A6">
        <w:rPr>
          <w:rFonts w:cstheme="minorHAnsi"/>
        </w:rPr>
        <w:t>Korisnik pristupa aplikaciji, bira lokaciju i šalje zahtjev za vožnju. Odabir lokacije može se vršiti unosom lokacije ili određivanjem lokacije na mapi. Zahtjev može biti telefonski ili online zahtjev. Nakon ispunjenog zahtjeva, bira se vozač koji će odraditi vožnju te se po završetku vožnje vrši naplata usluge. Korisnik aplikacije može biti korisnik sa i bez registrovanog korisničkog profila.</w:t>
      </w:r>
    </w:p>
    <w:p w:rsidR="008C2154" w:rsidRPr="00666211" w:rsidRDefault="008C2154" w:rsidP="009E3AD0">
      <w:pPr>
        <w:jc w:val="both"/>
        <w:rPr>
          <w:rFonts w:cstheme="minorHAnsi"/>
        </w:rPr>
      </w:pPr>
      <w:r w:rsidRPr="00666211">
        <w:rPr>
          <w:rFonts w:cstheme="minorHAnsi"/>
          <w:b/>
          <w:i/>
        </w:rPr>
        <w:t>Glavni tok:</w:t>
      </w:r>
      <w:r w:rsidRPr="00666211">
        <w:rPr>
          <w:rFonts w:cstheme="minorHAnsi"/>
        </w:rPr>
        <w:t xml:space="preserve"> Završava uspješno </w:t>
      </w:r>
      <w:r w:rsidR="00663876">
        <w:rPr>
          <w:rFonts w:cstheme="minorHAnsi"/>
        </w:rPr>
        <w:t>dolaskom mušterije na traženu lokaciju.</w:t>
      </w:r>
    </w:p>
    <w:p w:rsidR="008C2154" w:rsidRPr="00666211" w:rsidRDefault="008C2154" w:rsidP="009E3AD0">
      <w:pPr>
        <w:jc w:val="both"/>
        <w:rPr>
          <w:rFonts w:cstheme="minorHAnsi"/>
        </w:rPr>
      </w:pPr>
      <w:r w:rsidRPr="00666211">
        <w:rPr>
          <w:rFonts w:cstheme="minorHAnsi"/>
          <w:b/>
          <w:i/>
        </w:rPr>
        <w:t>Preduvjeti:</w:t>
      </w:r>
      <w:r w:rsidRPr="00666211">
        <w:rPr>
          <w:rFonts w:cstheme="minorHAnsi"/>
        </w:rPr>
        <w:t xml:space="preserve"> </w:t>
      </w:r>
      <w:r w:rsidR="00663876">
        <w:rPr>
          <w:rFonts w:cstheme="minorHAnsi"/>
        </w:rPr>
        <w:t>Korisnik ima dosupan interfejs za naručivanje.</w:t>
      </w:r>
    </w:p>
    <w:p w:rsidR="008C2154" w:rsidRPr="00666211" w:rsidRDefault="008C2154" w:rsidP="009E3AD0">
      <w:pPr>
        <w:jc w:val="both"/>
        <w:rPr>
          <w:rFonts w:cstheme="minorHAnsi"/>
        </w:rPr>
      </w:pPr>
      <w:r w:rsidRPr="00666211">
        <w:rPr>
          <w:rFonts w:cstheme="minorHAnsi"/>
          <w:b/>
          <w:i/>
        </w:rPr>
        <w:t>Posljedice</w:t>
      </w:r>
      <w:r w:rsidRPr="00666211">
        <w:rPr>
          <w:rFonts w:cstheme="minorHAnsi"/>
        </w:rPr>
        <w:t xml:space="preserve"> </w:t>
      </w:r>
      <w:r w:rsidRPr="00666211">
        <w:rPr>
          <w:rFonts w:cstheme="minorHAnsi"/>
          <w:i/>
        </w:rPr>
        <w:t>– uspješan završetak:</w:t>
      </w:r>
      <w:r w:rsidRPr="00666211">
        <w:rPr>
          <w:rFonts w:cstheme="minorHAnsi"/>
        </w:rPr>
        <w:t xml:space="preserve"> </w:t>
      </w:r>
      <w:r w:rsidR="00663876">
        <w:rPr>
          <w:rFonts w:cstheme="minorHAnsi"/>
        </w:rPr>
        <w:t>Traženi prevoz uspješno ostvaren.</w:t>
      </w:r>
    </w:p>
    <w:p w:rsidR="003E6E1D" w:rsidRDefault="008C2154" w:rsidP="009E3AD0">
      <w:pPr>
        <w:jc w:val="both"/>
        <w:rPr>
          <w:rFonts w:cstheme="minorHAnsi"/>
        </w:rPr>
      </w:pPr>
      <w:r w:rsidRPr="00666211">
        <w:rPr>
          <w:rFonts w:cstheme="minorHAnsi"/>
          <w:b/>
          <w:i/>
        </w:rPr>
        <w:t>Posljedice</w:t>
      </w:r>
      <w:r w:rsidRPr="00666211">
        <w:rPr>
          <w:rFonts w:cstheme="minorHAnsi"/>
        </w:rPr>
        <w:t xml:space="preserve"> </w:t>
      </w:r>
      <w:r w:rsidRPr="00666211">
        <w:rPr>
          <w:rFonts w:cstheme="minorHAnsi"/>
          <w:i/>
        </w:rPr>
        <w:t>– neuspješan završetak:</w:t>
      </w:r>
      <w:r w:rsidRPr="00666211">
        <w:rPr>
          <w:rFonts w:cstheme="minorHAnsi"/>
        </w:rPr>
        <w:t xml:space="preserve"> </w:t>
      </w:r>
      <w:r w:rsidR="003E6E1D">
        <w:rPr>
          <w:rFonts w:cstheme="minorHAnsi"/>
        </w:rPr>
        <w:t>Nedostatak slobodnih vozila. Nakon obavještenja, korisnik se obavještava o prosječnom vremenu čekanja na prvo slobodno vozilo.</w:t>
      </w:r>
    </w:p>
    <w:p w:rsidR="008C2154" w:rsidRPr="00666211" w:rsidRDefault="008C2154" w:rsidP="009E3AD0">
      <w:pPr>
        <w:jc w:val="both"/>
        <w:rPr>
          <w:rFonts w:cstheme="minorHAnsi"/>
        </w:rPr>
      </w:pPr>
      <w:r w:rsidRPr="00666211">
        <w:rPr>
          <w:rFonts w:cstheme="minorHAnsi"/>
          <w:b/>
          <w:i/>
        </w:rPr>
        <w:t>Primarni akteri:</w:t>
      </w:r>
      <w:r w:rsidRPr="00666211">
        <w:rPr>
          <w:rFonts w:cstheme="minorHAnsi"/>
        </w:rPr>
        <w:t xml:space="preserve"> </w:t>
      </w:r>
      <w:r w:rsidR="003E6E1D">
        <w:rPr>
          <w:rFonts w:cstheme="minorHAnsi"/>
        </w:rPr>
        <w:t>Korisnik, Vozač, Dispečer</w:t>
      </w:r>
    </w:p>
    <w:p w:rsidR="008C2154" w:rsidRPr="00666211" w:rsidRDefault="008C2154" w:rsidP="009E3AD0">
      <w:pPr>
        <w:jc w:val="both"/>
        <w:rPr>
          <w:rFonts w:cstheme="minorHAnsi"/>
        </w:rPr>
      </w:pPr>
      <w:r w:rsidRPr="00666211">
        <w:rPr>
          <w:rFonts w:cstheme="minorHAnsi"/>
          <w:b/>
          <w:i/>
        </w:rPr>
        <w:t>Ostali akteri:</w:t>
      </w:r>
      <w:r w:rsidRPr="00666211">
        <w:rPr>
          <w:rFonts w:cstheme="minorHAnsi"/>
        </w:rPr>
        <w:t xml:space="preserve"> Sistem</w:t>
      </w:r>
    </w:p>
    <w:p w:rsidR="008C2154" w:rsidRPr="00470A16" w:rsidRDefault="008C2154" w:rsidP="009E3AD0">
      <w:pPr>
        <w:jc w:val="both"/>
        <w:rPr>
          <w:rFonts w:cstheme="minorHAnsi"/>
          <w:b/>
          <w:i/>
        </w:rPr>
      </w:pPr>
      <w:r w:rsidRPr="00666211">
        <w:rPr>
          <w:rFonts w:cstheme="minorHAnsi"/>
          <w:b/>
          <w:i/>
        </w:rPr>
        <w:t>Tok događaja:</w:t>
      </w:r>
    </w:p>
    <w:tbl>
      <w:tblPr>
        <w:tblStyle w:val="GridTable1Light"/>
        <w:tblW w:w="0" w:type="auto"/>
        <w:tblLook w:val="0420" w:firstRow="1" w:lastRow="0" w:firstColumn="0" w:lastColumn="0" w:noHBand="0" w:noVBand="1"/>
      </w:tblPr>
      <w:tblGrid>
        <w:gridCol w:w="2544"/>
        <w:gridCol w:w="2534"/>
        <w:gridCol w:w="2278"/>
        <w:gridCol w:w="1686"/>
      </w:tblGrid>
      <w:tr w:rsidR="003E6E1D" w:rsidRPr="00666211" w:rsidTr="008C22D5">
        <w:trPr>
          <w:cnfStyle w:val="100000000000" w:firstRow="1" w:lastRow="0" w:firstColumn="0" w:lastColumn="0" w:oddVBand="0" w:evenVBand="0" w:oddHBand="0" w:evenHBand="0" w:firstRowFirstColumn="0" w:firstRowLastColumn="0" w:lastRowFirstColumn="0" w:lastRowLastColumn="0"/>
        </w:trPr>
        <w:tc>
          <w:tcPr>
            <w:tcW w:w="2544" w:type="dxa"/>
            <w:tcBorders>
              <w:top w:val="single" w:sz="12" w:space="0" w:color="auto"/>
              <w:left w:val="single" w:sz="12" w:space="0" w:color="auto"/>
            </w:tcBorders>
          </w:tcPr>
          <w:p w:rsidR="003E6E1D" w:rsidRPr="00666211" w:rsidRDefault="003E6E1D" w:rsidP="009E3AD0">
            <w:pPr>
              <w:jc w:val="both"/>
              <w:rPr>
                <w:rFonts w:cstheme="minorHAnsi"/>
              </w:rPr>
            </w:pPr>
            <w:r>
              <w:rPr>
                <w:rFonts w:cstheme="minorHAnsi"/>
              </w:rPr>
              <w:t>Korisnik</w:t>
            </w:r>
          </w:p>
        </w:tc>
        <w:tc>
          <w:tcPr>
            <w:tcW w:w="2534" w:type="dxa"/>
            <w:tcBorders>
              <w:top w:val="single" w:sz="12" w:space="0" w:color="auto"/>
            </w:tcBorders>
          </w:tcPr>
          <w:p w:rsidR="003E6E1D" w:rsidRPr="00666211" w:rsidRDefault="003E6E1D" w:rsidP="009E3AD0">
            <w:pPr>
              <w:jc w:val="both"/>
              <w:rPr>
                <w:rFonts w:cstheme="minorHAnsi"/>
              </w:rPr>
            </w:pPr>
            <w:r w:rsidRPr="00666211">
              <w:rPr>
                <w:rFonts w:cstheme="minorHAnsi"/>
              </w:rPr>
              <w:t>Sistem</w:t>
            </w:r>
          </w:p>
        </w:tc>
        <w:tc>
          <w:tcPr>
            <w:tcW w:w="2278" w:type="dxa"/>
            <w:tcBorders>
              <w:top w:val="single" w:sz="12" w:space="0" w:color="auto"/>
              <w:right w:val="single" w:sz="12" w:space="0" w:color="auto"/>
            </w:tcBorders>
          </w:tcPr>
          <w:p w:rsidR="003E6E1D" w:rsidRPr="00666211" w:rsidRDefault="003E6E1D" w:rsidP="009E3AD0">
            <w:pPr>
              <w:jc w:val="both"/>
              <w:rPr>
                <w:rFonts w:cstheme="minorHAnsi"/>
              </w:rPr>
            </w:pPr>
            <w:r>
              <w:rPr>
                <w:rFonts w:cstheme="minorHAnsi"/>
              </w:rPr>
              <w:t>Dispečer</w:t>
            </w:r>
          </w:p>
        </w:tc>
        <w:tc>
          <w:tcPr>
            <w:tcW w:w="1686" w:type="dxa"/>
            <w:tcBorders>
              <w:top w:val="single" w:sz="12" w:space="0" w:color="auto"/>
              <w:right w:val="single" w:sz="12" w:space="0" w:color="auto"/>
            </w:tcBorders>
          </w:tcPr>
          <w:p w:rsidR="003E6E1D" w:rsidRDefault="003E6E1D" w:rsidP="009E3AD0">
            <w:pPr>
              <w:jc w:val="both"/>
              <w:rPr>
                <w:rFonts w:cstheme="minorHAnsi"/>
              </w:rPr>
            </w:pPr>
            <w:r>
              <w:rPr>
                <w:rFonts w:cstheme="minorHAnsi"/>
              </w:rPr>
              <w:t>Vozač</w:t>
            </w:r>
          </w:p>
        </w:tc>
      </w:tr>
      <w:tr w:rsidR="003E6E1D" w:rsidRPr="00666211" w:rsidTr="008C22D5">
        <w:tc>
          <w:tcPr>
            <w:tcW w:w="2544" w:type="dxa"/>
            <w:tcBorders>
              <w:left w:val="single" w:sz="12" w:space="0" w:color="auto"/>
            </w:tcBorders>
          </w:tcPr>
          <w:p w:rsidR="003E6E1D" w:rsidRPr="00666211" w:rsidRDefault="003E6E1D" w:rsidP="009E3AD0">
            <w:pPr>
              <w:pStyle w:val="ListParagraph"/>
              <w:numPr>
                <w:ilvl w:val="0"/>
                <w:numId w:val="1"/>
              </w:numPr>
              <w:jc w:val="both"/>
              <w:rPr>
                <w:rFonts w:cstheme="minorHAnsi"/>
              </w:rPr>
            </w:pPr>
            <w:r>
              <w:rPr>
                <w:rFonts w:cstheme="minorHAnsi"/>
              </w:rPr>
              <w:t>Pristupanje interfejsu za kontaktiranje taksi servisa</w:t>
            </w:r>
          </w:p>
        </w:tc>
        <w:tc>
          <w:tcPr>
            <w:tcW w:w="2534" w:type="dxa"/>
          </w:tcPr>
          <w:p w:rsidR="003E6E1D" w:rsidRPr="00666211" w:rsidRDefault="003E6E1D" w:rsidP="009E3AD0">
            <w:pPr>
              <w:pStyle w:val="ListParagraph"/>
              <w:numPr>
                <w:ilvl w:val="0"/>
                <w:numId w:val="1"/>
              </w:numPr>
              <w:jc w:val="both"/>
              <w:rPr>
                <w:rFonts w:cstheme="minorHAnsi"/>
              </w:rPr>
            </w:pPr>
            <w:r>
              <w:rPr>
                <w:rFonts w:cstheme="minorHAnsi"/>
              </w:rPr>
              <w:t>Nudi mogućnost prijave na sistem</w:t>
            </w:r>
          </w:p>
        </w:tc>
        <w:tc>
          <w:tcPr>
            <w:tcW w:w="2278" w:type="dxa"/>
            <w:tcBorders>
              <w:right w:val="single" w:sz="12" w:space="0" w:color="auto"/>
            </w:tcBorders>
          </w:tcPr>
          <w:p w:rsidR="003E6E1D" w:rsidRPr="00666211" w:rsidRDefault="003E6E1D" w:rsidP="009E3AD0">
            <w:pPr>
              <w:jc w:val="both"/>
              <w:rPr>
                <w:rFonts w:cstheme="minorHAnsi"/>
              </w:rPr>
            </w:pPr>
          </w:p>
        </w:tc>
        <w:tc>
          <w:tcPr>
            <w:tcW w:w="1686" w:type="dxa"/>
            <w:tcBorders>
              <w:right w:val="single" w:sz="12" w:space="0" w:color="auto"/>
            </w:tcBorders>
          </w:tcPr>
          <w:p w:rsidR="003E6E1D" w:rsidRPr="00666211" w:rsidRDefault="003E6E1D" w:rsidP="009E3AD0">
            <w:pPr>
              <w:jc w:val="both"/>
              <w:rPr>
                <w:rFonts w:cstheme="minorHAnsi"/>
              </w:rPr>
            </w:pPr>
          </w:p>
        </w:tc>
      </w:tr>
      <w:tr w:rsidR="003E6E1D" w:rsidRPr="00666211" w:rsidTr="008C22D5">
        <w:tc>
          <w:tcPr>
            <w:tcW w:w="2544" w:type="dxa"/>
            <w:tcBorders>
              <w:left w:val="single" w:sz="12" w:space="0" w:color="auto"/>
            </w:tcBorders>
          </w:tcPr>
          <w:p w:rsidR="003E6E1D" w:rsidRPr="00666211" w:rsidRDefault="003E6E1D" w:rsidP="009E3AD0">
            <w:pPr>
              <w:pStyle w:val="ListParagraph"/>
              <w:numPr>
                <w:ilvl w:val="0"/>
                <w:numId w:val="1"/>
              </w:numPr>
              <w:jc w:val="both"/>
              <w:rPr>
                <w:rFonts w:cstheme="minorHAnsi"/>
              </w:rPr>
            </w:pPr>
            <w:r>
              <w:rPr>
                <w:rFonts w:cstheme="minorHAnsi"/>
              </w:rPr>
              <w:t>Naručivanje bez korisničkog profila</w:t>
            </w:r>
          </w:p>
        </w:tc>
        <w:tc>
          <w:tcPr>
            <w:tcW w:w="2534" w:type="dxa"/>
          </w:tcPr>
          <w:p w:rsidR="003E6E1D" w:rsidRPr="00666211" w:rsidRDefault="003E6E1D" w:rsidP="009E3AD0">
            <w:pPr>
              <w:pStyle w:val="ListParagraph"/>
              <w:numPr>
                <w:ilvl w:val="0"/>
                <w:numId w:val="1"/>
              </w:numPr>
              <w:jc w:val="both"/>
              <w:rPr>
                <w:rFonts w:cstheme="minorHAnsi"/>
              </w:rPr>
            </w:pPr>
            <w:r>
              <w:rPr>
                <w:rFonts w:cstheme="minorHAnsi"/>
              </w:rPr>
              <w:t>Nudi opciju za unos lokacije ili određivanje lokacije na mapi</w:t>
            </w:r>
          </w:p>
        </w:tc>
        <w:tc>
          <w:tcPr>
            <w:tcW w:w="2278" w:type="dxa"/>
            <w:tcBorders>
              <w:right w:val="single" w:sz="12" w:space="0" w:color="auto"/>
            </w:tcBorders>
          </w:tcPr>
          <w:p w:rsidR="003E6E1D" w:rsidRPr="00666211" w:rsidRDefault="003E6E1D" w:rsidP="009E3AD0">
            <w:pPr>
              <w:pStyle w:val="ListParagraph"/>
              <w:jc w:val="both"/>
              <w:rPr>
                <w:rFonts w:cstheme="minorHAnsi"/>
              </w:rPr>
            </w:pPr>
          </w:p>
        </w:tc>
        <w:tc>
          <w:tcPr>
            <w:tcW w:w="1686" w:type="dxa"/>
            <w:tcBorders>
              <w:right w:val="single" w:sz="12" w:space="0" w:color="auto"/>
            </w:tcBorders>
          </w:tcPr>
          <w:p w:rsidR="003E6E1D" w:rsidRPr="00666211" w:rsidRDefault="003E6E1D" w:rsidP="009E3AD0">
            <w:pPr>
              <w:pStyle w:val="ListParagraph"/>
              <w:jc w:val="both"/>
              <w:rPr>
                <w:rFonts w:cstheme="minorHAnsi"/>
              </w:rPr>
            </w:pPr>
          </w:p>
        </w:tc>
      </w:tr>
      <w:tr w:rsidR="003E6E1D" w:rsidRPr="00666211" w:rsidTr="008C22D5">
        <w:tc>
          <w:tcPr>
            <w:tcW w:w="2544" w:type="dxa"/>
            <w:tcBorders>
              <w:left w:val="single" w:sz="12" w:space="0" w:color="auto"/>
            </w:tcBorders>
          </w:tcPr>
          <w:p w:rsidR="003E6E1D" w:rsidRPr="00666211" w:rsidRDefault="003E6E1D" w:rsidP="009E3AD0">
            <w:pPr>
              <w:ind w:left="360"/>
              <w:jc w:val="both"/>
              <w:rPr>
                <w:rFonts w:cstheme="minorHAnsi"/>
              </w:rPr>
            </w:pPr>
            <w:r>
              <w:rPr>
                <w:rFonts w:cstheme="minorHAnsi"/>
              </w:rPr>
              <w:t>5. Bira odredište na koje želi ići</w:t>
            </w:r>
          </w:p>
        </w:tc>
        <w:tc>
          <w:tcPr>
            <w:tcW w:w="2534" w:type="dxa"/>
          </w:tcPr>
          <w:p w:rsidR="003E6E1D" w:rsidRPr="003E6E1D" w:rsidRDefault="003E6E1D" w:rsidP="009E3AD0">
            <w:pPr>
              <w:jc w:val="both"/>
              <w:rPr>
                <w:rFonts w:cstheme="minorHAnsi"/>
              </w:rPr>
            </w:pPr>
            <w:r w:rsidRPr="003E6E1D">
              <w:rPr>
                <w:rFonts w:cstheme="minorHAnsi"/>
              </w:rPr>
              <w:t xml:space="preserve">6. Nudi </w:t>
            </w:r>
            <w:r>
              <w:rPr>
                <w:rFonts w:cstheme="minorHAnsi"/>
              </w:rPr>
              <w:t>izbor zahtjeva za vožnju</w:t>
            </w:r>
          </w:p>
        </w:tc>
        <w:tc>
          <w:tcPr>
            <w:tcW w:w="2278" w:type="dxa"/>
            <w:tcBorders>
              <w:right w:val="single" w:sz="12" w:space="0" w:color="auto"/>
            </w:tcBorders>
          </w:tcPr>
          <w:p w:rsidR="003E6E1D" w:rsidRPr="00666211" w:rsidRDefault="003E6E1D" w:rsidP="009E3AD0">
            <w:pPr>
              <w:pStyle w:val="ListParagraph"/>
              <w:jc w:val="both"/>
              <w:rPr>
                <w:rFonts w:cstheme="minorHAnsi"/>
              </w:rPr>
            </w:pPr>
          </w:p>
        </w:tc>
        <w:tc>
          <w:tcPr>
            <w:tcW w:w="1686" w:type="dxa"/>
            <w:tcBorders>
              <w:right w:val="single" w:sz="12" w:space="0" w:color="auto"/>
            </w:tcBorders>
          </w:tcPr>
          <w:p w:rsidR="003E6E1D" w:rsidRPr="00666211" w:rsidRDefault="003E6E1D" w:rsidP="009E3AD0">
            <w:pPr>
              <w:pStyle w:val="ListParagraph"/>
              <w:jc w:val="both"/>
              <w:rPr>
                <w:rFonts w:cstheme="minorHAnsi"/>
              </w:rPr>
            </w:pPr>
          </w:p>
        </w:tc>
      </w:tr>
      <w:tr w:rsidR="003E6E1D" w:rsidRPr="00666211" w:rsidTr="008C22D5">
        <w:trPr>
          <w:trHeight w:val="1058"/>
        </w:trPr>
        <w:tc>
          <w:tcPr>
            <w:tcW w:w="2544" w:type="dxa"/>
            <w:tcBorders>
              <w:left w:val="single" w:sz="12" w:space="0" w:color="auto"/>
            </w:tcBorders>
          </w:tcPr>
          <w:p w:rsidR="003E6E1D" w:rsidRPr="00666211" w:rsidRDefault="003E6E1D" w:rsidP="009E3AD0">
            <w:pPr>
              <w:ind w:left="360"/>
              <w:jc w:val="both"/>
              <w:rPr>
                <w:rFonts w:cstheme="minorHAnsi"/>
              </w:rPr>
            </w:pPr>
            <w:r>
              <w:rPr>
                <w:rFonts w:cstheme="minorHAnsi"/>
              </w:rPr>
              <w:t>7. Bira način naručivanja prevoza</w:t>
            </w:r>
            <w:r w:rsidR="00C632EF">
              <w:rPr>
                <w:rFonts w:cstheme="minorHAnsi"/>
              </w:rPr>
              <w:t xml:space="preserve"> i popunjava zahtjev</w:t>
            </w:r>
          </w:p>
        </w:tc>
        <w:tc>
          <w:tcPr>
            <w:tcW w:w="2534" w:type="dxa"/>
          </w:tcPr>
          <w:p w:rsidR="003E6E1D" w:rsidRPr="00666211" w:rsidRDefault="003E6E1D" w:rsidP="009E3AD0">
            <w:pPr>
              <w:pStyle w:val="ListParagraph"/>
              <w:ind w:left="785"/>
              <w:jc w:val="both"/>
              <w:rPr>
                <w:rFonts w:cstheme="minorHAnsi"/>
              </w:rPr>
            </w:pPr>
          </w:p>
        </w:tc>
        <w:tc>
          <w:tcPr>
            <w:tcW w:w="2278" w:type="dxa"/>
            <w:tcBorders>
              <w:right w:val="single" w:sz="12" w:space="0" w:color="auto"/>
            </w:tcBorders>
          </w:tcPr>
          <w:p w:rsidR="003E6E1D" w:rsidRPr="00666211" w:rsidRDefault="00C632EF" w:rsidP="009E3AD0">
            <w:pPr>
              <w:pStyle w:val="ListParagraph"/>
              <w:jc w:val="both"/>
              <w:rPr>
                <w:rFonts w:cstheme="minorHAnsi"/>
              </w:rPr>
            </w:pPr>
            <w:r>
              <w:rPr>
                <w:rFonts w:cstheme="minorHAnsi"/>
              </w:rPr>
              <w:t>8. Pristupa aplikaciji da provjeri stanje slobodnih vozila</w:t>
            </w:r>
          </w:p>
        </w:tc>
        <w:tc>
          <w:tcPr>
            <w:tcW w:w="1686" w:type="dxa"/>
            <w:tcBorders>
              <w:right w:val="single" w:sz="12" w:space="0" w:color="auto"/>
            </w:tcBorders>
          </w:tcPr>
          <w:p w:rsidR="003E6E1D" w:rsidRPr="00666211" w:rsidRDefault="003E6E1D" w:rsidP="009E3AD0">
            <w:pPr>
              <w:pStyle w:val="ListParagraph"/>
              <w:jc w:val="both"/>
              <w:rPr>
                <w:rFonts w:cstheme="minorHAnsi"/>
              </w:rPr>
            </w:pPr>
          </w:p>
        </w:tc>
      </w:tr>
      <w:tr w:rsidR="00C632EF" w:rsidRPr="00666211" w:rsidTr="008C22D5">
        <w:trPr>
          <w:trHeight w:val="1277"/>
        </w:trPr>
        <w:tc>
          <w:tcPr>
            <w:tcW w:w="2544" w:type="dxa"/>
            <w:tcBorders>
              <w:left w:val="single" w:sz="12" w:space="0" w:color="auto"/>
            </w:tcBorders>
          </w:tcPr>
          <w:p w:rsidR="00C632EF" w:rsidRDefault="00C632EF" w:rsidP="009E3AD0">
            <w:pPr>
              <w:ind w:left="360"/>
              <w:jc w:val="both"/>
              <w:rPr>
                <w:rFonts w:cstheme="minorHAnsi"/>
              </w:rPr>
            </w:pPr>
          </w:p>
        </w:tc>
        <w:tc>
          <w:tcPr>
            <w:tcW w:w="2534" w:type="dxa"/>
          </w:tcPr>
          <w:p w:rsidR="00C632EF" w:rsidRPr="00666211" w:rsidRDefault="00C632EF" w:rsidP="009E3AD0">
            <w:pPr>
              <w:pStyle w:val="ListParagraph"/>
              <w:ind w:left="785"/>
              <w:jc w:val="both"/>
              <w:rPr>
                <w:rFonts w:cstheme="minorHAnsi"/>
              </w:rPr>
            </w:pPr>
            <w:r>
              <w:rPr>
                <w:rFonts w:cstheme="minorHAnsi"/>
              </w:rPr>
              <w:t>9. Prikaz slobodnih vozila na raspolaganju dispečeru</w:t>
            </w:r>
          </w:p>
        </w:tc>
        <w:tc>
          <w:tcPr>
            <w:tcW w:w="2278" w:type="dxa"/>
            <w:tcBorders>
              <w:right w:val="single" w:sz="12" w:space="0" w:color="auto"/>
            </w:tcBorders>
          </w:tcPr>
          <w:p w:rsidR="00C632EF" w:rsidRDefault="00C632EF" w:rsidP="009E3AD0">
            <w:pPr>
              <w:pStyle w:val="ListParagraph"/>
              <w:jc w:val="both"/>
              <w:rPr>
                <w:rFonts w:cstheme="minorHAnsi"/>
              </w:rPr>
            </w:pPr>
            <w:r>
              <w:rPr>
                <w:rFonts w:cstheme="minorHAnsi"/>
              </w:rPr>
              <w:t>10. Obavještava najbliže slobodno vozilo putem sistema o zahtjevu</w:t>
            </w:r>
          </w:p>
        </w:tc>
        <w:tc>
          <w:tcPr>
            <w:tcW w:w="1686" w:type="dxa"/>
            <w:tcBorders>
              <w:right w:val="single" w:sz="12" w:space="0" w:color="auto"/>
            </w:tcBorders>
          </w:tcPr>
          <w:p w:rsidR="00C632EF" w:rsidRPr="00666211" w:rsidRDefault="00C632EF" w:rsidP="009E3AD0">
            <w:pPr>
              <w:pStyle w:val="ListParagraph"/>
              <w:jc w:val="both"/>
              <w:rPr>
                <w:rFonts w:cstheme="minorHAnsi"/>
              </w:rPr>
            </w:pPr>
          </w:p>
        </w:tc>
      </w:tr>
      <w:tr w:rsidR="00C632EF" w:rsidRPr="00666211" w:rsidTr="008C22D5">
        <w:tc>
          <w:tcPr>
            <w:tcW w:w="2544" w:type="dxa"/>
            <w:tcBorders>
              <w:left w:val="single" w:sz="12" w:space="0" w:color="auto"/>
            </w:tcBorders>
          </w:tcPr>
          <w:p w:rsidR="00C632EF" w:rsidRDefault="00C632EF" w:rsidP="009E3AD0">
            <w:pPr>
              <w:ind w:left="360"/>
              <w:jc w:val="both"/>
              <w:rPr>
                <w:rFonts w:cstheme="minorHAnsi"/>
              </w:rPr>
            </w:pPr>
          </w:p>
        </w:tc>
        <w:tc>
          <w:tcPr>
            <w:tcW w:w="2534" w:type="dxa"/>
          </w:tcPr>
          <w:p w:rsidR="00C632EF" w:rsidRDefault="00C632EF" w:rsidP="009E3AD0">
            <w:pPr>
              <w:pStyle w:val="ListParagraph"/>
              <w:ind w:left="785"/>
              <w:jc w:val="both"/>
              <w:rPr>
                <w:rFonts w:cstheme="minorHAnsi"/>
              </w:rPr>
            </w:pPr>
            <w:r>
              <w:rPr>
                <w:rFonts w:cstheme="minorHAnsi"/>
              </w:rPr>
              <w:t>11. Prihvata obavijest od dispečera i šalje ga slobodnom vozilu</w:t>
            </w:r>
          </w:p>
        </w:tc>
        <w:tc>
          <w:tcPr>
            <w:tcW w:w="2278" w:type="dxa"/>
            <w:tcBorders>
              <w:right w:val="single" w:sz="12" w:space="0" w:color="auto"/>
            </w:tcBorders>
          </w:tcPr>
          <w:p w:rsidR="00C632EF" w:rsidRDefault="00C632EF" w:rsidP="009E3AD0">
            <w:pPr>
              <w:pStyle w:val="ListParagraph"/>
              <w:jc w:val="both"/>
              <w:rPr>
                <w:rFonts w:cstheme="minorHAnsi"/>
              </w:rPr>
            </w:pPr>
          </w:p>
        </w:tc>
        <w:tc>
          <w:tcPr>
            <w:tcW w:w="1686" w:type="dxa"/>
            <w:tcBorders>
              <w:right w:val="single" w:sz="12" w:space="0" w:color="auto"/>
            </w:tcBorders>
          </w:tcPr>
          <w:p w:rsidR="00C632EF" w:rsidRDefault="00C632EF" w:rsidP="009E3AD0">
            <w:pPr>
              <w:pStyle w:val="ListParagraph"/>
              <w:jc w:val="both"/>
              <w:rPr>
                <w:rFonts w:cstheme="minorHAnsi"/>
              </w:rPr>
            </w:pPr>
            <w:r>
              <w:rPr>
                <w:rFonts w:cstheme="minorHAnsi"/>
              </w:rPr>
              <w:t>12. Prihvata zahtjev i odlazi na lokaciju</w:t>
            </w:r>
          </w:p>
        </w:tc>
        <w:bookmarkStart w:id="0" w:name="_GoBack"/>
        <w:bookmarkEnd w:id="0"/>
      </w:tr>
      <w:tr w:rsidR="00C632EF" w:rsidRPr="00666211" w:rsidTr="008C22D5">
        <w:tc>
          <w:tcPr>
            <w:tcW w:w="2544" w:type="dxa"/>
            <w:tcBorders>
              <w:left w:val="single" w:sz="12" w:space="0" w:color="auto"/>
            </w:tcBorders>
          </w:tcPr>
          <w:p w:rsidR="00C632EF" w:rsidRDefault="00C632EF" w:rsidP="009E3AD0">
            <w:pPr>
              <w:ind w:left="360"/>
              <w:jc w:val="both"/>
              <w:rPr>
                <w:rFonts w:cstheme="minorHAnsi"/>
              </w:rPr>
            </w:pPr>
          </w:p>
        </w:tc>
        <w:tc>
          <w:tcPr>
            <w:tcW w:w="2534" w:type="dxa"/>
          </w:tcPr>
          <w:p w:rsidR="00C632EF" w:rsidRDefault="00C632EF" w:rsidP="009E3AD0">
            <w:pPr>
              <w:pStyle w:val="ListParagraph"/>
              <w:ind w:left="785"/>
              <w:jc w:val="both"/>
              <w:rPr>
                <w:rFonts w:cstheme="minorHAnsi"/>
              </w:rPr>
            </w:pPr>
            <w:r>
              <w:rPr>
                <w:rFonts w:cstheme="minorHAnsi"/>
              </w:rPr>
              <w:t>12. Šalje obavijest korisniku o uspješnom zahtjevu</w:t>
            </w:r>
          </w:p>
        </w:tc>
        <w:tc>
          <w:tcPr>
            <w:tcW w:w="2278" w:type="dxa"/>
            <w:tcBorders>
              <w:right w:val="single" w:sz="12" w:space="0" w:color="auto"/>
            </w:tcBorders>
          </w:tcPr>
          <w:p w:rsidR="00C632EF" w:rsidRDefault="00C632EF" w:rsidP="009E3AD0">
            <w:pPr>
              <w:pStyle w:val="ListParagraph"/>
              <w:jc w:val="both"/>
              <w:rPr>
                <w:rFonts w:cstheme="minorHAnsi"/>
              </w:rPr>
            </w:pPr>
          </w:p>
        </w:tc>
        <w:tc>
          <w:tcPr>
            <w:tcW w:w="1686" w:type="dxa"/>
            <w:tcBorders>
              <w:right w:val="single" w:sz="12" w:space="0" w:color="auto"/>
            </w:tcBorders>
          </w:tcPr>
          <w:p w:rsidR="00C632EF" w:rsidRDefault="00C632EF" w:rsidP="009E3AD0">
            <w:pPr>
              <w:pStyle w:val="ListParagraph"/>
              <w:jc w:val="both"/>
              <w:rPr>
                <w:rFonts w:cstheme="minorHAnsi"/>
              </w:rPr>
            </w:pPr>
          </w:p>
        </w:tc>
      </w:tr>
      <w:tr w:rsidR="00C632EF" w:rsidRPr="00666211" w:rsidTr="008C22D5">
        <w:tc>
          <w:tcPr>
            <w:tcW w:w="2544" w:type="dxa"/>
            <w:tcBorders>
              <w:left w:val="single" w:sz="12" w:space="0" w:color="auto"/>
              <w:bottom w:val="single" w:sz="12" w:space="0" w:color="auto"/>
            </w:tcBorders>
          </w:tcPr>
          <w:p w:rsidR="00C632EF" w:rsidRDefault="00C632EF" w:rsidP="009E3AD0">
            <w:pPr>
              <w:ind w:left="360"/>
              <w:jc w:val="both"/>
              <w:rPr>
                <w:rFonts w:cstheme="minorHAnsi"/>
              </w:rPr>
            </w:pPr>
            <w:r>
              <w:rPr>
                <w:rFonts w:cstheme="minorHAnsi"/>
              </w:rPr>
              <w:t>13. Prima obavijest o uspješnom zahtjevu za naručivanje prijevoza.</w:t>
            </w:r>
          </w:p>
        </w:tc>
        <w:tc>
          <w:tcPr>
            <w:tcW w:w="2534" w:type="dxa"/>
            <w:tcBorders>
              <w:bottom w:val="single" w:sz="12" w:space="0" w:color="auto"/>
            </w:tcBorders>
          </w:tcPr>
          <w:p w:rsidR="00C632EF" w:rsidRDefault="00C632EF" w:rsidP="009E3AD0">
            <w:pPr>
              <w:pStyle w:val="ListParagraph"/>
              <w:ind w:left="785"/>
              <w:jc w:val="both"/>
              <w:rPr>
                <w:rFonts w:cstheme="minorHAnsi"/>
              </w:rPr>
            </w:pPr>
          </w:p>
        </w:tc>
        <w:tc>
          <w:tcPr>
            <w:tcW w:w="2278" w:type="dxa"/>
            <w:tcBorders>
              <w:bottom w:val="single" w:sz="12" w:space="0" w:color="auto"/>
              <w:right w:val="single" w:sz="12" w:space="0" w:color="auto"/>
            </w:tcBorders>
          </w:tcPr>
          <w:p w:rsidR="00C632EF" w:rsidRDefault="00C632EF" w:rsidP="009E3AD0">
            <w:pPr>
              <w:pStyle w:val="ListParagraph"/>
              <w:jc w:val="both"/>
              <w:rPr>
                <w:rFonts w:cstheme="minorHAnsi"/>
              </w:rPr>
            </w:pPr>
          </w:p>
        </w:tc>
        <w:tc>
          <w:tcPr>
            <w:tcW w:w="1686" w:type="dxa"/>
            <w:tcBorders>
              <w:bottom w:val="single" w:sz="12" w:space="0" w:color="auto"/>
              <w:right w:val="single" w:sz="12" w:space="0" w:color="auto"/>
            </w:tcBorders>
          </w:tcPr>
          <w:p w:rsidR="00C632EF" w:rsidRDefault="00C632EF" w:rsidP="009E3AD0">
            <w:pPr>
              <w:pStyle w:val="ListParagraph"/>
              <w:jc w:val="both"/>
              <w:rPr>
                <w:rFonts w:cstheme="minorHAnsi"/>
              </w:rPr>
            </w:pPr>
          </w:p>
        </w:tc>
      </w:tr>
    </w:tbl>
    <w:p w:rsidR="008C2154" w:rsidRPr="00666211" w:rsidRDefault="008C2154" w:rsidP="009E3AD0">
      <w:pPr>
        <w:jc w:val="both"/>
        <w:rPr>
          <w:rFonts w:cstheme="minorHAnsi"/>
        </w:rPr>
      </w:pPr>
    </w:p>
    <w:p w:rsidR="008C2154" w:rsidRPr="00666211" w:rsidRDefault="008C2154" w:rsidP="009E3AD0">
      <w:pPr>
        <w:jc w:val="both"/>
        <w:rPr>
          <w:rFonts w:cstheme="minorHAnsi"/>
        </w:rPr>
      </w:pPr>
    </w:p>
    <w:p w:rsidR="008C2154" w:rsidRPr="00470A16" w:rsidRDefault="008C2154" w:rsidP="009E3AD0">
      <w:pPr>
        <w:jc w:val="both"/>
        <w:rPr>
          <w:rFonts w:cstheme="minorHAnsi"/>
          <w:b/>
          <w:i/>
        </w:rPr>
      </w:pPr>
      <w:r w:rsidRPr="00470A16">
        <w:rPr>
          <w:rFonts w:cstheme="minorHAnsi"/>
          <w:b/>
          <w:i/>
        </w:rPr>
        <w:t xml:space="preserve">Alternativni tok 1: </w:t>
      </w:r>
      <w:r w:rsidR="00C632EF">
        <w:rPr>
          <w:rFonts w:cstheme="minorHAnsi"/>
          <w:b/>
          <w:i/>
        </w:rPr>
        <w:t>Nedostatak slobodnih vozila</w:t>
      </w:r>
    </w:p>
    <w:p w:rsidR="008C2154" w:rsidRPr="00666211" w:rsidRDefault="008C2154" w:rsidP="009E3AD0">
      <w:pPr>
        <w:jc w:val="both"/>
        <w:rPr>
          <w:rFonts w:cstheme="minorHAnsi"/>
        </w:rPr>
      </w:pPr>
      <w:r w:rsidRPr="00470A16">
        <w:rPr>
          <w:rFonts w:cstheme="minorHAnsi"/>
          <w:b/>
          <w:i/>
        </w:rPr>
        <w:t>Preduvjeti:</w:t>
      </w:r>
      <w:r w:rsidR="00C632EF">
        <w:rPr>
          <w:rFonts w:cstheme="minorHAnsi"/>
        </w:rPr>
        <w:t xml:space="preserve"> Na koraku 9</w:t>
      </w:r>
      <w:r w:rsidRPr="00666211">
        <w:rPr>
          <w:rFonts w:cstheme="minorHAnsi"/>
        </w:rPr>
        <w:t xml:space="preserve">. </w:t>
      </w:r>
      <w:r w:rsidR="00C632EF">
        <w:rPr>
          <w:rFonts w:cstheme="minorHAnsi"/>
        </w:rPr>
        <w:t>može doći do situacije da nema slobodnih vozila na raspolaganju.</w:t>
      </w:r>
    </w:p>
    <w:p w:rsidR="008C2154" w:rsidRPr="00666211" w:rsidRDefault="008C2154" w:rsidP="009E3AD0">
      <w:pPr>
        <w:jc w:val="both"/>
        <w:rPr>
          <w:rFonts w:cstheme="minorHAnsi"/>
        </w:rPr>
      </w:pPr>
    </w:p>
    <w:tbl>
      <w:tblPr>
        <w:tblStyle w:val="GridTable1Light"/>
        <w:tblW w:w="0" w:type="auto"/>
        <w:tblLook w:val="04A0" w:firstRow="1" w:lastRow="0" w:firstColumn="1" w:lastColumn="0" w:noHBand="0" w:noVBand="1"/>
      </w:tblPr>
      <w:tblGrid>
        <w:gridCol w:w="2188"/>
        <w:gridCol w:w="2532"/>
        <w:gridCol w:w="2573"/>
        <w:gridCol w:w="1749"/>
      </w:tblGrid>
      <w:tr w:rsidR="00C632EF" w:rsidRPr="00666211" w:rsidTr="00C6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Borders>
              <w:top w:val="single" w:sz="12" w:space="0" w:color="auto"/>
              <w:left w:val="single" w:sz="12" w:space="0" w:color="auto"/>
            </w:tcBorders>
          </w:tcPr>
          <w:p w:rsidR="00C632EF" w:rsidRPr="00666211" w:rsidRDefault="00C632EF" w:rsidP="009E3AD0">
            <w:pPr>
              <w:jc w:val="both"/>
              <w:rPr>
                <w:rFonts w:cstheme="minorHAnsi"/>
              </w:rPr>
            </w:pPr>
            <w:r>
              <w:rPr>
                <w:rFonts w:cstheme="minorHAnsi"/>
              </w:rPr>
              <w:t>Korisnik</w:t>
            </w:r>
          </w:p>
        </w:tc>
        <w:tc>
          <w:tcPr>
            <w:tcW w:w="2532" w:type="dxa"/>
            <w:tcBorders>
              <w:top w:val="single" w:sz="12" w:space="0" w:color="auto"/>
            </w:tcBorders>
          </w:tcPr>
          <w:p w:rsidR="00C632EF" w:rsidRPr="00666211" w:rsidRDefault="00C632EF" w:rsidP="009E3AD0">
            <w:pPr>
              <w:jc w:val="both"/>
              <w:cnfStyle w:val="100000000000" w:firstRow="1" w:lastRow="0" w:firstColumn="0" w:lastColumn="0" w:oddVBand="0" w:evenVBand="0" w:oddHBand="0" w:evenHBand="0" w:firstRowFirstColumn="0" w:firstRowLastColumn="0" w:lastRowFirstColumn="0" w:lastRowLastColumn="0"/>
              <w:rPr>
                <w:rFonts w:cstheme="minorHAnsi"/>
              </w:rPr>
            </w:pPr>
            <w:r w:rsidRPr="00666211">
              <w:rPr>
                <w:rFonts w:cstheme="minorHAnsi"/>
              </w:rPr>
              <w:t>Sistem</w:t>
            </w:r>
          </w:p>
        </w:tc>
        <w:tc>
          <w:tcPr>
            <w:tcW w:w="2573" w:type="dxa"/>
            <w:tcBorders>
              <w:top w:val="single" w:sz="12" w:space="0" w:color="auto"/>
              <w:right w:val="single" w:sz="12" w:space="0" w:color="auto"/>
            </w:tcBorders>
          </w:tcPr>
          <w:p w:rsidR="00C632EF" w:rsidRPr="00666211" w:rsidRDefault="00C632EF" w:rsidP="009E3AD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Dispečer</w:t>
            </w:r>
          </w:p>
        </w:tc>
        <w:tc>
          <w:tcPr>
            <w:tcW w:w="1749" w:type="dxa"/>
            <w:tcBorders>
              <w:top w:val="single" w:sz="12" w:space="0" w:color="auto"/>
              <w:right w:val="single" w:sz="12" w:space="0" w:color="auto"/>
            </w:tcBorders>
          </w:tcPr>
          <w:p w:rsidR="00C632EF" w:rsidRPr="00666211" w:rsidRDefault="00C632EF" w:rsidP="009E3AD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Vozač</w:t>
            </w:r>
          </w:p>
        </w:tc>
      </w:tr>
      <w:tr w:rsidR="00C632EF" w:rsidRPr="00666211" w:rsidTr="00C632EF">
        <w:tc>
          <w:tcPr>
            <w:cnfStyle w:val="001000000000" w:firstRow="0" w:lastRow="0" w:firstColumn="1" w:lastColumn="0" w:oddVBand="0" w:evenVBand="0" w:oddHBand="0" w:evenHBand="0" w:firstRowFirstColumn="0" w:firstRowLastColumn="0" w:lastRowFirstColumn="0" w:lastRowLastColumn="0"/>
            <w:tcW w:w="2188" w:type="dxa"/>
            <w:tcBorders>
              <w:left w:val="single" w:sz="12" w:space="0" w:color="auto"/>
            </w:tcBorders>
          </w:tcPr>
          <w:p w:rsidR="00C632EF" w:rsidRPr="00666211" w:rsidRDefault="00C632EF" w:rsidP="009E3AD0">
            <w:pPr>
              <w:jc w:val="both"/>
              <w:rPr>
                <w:rFonts w:cstheme="minorHAnsi"/>
              </w:rPr>
            </w:pPr>
          </w:p>
        </w:tc>
        <w:tc>
          <w:tcPr>
            <w:tcW w:w="2532" w:type="dxa"/>
          </w:tcPr>
          <w:p w:rsidR="00C632EF" w:rsidRPr="00C632EF" w:rsidRDefault="00C632EF" w:rsidP="009E3AD0">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Šalje obavijest da nema slobodnih vozila</w:t>
            </w:r>
          </w:p>
        </w:tc>
        <w:tc>
          <w:tcPr>
            <w:tcW w:w="2573" w:type="dxa"/>
            <w:tcBorders>
              <w:right w:val="single" w:sz="12" w:space="0" w:color="auto"/>
            </w:tcBorders>
          </w:tcPr>
          <w:p w:rsidR="00C632EF" w:rsidRPr="00666211" w:rsidRDefault="00C632EF" w:rsidP="009E3AD0">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Dispečer obavještava korisnika da nema slobodnih vozila</w:t>
            </w:r>
          </w:p>
        </w:tc>
        <w:tc>
          <w:tcPr>
            <w:tcW w:w="1749" w:type="dxa"/>
            <w:tcBorders>
              <w:right w:val="single" w:sz="12" w:space="0" w:color="auto"/>
            </w:tcBorders>
          </w:tcPr>
          <w:p w:rsidR="00C632EF" w:rsidRPr="00666211" w:rsidRDefault="00C632EF" w:rsidP="009E3AD0">
            <w:pPr>
              <w:pStyle w:val="ListParagraph"/>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632EF" w:rsidRPr="00666211" w:rsidTr="00C632EF">
        <w:tc>
          <w:tcPr>
            <w:cnfStyle w:val="001000000000" w:firstRow="0" w:lastRow="0" w:firstColumn="1" w:lastColumn="0" w:oddVBand="0" w:evenVBand="0" w:oddHBand="0" w:evenHBand="0" w:firstRowFirstColumn="0" w:firstRowLastColumn="0" w:lastRowFirstColumn="0" w:lastRowLastColumn="0"/>
            <w:tcW w:w="2188" w:type="dxa"/>
            <w:tcBorders>
              <w:left w:val="single" w:sz="12" w:space="0" w:color="auto"/>
            </w:tcBorders>
          </w:tcPr>
          <w:p w:rsidR="00C632EF" w:rsidRPr="00666211" w:rsidRDefault="00C632EF" w:rsidP="009E3AD0">
            <w:pPr>
              <w:jc w:val="both"/>
              <w:rPr>
                <w:rFonts w:cstheme="minorHAnsi"/>
              </w:rPr>
            </w:pPr>
          </w:p>
        </w:tc>
        <w:tc>
          <w:tcPr>
            <w:tcW w:w="2532" w:type="dxa"/>
          </w:tcPr>
          <w:p w:rsidR="00C632EF" w:rsidRPr="00666211" w:rsidRDefault="00C632EF" w:rsidP="009E3AD0">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Šalje korisniku obavijest o prosječnom vremenu za čekanje</w:t>
            </w:r>
          </w:p>
        </w:tc>
        <w:tc>
          <w:tcPr>
            <w:tcW w:w="2573" w:type="dxa"/>
            <w:tcBorders>
              <w:right w:val="single" w:sz="12" w:space="0" w:color="auto"/>
            </w:tcBorders>
          </w:tcPr>
          <w:p w:rsidR="00C632EF" w:rsidRPr="00666211" w:rsidRDefault="00C632EF" w:rsidP="009E3AD0">
            <w:pPr>
              <w:pStyle w:val="ListParagraph"/>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749" w:type="dxa"/>
            <w:tcBorders>
              <w:right w:val="single" w:sz="12" w:space="0" w:color="auto"/>
            </w:tcBorders>
          </w:tcPr>
          <w:p w:rsidR="00C632EF" w:rsidRPr="00666211" w:rsidRDefault="00C632EF" w:rsidP="009E3AD0">
            <w:pPr>
              <w:pStyle w:val="ListParagraph"/>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632EF" w:rsidRPr="00666211" w:rsidTr="00C632EF">
        <w:tc>
          <w:tcPr>
            <w:cnfStyle w:val="001000000000" w:firstRow="0" w:lastRow="0" w:firstColumn="1" w:lastColumn="0" w:oddVBand="0" w:evenVBand="0" w:oddHBand="0" w:evenHBand="0" w:firstRowFirstColumn="0" w:firstRowLastColumn="0" w:lastRowFirstColumn="0" w:lastRowLastColumn="0"/>
            <w:tcW w:w="2188" w:type="dxa"/>
            <w:tcBorders>
              <w:left w:val="single" w:sz="12" w:space="0" w:color="auto"/>
              <w:bottom w:val="single" w:sz="12" w:space="0" w:color="auto"/>
            </w:tcBorders>
          </w:tcPr>
          <w:p w:rsidR="00C632EF" w:rsidRPr="00C632EF" w:rsidRDefault="008C22D5" w:rsidP="009E3AD0">
            <w:pPr>
              <w:pStyle w:val="ListParagraph"/>
              <w:numPr>
                <w:ilvl w:val="0"/>
                <w:numId w:val="2"/>
              </w:numPr>
              <w:jc w:val="both"/>
              <w:rPr>
                <w:rFonts w:cstheme="minorHAnsi"/>
                <w:b w:val="0"/>
              </w:rPr>
            </w:pPr>
            <w:r>
              <w:rPr>
                <w:rFonts w:cstheme="minorHAnsi"/>
                <w:b w:val="0"/>
              </w:rPr>
              <w:t>Prima informaciju o vremenu čekanja za prijevoz</w:t>
            </w:r>
          </w:p>
        </w:tc>
        <w:tc>
          <w:tcPr>
            <w:tcW w:w="2532" w:type="dxa"/>
            <w:tcBorders>
              <w:bottom w:val="single" w:sz="12" w:space="0" w:color="auto"/>
            </w:tcBorders>
          </w:tcPr>
          <w:p w:rsidR="00C632EF" w:rsidRDefault="00C632EF" w:rsidP="009E3AD0">
            <w:pPr>
              <w:pStyle w:val="ListParagraph"/>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573" w:type="dxa"/>
            <w:tcBorders>
              <w:bottom w:val="single" w:sz="12" w:space="0" w:color="auto"/>
              <w:right w:val="single" w:sz="12" w:space="0" w:color="auto"/>
            </w:tcBorders>
          </w:tcPr>
          <w:p w:rsidR="00C632EF" w:rsidRPr="00666211" w:rsidRDefault="00C632EF" w:rsidP="009E3AD0">
            <w:pPr>
              <w:pStyle w:val="ListParagraph"/>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749" w:type="dxa"/>
            <w:tcBorders>
              <w:bottom w:val="single" w:sz="12" w:space="0" w:color="auto"/>
              <w:right w:val="single" w:sz="12" w:space="0" w:color="auto"/>
            </w:tcBorders>
          </w:tcPr>
          <w:p w:rsidR="00C632EF" w:rsidRPr="00666211" w:rsidRDefault="00C632EF" w:rsidP="009E3AD0">
            <w:pPr>
              <w:pStyle w:val="ListParagraph"/>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rsidR="008C2154" w:rsidRPr="00666211" w:rsidRDefault="008C2154" w:rsidP="009E3AD0">
      <w:pPr>
        <w:jc w:val="both"/>
        <w:rPr>
          <w:rFonts w:cstheme="minorHAnsi"/>
        </w:rPr>
      </w:pPr>
    </w:p>
    <w:p w:rsidR="00013AE3" w:rsidRDefault="00013AE3" w:rsidP="009E3AD0">
      <w:pPr>
        <w:jc w:val="both"/>
      </w:pPr>
    </w:p>
    <w:sectPr w:rsidR="00013A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A1F90"/>
    <w:multiLevelType w:val="hybridMultilevel"/>
    <w:tmpl w:val="9426F54C"/>
    <w:lvl w:ilvl="0" w:tplc="141A000F">
      <w:start w:val="1"/>
      <w:numFmt w:val="decimal"/>
      <w:lvlText w:val="%1."/>
      <w:lvlJc w:val="left"/>
      <w:pPr>
        <w:ind w:left="785"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67654CA2"/>
    <w:multiLevelType w:val="hybridMultilevel"/>
    <w:tmpl w:val="2194981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54"/>
    <w:rsid w:val="00013AE3"/>
    <w:rsid w:val="003E6E1D"/>
    <w:rsid w:val="00663876"/>
    <w:rsid w:val="008C2154"/>
    <w:rsid w:val="008C22D5"/>
    <w:rsid w:val="009E3AD0"/>
    <w:rsid w:val="00A166A6"/>
    <w:rsid w:val="00C632E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7307C-EEBC-4F63-B11B-3807C4C2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154"/>
    <w:pPr>
      <w:ind w:left="720"/>
      <w:contextualSpacing/>
    </w:pPr>
  </w:style>
  <w:style w:type="table" w:styleId="GridTable1Light">
    <w:name w:val="Grid Table 1 Light"/>
    <w:basedOn w:val="TableNormal"/>
    <w:uiPriority w:val="46"/>
    <w:rsid w:val="008C21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Nejra Kulovic</dc:creator>
  <cp:keywords/>
  <dc:description/>
  <cp:lastModifiedBy>Nejra Kulovic</cp:lastModifiedBy>
  <cp:revision>2</cp:revision>
  <cp:lastPrinted>2017-03-21T20:34:00Z</cp:lastPrinted>
  <dcterms:created xsi:type="dcterms:W3CDTF">2017-03-21T19:36:00Z</dcterms:created>
  <dcterms:modified xsi:type="dcterms:W3CDTF">2017-03-21T20:34:00Z</dcterms:modified>
</cp:coreProperties>
</file>