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1F" w:rsidRPr="00A75A1F" w:rsidRDefault="007D6151" w:rsidP="00A7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>
        <w:rPr>
          <w:rFonts w:ascii="Arial" w:eastAsia="Times New Roman" w:hAnsi="Arial" w:cs="Arial"/>
          <w:color w:val="000000"/>
          <w:lang w:eastAsia="hr-BA"/>
        </w:rPr>
        <w:t>S</w:t>
      </w:r>
      <w:bookmarkStart w:id="0" w:name="_GoBack"/>
      <w:bookmarkEnd w:id="0"/>
      <w:r w:rsidR="00A75A1F" w:rsidRPr="00A75A1F">
        <w:rPr>
          <w:rFonts w:ascii="Arial" w:eastAsia="Times New Roman" w:hAnsi="Arial" w:cs="Arial"/>
          <w:color w:val="000000"/>
          <w:lang w:eastAsia="hr-BA"/>
        </w:rPr>
        <w:t xml:space="preserve">cenarij 4: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6587"/>
      </w:tblGrid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 uređaja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Dostavljanje urađaja na adresu korisnika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Provjera podudarnosti informacija o tipu vozila i registarskim oznakama, popunjavanje obrasca, naplaćivanje uređaja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 se nalazi na kućnoj adresi, korisnik posjeduje novac da plati uređaj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 može koristiti uređaj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 ne može kupiti uređaj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Završava predavanjem uređaja korisniku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Informacije se ne podudaraju i uređaj se ne dostavlja.</w:t>
            </w:r>
          </w:p>
        </w:tc>
      </w:tr>
    </w:tbl>
    <w:p w:rsidR="00A75A1F" w:rsidRPr="00A75A1F" w:rsidRDefault="00A75A1F" w:rsidP="00A75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4279"/>
        <w:gridCol w:w="2508"/>
      </w:tblGrid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1. Prosljeđuje uređaj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2. Dostavljač dolazi na adresu korisnika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3. Dostavljač provjerava podudarnost informacija o tipu vozila i registarskim oznakama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3. Popunjava obrazac da je dostavio uređaj na adresu korisnika.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6270B7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>
              <w:rPr>
                <w:rFonts w:ascii="Arial" w:eastAsia="Times New Roman" w:hAnsi="Arial" w:cs="Arial"/>
                <w:color w:val="000000"/>
                <w:lang w:eastAsia="hr-BA"/>
              </w:rPr>
              <w:t>4. Dostavljač predaje uređ</w:t>
            </w:r>
            <w:r w:rsidR="00A75A1F" w:rsidRPr="00A75A1F">
              <w:rPr>
                <w:rFonts w:ascii="Arial" w:eastAsia="Times New Roman" w:hAnsi="Arial" w:cs="Arial"/>
                <w:color w:val="000000"/>
                <w:lang w:eastAsia="hr-BA"/>
              </w:rPr>
              <w:t>aj korisniku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5. Popunjava obrazac da je zaprimio uređaj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6. Plaća uređaj</w:t>
            </w:r>
          </w:p>
        </w:tc>
      </w:tr>
    </w:tbl>
    <w:p w:rsidR="00A75A1F" w:rsidRPr="00A75A1F" w:rsidRDefault="00A75A1F" w:rsidP="00A7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A75A1F" w:rsidRPr="00A75A1F" w:rsidRDefault="00A75A1F" w:rsidP="00A7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A75A1F">
        <w:rPr>
          <w:rFonts w:ascii="Arial" w:eastAsia="Times New Roman" w:hAnsi="Arial" w:cs="Arial"/>
          <w:color w:val="000000"/>
          <w:lang w:eastAsia="hr-BA"/>
        </w:rPr>
        <w:t>Alternativni tok:</w:t>
      </w:r>
    </w:p>
    <w:p w:rsidR="00A75A1F" w:rsidRPr="00A75A1F" w:rsidRDefault="00A75A1F" w:rsidP="00A7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5753"/>
        <w:gridCol w:w="983"/>
      </w:tblGrid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1. Prosljeđuje uređaj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lang w:eastAsia="hr-BA"/>
              </w:rPr>
              <w:t>2. Dostavljač dolazi na adresu korisnika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75A1F" w:rsidRPr="00A75A1F" w:rsidTr="00A7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75A1F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3. Dostavljač provjerava podudarnost informacija o tipu vozila i registarskim oznakama - informacije se ne podudaraju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A1F" w:rsidRPr="00A75A1F" w:rsidRDefault="00A75A1F" w:rsidP="00A7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</w:tbl>
    <w:p w:rsidR="00913BD8" w:rsidRDefault="007D6151"/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934"/>
    <w:rsid w:val="002154CB"/>
    <w:rsid w:val="006270B7"/>
    <w:rsid w:val="0065512C"/>
    <w:rsid w:val="007D6151"/>
    <w:rsid w:val="00A329BB"/>
    <w:rsid w:val="00A75A1F"/>
    <w:rsid w:val="00B7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5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5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2017-03-31T20:28:00Z</dcterms:created>
  <dcterms:modified xsi:type="dcterms:W3CDTF">2017-04-30T19:13:00Z</dcterms:modified>
</cp:coreProperties>
</file>