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139" w:rsidRDefault="004D293E" w:rsidP="004D293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293E">
        <w:rPr>
          <w:rFonts w:ascii="Times New Roman" w:hAnsi="Times New Roman" w:cs="Times New Roman"/>
          <w:b/>
          <w:sz w:val="28"/>
          <w:szCs w:val="28"/>
        </w:rPr>
        <w:t>SCENARIJ –</w:t>
      </w:r>
      <w:r>
        <w:rPr>
          <w:rFonts w:ascii="Times New Roman" w:hAnsi="Times New Roman" w:cs="Times New Roman"/>
          <w:b/>
          <w:sz w:val="28"/>
          <w:szCs w:val="28"/>
        </w:rPr>
        <w:t xml:space="preserve"> N</w:t>
      </w:r>
      <w:r w:rsidRPr="004D293E">
        <w:rPr>
          <w:rFonts w:ascii="Times New Roman" w:hAnsi="Times New Roman" w:cs="Times New Roman"/>
          <w:b/>
          <w:sz w:val="28"/>
          <w:szCs w:val="28"/>
        </w:rPr>
        <w:t>aručivanje vožnje</w:t>
      </w:r>
    </w:p>
    <w:p w:rsidR="004D293E" w:rsidRDefault="004D293E" w:rsidP="004D293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663C" w:rsidRPr="00B0663C" w:rsidRDefault="00B0663C" w:rsidP="004D293E">
      <w:pPr>
        <w:jc w:val="center"/>
      </w:pPr>
    </w:p>
    <w:p w:rsidR="00B0663C" w:rsidRDefault="00B0663C" w:rsidP="004D293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D293E" w:rsidTr="00C31CFA">
        <w:tc>
          <w:tcPr>
            <w:tcW w:w="4788" w:type="dxa"/>
          </w:tcPr>
          <w:p w:rsidR="004D293E" w:rsidRPr="00D22127" w:rsidRDefault="004D293E" w:rsidP="00C31CF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2127">
              <w:rPr>
                <w:rFonts w:ascii="Times New Roman" w:hAnsi="Times New Roman" w:cs="Times New Roman"/>
                <w:b/>
                <w:sz w:val="24"/>
                <w:szCs w:val="24"/>
              </w:rPr>
              <w:t>Naziv</w:t>
            </w:r>
          </w:p>
        </w:tc>
        <w:tc>
          <w:tcPr>
            <w:tcW w:w="4788" w:type="dxa"/>
          </w:tcPr>
          <w:p w:rsidR="004D293E" w:rsidRPr="00D22127" w:rsidRDefault="004D293E" w:rsidP="00C31CF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Naručivanje vožnje</w:t>
            </w:r>
          </w:p>
        </w:tc>
      </w:tr>
      <w:tr w:rsidR="004D293E" w:rsidTr="00C31CFA">
        <w:tc>
          <w:tcPr>
            <w:tcW w:w="4788" w:type="dxa"/>
          </w:tcPr>
          <w:p w:rsidR="004D293E" w:rsidRPr="00D22127" w:rsidRDefault="004D293E" w:rsidP="00C31C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Opis</w:t>
            </w:r>
          </w:p>
        </w:tc>
        <w:tc>
          <w:tcPr>
            <w:tcW w:w="4788" w:type="dxa"/>
          </w:tcPr>
          <w:p w:rsidR="004D293E" w:rsidRDefault="004D293E" w:rsidP="00C31C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Pomoću korisničkog interfejsa korisniku je omogućeno da naruči vožnju slanjem podataka o trenutnoj, željenoj destinaciji kao i broju potrebnih sjedišta.</w:t>
            </w:r>
            <w:r w:rsidR="00AC7E26">
              <w:rPr>
                <w:rFonts w:ascii="Times New Roman" w:hAnsi="Times New Roman" w:cs="Times New Roman"/>
                <w:sz w:val="24"/>
                <w:szCs w:val="24"/>
              </w:rPr>
              <w:t xml:space="preserve"> Svi vozači koji se nalaze u regionu naručene lokacije će dobiti notifikaciju o zatraženoj vožnji i ponudit će im se opcija da potvrde obavljanje iste.</w:t>
            </w:r>
          </w:p>
        </w:tc>
      </w:tr>
      <w:tr w:rsidR="004D293E" w:rsidTr="00C31CFA">
        <w:tc>
          <w:tcPr>
            <w:tcW w:w="4788" w:type="dxa"/>
          </w:tcPr>
          <w:p w:rsidR="004D293E" w:rsidRDefault="004D293E" w:rsidP="00C31C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Vezani zahtjevi</w:t>
            </w:r>
          </w:p>
        </w:tc>
        <w:tc>
          <w:tcPr>
            <w:tcW w:w="4788" w:type="dxa"/>
          </w:tcPr>
          <w:p w:rsidR="004D293E" w:rsidRDefault="004D293E" w:rsidP="004D29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Klijent želi naručiti prevoz od tačke A do tačke B.</w:t>
            </w:r>
          </w:p>
        </w:tc>
      </w:tr>
      <w:tr w:rsidR="004D293E" w:rsidTr="00C31CFA">
        <w:tc>
          <w:tcPr>
            <w:tcW w:w="4788" w:type="dxa"/>
          </w:tcPr>
          <w:p w:rsidR="004D293E" w:rsidRDefault="004D293E" w:rsidP="00C31C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Preduvjeti</w:t>
            </w:r>
          </w:p>
        </w:tc>
        <w:tc>
          <w:tcPr>
            <w:tcW w:w="4788" w:type="dxa"/>
          </w:tcPr>
          <w:p w:rsidR="004D293E" w:rsidRDefault="004D293E" w:rsidP="004D29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Klijent treba </w:t>
            </w:r>
            <w:r w:rsidR="00AC7E26">
              <w:rPr>
                <w:rFonts w:ascii="Times New Roman" w:hAnsi="Times New Roman" w:cs="Times New Roman"/>
                <w:sz w:val="24"/>
                <w:szCs w:val="24"/>
              </w:rPr>
              <w:t xml:space="preserve">posjedovati korisnički profil, kao i pametni telefon kako bi mogao pristupiti istom. Prilikom naručivanja vožnje klijent će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upisati podatke o lokaciji i destinaciji, broju potrebnih sjedišta</w:t>
            </w:r>
            <w:r w:rsidR="00AC7E2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D293E" w:rsidTr="00C31CFA">
        <w:tc>
          <w:tcPr>
            <w:tcW w:w="4788" w:type="dxa"/>
          </w:tcPr>
          <w:p w:rsidR="004D293E" w:rsidRDefault="004D293E" w:rsidP="00C31C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Posljedice – uspješan završetak</w:t>
            </w:r>
          </w:p>
        </w:tc>
        <w:tc>
          <w:tcPr>
            <w:tcW w:w="4788" w:type="dxa"/>
          </w:tcPr>
          <w:p w:rsidR="004D293E" w:rsidRDefault="004D293E" w:rsidP="00AC7E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Klijent </w:t>
            </w:r>
            <w:r w:rsidR="00AC7E26">
              <w:rPr>
                <w:rFonts w:ascii="Times New Roman" w:hAnsi="Times New Roman" w:cs="Times New Roman"/>
                <w:sz w:val="24"/>
                <w:szCs w:val="24"/>
              </w:rPr>
              <w:t>je uspješno dovezen do tačke B.</w:t>
            </w:r>
          </w:p>
        </w:tc>
      </w:tr>
      <w:tr w:rsidR="004D293E" w:rsidTr="00C31CFA">
        <w:tc>
          <w:tcPr>
            <w:tcW w:w="4788" w:type="dxa"/>
          </w:tcPr>
          <w:p w:rsidR="004D293E" w:rsidRDefault="004D293E" w:rsidP="00C31C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Posljedice – neuspješan završetak</w:t>
            </w:r>
          </w:p>
        </w:tc>
        <w:tc>
          <w:tcPr>
            <w:tcW w:w="4788" w:type="dxa"/>
          </w:tcPr>
          <w:p w:rsidR="004D293E" w:rsidRDefault="00AC7E26" w:rsidP="00C31C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 eventualne nesretne slučajeve prilikom vožnje vozač sam odgovara za posljedice i vlastite postupke.</w:t>
            </w:r>
          </w:p>
        </w:tc>
      </w:tr>
      <w:tr w:rsidR="004D293E" w:rsidTr="00C31CFA">
        <w:tc>
          <w:tcPr>
            <w:tcW w:w="4788" w:type="dxa"/>
          </w:tcPr>
          <w:p w:rsidR="004D293E" w:rsidRDefault="004D293E" w:rsidP="00C31C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Primarni akteri</w:t>
            </w:r>
          </w:p>
        </w:tc>
        <w:tc>
          <w:tcPr>
            <w:tcW w:w="4788" w:type="dxa"/>
          </w:tcPr>
          <w:p w:rsidR="004D293E" w:rsidRDefault="004D293E" w:rsidP="00C31C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Klijent</w:t>
            </w:r>
            <w:r w:rsidR="00AC7E26">
              <w:rPr>
                <w:rFonts w:ascii="Times New Roman" w:hAnsi="Times New Roman" w:cs="Times New Roman"/>
                <w:sz w:val="24"/>
                <w:szCs w:val="24"/>
              </w:rPr>
              <w:t>, Vozač</w:t>
            </w:r>
          </w:p>
        </w:tc>
      </w:tr>
      <w:tr w:rsidR="004D293E" w:rsidTr="00C31CFA">
        <w:tc>
          <w:tcPr>
            <w:tcW w:w="4788" w:type="dxa"/>
          </w:tcPr>
          <w:p w:rsidR="004D293E" w:rsidRDefault="004D293E" w:rsidP="00C31C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Ostali akteri</w:t>
            </w:r>
          </w:p>
        </w:tc>
        <w:tc>
          <w:tcPr>
            <w:tcW w:w="4788" w:type="dxa"/>
          </w:tcPr>
          <w:p w:rsidR="004D293E" w:rsidRDefault="00AC7E26" w:rsidP="00C31C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e-Taxi</w:t>
            </w:r>
          </w:p>
        </w:tc>
      </w:tr>
      <w:tr w:rsidR="004D293E" w:rsidTr="00C31CFA">
        <w:tc>
          <w:tcPr>
            <w:tcW w:w="4788" w:type="dxa"/>
          </w:tcPr>
          <w:p w:rsidR="004D293E" w:rsidRDefault="004D293E" w:rsidP="00C31C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Glavni tok</w:t>
            </w:r>
          </w:p>
        </w:tc>
        <w:tc>
          <w:tcPr>
            <w:tcW w:w="4788" w:type="dxa"/>
          </w:tcPr>
          <w:p w:rsidR="004D293E" w:rsidRDefault="00AC7E26" w:rsidP="00AC7E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Klijent je prevezen do lokacije i na osnovu pređene kilometraže se određuje cijena vožnje.</w:t>
            </w:r>
          </w:p>
        </w:tc>
      </w:tr>
      <w:tr w:rsidR="004D293E" w:rsidTr="00C31CFA">
        <w:tc>
          <w:tcPr>
            <w:tcW w:w="4788" w:type="dxa"/>
          </w:tcPr>
          <w:p w:rsidR="004D293E" w:rsidRDefault="004D293E" w:rsidP="00C31C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Proširenja/Alternative</w:t>
            </w:r>
          </w:p>
        </w:tc>
        <w:tc>
          <w:tcPr>
            <w:tcW w:w="4788" w:type="dxa"/>
          </w:tcPr>
          <w:p w:rsidR="004D293E" w:rsidRDefault="004D293E" w:rsidP="00C31C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</w:tbl>
    <w:p w:rsidR="004D293E" w:rsidRDefault="004D293E" w:rsidP="004D293E">
      <w:pPr>
        <w:rPr>
          <w:rFonts w:ascii="Times New Roman" w:hAnsi="Times New Roman" w:cs="Times New Roman"/>
          <w:sz w:val="24"/>
          <w:szCs w:val="24"/>
        </w:rPr>
      </w:pPr>
    </w:p>
    <w:p w:rsidR="00B0663C" w:rsidRDefault="00B0663C" w:rsidP="004D293E">
      <w:pPr>
        <w:rPr>
          <w:rFonts w:ascii="Times New Roman" w:hAnsi="Times New Roman" w:cs="Times New Roman"/>
          <w:sz w:val="24"/>
          <w:szCs w:val="24"/>
        </w:rPr>
      </w:pPr>
    </w:p>
    <w:p w:rsidR="00B0663C" w:rsidRDefault="00B0663C" w:rsidP="004D293E">
      <w:pPr>
        <w:rPr>
          <w:rFonts w:ascii="Times New Roman" w:hAnsi="Times New Roman" w:cs="Times New Roman"/>
          <w:sz w:val="24"/>
          <w:szCs w:val="24"/>
        </w:rPr>
      </w:pPr>
    </w:p>
    <w:p w:rsidR="00B0663C" w:rsidRDefault="00B0663C" w:rsidP="004D293E">
      <w:pPr>
        <w:rPr>
          <w:rFonts w:ascii="Times New Roman" w:hAnsi="Times New Roman" w:cs="Times New Roman"/>
          <w:sz w:val="24"/>
          <w:szCs w:val="24"/>
        </w:rPr>
      </w:pPr>
    </w:p>
    <w:p w:rsidR="00B0663C" w:rsidRDefault="00B0663C" w:rsidP="004D293E">
      <w:pPr>
        <w:rPr>
          <w:rFonts w:ascii="Times New Roman" w:hAnsi="Times New Roman" w:cs="Times New Roman"/>
          <w:sz w:val="24"/>
          <w:szCs w:val="24"/>
        </w:rPr>
      </w:pPr>
    </w:p>
    <w:p w:rsidR="00B0663C" w:rsidRDefault="00B0663C" w:rsidP="004D293E">
      <w:pPr>
        <w:rPr>
          <w:rFonts w:ascii="Times New Roman" w:hAnsi="Times New Roman" w:cs="Times New Roman"/>
          <w:sz w:val="24"/>
          <w:szCs w:val="24"/>
        </w:rPr>
      </w:pPr>
    </w:p>
    <w:p w:rsidR="00B0663C" w:rsidRDefault="00B0663C" w:rsidP="004D293E">
      <w:pPr>
        <w:rPr>
          <w:rFonts w:ascii="Times New Roman" w:hAnsi="Times New Roman" w:cs="Times New Roman"/>
          <w:sz w:val="24"/>
          <w:szCs w:val="24"/>
        </w:rPr>
      </w:pPr>
    </w:p>
    <w:p w:rsidR="002E4693" w:rsidRPr="004D293E" w:rsidRDefault="002E4693" w:rsidP="004D293E">
      <w:pPr>
        <w:rPr>
          <w:rFonts w:ascii="Times New Roman" w:hAnsi="Times New Roman" w:cs="Times New Roman"/>
          <w:sz w:val="24"/>
          <w:szCs w:val="24"/>
        </w:rPr>
      </w:pPr>
    </w:p>
    <w:p w:rsidR="004D293E" w:rsidRDefault="002E4693" w:rsidP="004D293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Tok događaja – uspješan završetak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E4693" w:rsidTr="002E4693">
        <w:tc>
          <w:tcPr>
            <w:tcW w:w="3192" w:type="dxa"/>
          </w:tcPr>
          <w:p w:rsidR="002E4693" w:rsidRPr="002E4693" w:rsidRDefault="002E4693" w:rsidP="002E46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Klijent</w:t>
            </w:r>
          </w:p>
        </w:tc>
        <w:tc>
          <w:tcPr>
            <w:tcW w:w="3192" w:type="dxa"/>
          </w:tcPr>
          <w:p w:rsidR="002E4693" w:rsidRPr="002E4693" w:rsidRDefault="002E4693" w:rsidP="002E46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4693">
              <w:rPr>
                <w:rFonts w:ascii="Times New Roman" w:hAnsi="Times New Roman" w:cs="Times New Roman"/>
                <w:b/>
                <w:sz w:val="24"/>
                <w:szCs w:val="24"/>
              </w:rPr>
              <w:t>Vozač</w:t>
            </w:r>
          </w:p>
        </w:tc>
        <w:tc>
          <w:tcPr>
            <w:tcW w:w="3192" w:type="dxa"/>
          </w:tcPr>
          <w:p w:rsidR="002E4693" w:rsidRPr="002E4693" w:rsidRDefault="002E4693" w:rsidP="002E46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Sistem e-Taxi</w:t>
            </w:r>
          </w:p>
        </w:tc>
      </w:tr>
      <w:tr w:rsidR="002E4693" w:rsidTr="002E4693">
        <w:tc>
          <w:tcPr>
            <w:tcW w:w="3192" w:type="dxa"/>
          </w:tcPr>
          <w:p w:rsidR="002E4693" w:rsidRPr="002E4693" w:rsidRDefault="002E4693" w:rsidP="002E469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Klijent pomoću korisničkog interfejsa unosi podatke o lokaciji (trenutnoj i željenoj), kao i broju potrebnih sjedišta.</w:t>
            </w:r>
          </w:p>
        </w:tc>
        <w:tc>
          <w:tcPr>
            <w:tcW w:w="3192" w:type="dxa"/>
          </w:tcPr>
          <w:p w:rsidR="002E4693" w:rsidRDefault="002E4693" w:rsidP="004D29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2E4693" w:rsidRPr="002E4693" w:rsidRDefault="002E4693" w:rsidP="002E469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Vrši se validacija unesenih podataka.</w:t>
            </w:r>
          </w:p>
        </w:tc>
      </w:tr>
      <w:tr w:rsidR="002E4693" w:rsidTr="002E4693">
        <w:tc>
          <w:tcPr>
            <w:tcW w:w="3192" w:type="dxa"/>
          </w:tcPr>
          <w:p w:rsidR="002E4693" w:rsidRDefault="002E4693" w:rsidP="004D29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2E4693" w:rsidRDefault="002E4693" w:rsidP="004D29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2E4693" w:rsidRPr="002E4693" w:rsidRDefault="002E4693" w:rsidP="002E469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Validacija je obavljena uspješno.</w:t>
            </w:r>
          </w:p>
        </w:tc>
      </w:tr>
      <w:tr w:rsidR="002E4693" w:rsidTr="002E4693">
        <w:tc>
          <w:tcPr>
            <w:tcW w:w="3192" w:type="dxa"/>
          </w:tcPr>
          <w:p w:rsidR="002E4693" w:rsidRPr="002E4693" w:rsidRDefault="002E4693" w:rsidP="002E469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2E4693" w:rsidRPr="002E4693" w:rsidRDefault="002E4693" w:rsidP="002E469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Svi vozači iz regiona koji su slobodni i koji posjeduju traženi broj sjedišta dobivaju notifikaciju o zatraženoj vožnji.</w:t>
            </w:r>
          </w:p>
        </w:tc>
        <w:tc>
          <w:tcPr>
            <w:tcW w:w="3192" w:type="dxa"/>
          </w:tcPr>
          <w:p w:rsidR="002E4693" w:rsidRDefault="002E4693" w:rsidP="004D29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4693" w:rsidTr="002E4693">
        <w:tc>
          <w:tcPr>
            <w:tcW w:w="3192" w:type="dxa"/>
          </w:tcPr>
          <w:p w:rsidR="002E4693" w:rsidRDefault="002E4693" w:rsidP="004D29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2E4693" w:rsidRPr="002E4693" w:rsidRDefault="002E4693" w:rsidP="002E469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E4693">
              <w:rPr>
                <w:rFonts w:ascii="Times New Roman" w:hAnsi="Times New Roman" w:cs="Times New Roman"/>
                <w:sz w:val="24"/>
                <w:szCs w:val="24"/>
              </w:rPr>
              <w:t>Neki vozač prihvata vožnju.</w:t>
            </w:r>
          </w:p>
        </w:tc>
        <w:tc>
          <w:tcPr>
            <w:tcW w:w="3192" w:type="dxa"/>
          </w:tcPr>
          <w:p w:rsidR="002E4693" w:rsidRPr="002E4693" w:rsidRDefault="002E4693" w:rsidP="002E469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blokira vožnju svim vozačima koji su prethodno primili notifikaciju.</w:t>
            </w:r>
          </w:p>
        </w:tc>
      </w:tr>
      <w:tr w:rsidR="002E4693" w:rsidTr="002E4693">
        <w:tc>
          <w:tcPr>
            <w:tcW w:w="3192" w:type="dxa"/>
          </w:tcPr>
          <w:p w:rsidR="002E4693" w:rsidRPr="002E4693" w:rsidRDefault="002E4693" w:rsidP="002E469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Klijent dobija obavijest o uspješno naručenoj vožnji kao i podatke o vozaču i vozilu.</w:t>
            </w:r>
          </w:p>
        </w:tc>
        <w:tc>
          <w:tcPr>
            <w:tcW w:w="3192" w:type="dxa"/>
          </w:tcPr>
          <w:p w:rsidR="002E4693" w:rsidRPr="002E4693" w:rsidRDefault="002E4693" w:rsidP="002E469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2E4693" w:rsidRDefault="002E4693" w:rsidP="004D29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4693" w:rsidTr="002E4693">
        <w:tc>
          <w:tcPr>
            <w:tcW w:w="3192" w:type="dxa"/>
          </w:tcPr>
          <w:p w:rsidR="002E4693" w:rsidRDefault="002E4693" w:rsidP="004D29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2E4693" w:rsidRPr="002E4693" w:rsidRDefault="002E4693" w:rsidP="002E469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Vozač je klijenta uspješno dovezao do tražene lokacije.</w:t>
            </w:r>
          </w:p>
        </w:tc>
        <w:tc>
          <w:tcPr>
            <w:tcW w:w="3192" w:type="dxa"/>
          </w:tcPr>
          <w:p w:rsidR="002E4693" w:rsidRDefault="002E4693" w:rsidP="004D29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4693" w:rsidTr="002E4693">
        <w:tc>
          <w:tcPr>
            <w:tcW w:w="3192" w:type="dxa"/>
          </w:tcPr>
          <w:p w:rsidR="002E4693" w:rsidRDefault="002E4693" w:rsidP="004D29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2E4693" w:rsidRDefault="002E4693" w:rsidP="004D29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2E4693" w:rsidRPr="002E4693" w:rsidRDefault="002E4693" w:rsidP="002E469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Vozač i klijent dobivaju obavijest o cijeni vožnje.</w:t>
            </w:r>
          </w:p>
        </w:tc>
      </w:tr>
      <w:tr w:rsidR="002E4693" w:rsidTr="002E4693">
        <w:tc>
          <w:tcPr>
            <w:tcW w:w="3192" w:type="dxa"/>
          </w:tcPr>
          <w:p w:rsidR="002E4693" w:rsidRPr="00B0663C" w:rsidRDefault="00B0663C" w:rsidP="00B0663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Klijent plaća vozaču.</w:t>
            </w:r>
          </w:p>
        </w:tc>
        <w:tc>
          <w:tcPr>
            <w:tcW w:w="3192" w:type="dxa"/>
          </w:tcPr>
          <w:p w:rsidR="002E4693" w:rsidRPr="00B0663C" w:rsidRDefault="00B0663C" w:rsidP="00B0663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Vozač označava kraj vožnje.</w:t>
            </w:r>
          </w:p>
        </w:tc>
        <w:tc>
          <w:tcPr>
            <w:tcW w:w="3192" w:type="dxa"/>
          </w:tcPr>
          <w:p w:rsidR="002E4693" w:rsidRPr="00B0663C" w:rsidRDefault="00B0663C" w:rsidP="00B0663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Vozač postaje slobodan za narednu vožnju.</w:t>
            </w:r>
          </w:p>
        </w:tc>
      </w:tr>
      <w:tr w:rsidR="00B0663C" w:rsidTr="002E4693">
        <w:tc>
          <w:tcPr>
            <w:tcW w:w="3192" w:type="dxa"/>
          </w:tcPr>
          <w:p w:rsidR="00B0663C" w:rsidRDefault="00B0663C" w:rsidP="00B0663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Klijent ima mogućnost davanja ukupne ocjene, kao i komentara o vožnji i vozaču.</w:t>
            </w:r>
          </w:p>
        </w:tc>
        <w:tc>
          <w:tcPr>
            <w:tcW w:w="3192" w:type="dxa"/>
          </w:tcPr>
          <w:p w:rsidR="00B0663C" w:rsidRPr="00B0663C" w:rsidRDefault="00B0663C" w:rsidP="00B066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B0663C" w:rsidRPr="00B0663C" w:rsidRDefault="00B0663C" w:rsidP="00B066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E4693" w:rsidRDefault="002E4693" w:rsidP="004D293E">
      <w:pPr>
        <w:rPr>
          <w:rFonts w:ascii="Times New Roman" w:hAnsi="Times New Roman" w:cs="Times New Roman"/>
          <w:sz w:val="24"/>
          <w:szCs w:val="24"/>
        </w:rPr>
      </w:pPr>
    </w:p>
    <w:p w:rsidR="00B0663C" w:rsidRDefault="00B0663C" w:rsidP="00B0663C">
      <w:pPr>
        <w:rPr>
          <w:rFonts w:ascii="Times New Roman" w:hAnsi="Times New Roman" w:cs="Times New Roman"/>
          <w:b/>
          <w:sz w:val="28"/>
          <w:szCs w:val="28"/>
        </w:rPr>
      </w:pPr>
    </w:p>
    <w:p w:rsidR="00B0663C" w:rsidRDefault="00B0663C" w:rsidP="00B0663C">
      <w:pPr>
        <w:rPr>
          <w:rFonts w:ascii="Times New Roman" w:hAnsi="Times New Roman" w:cs="Times New Roman"/>
          <w:b/>
          <w:sz w:val="28"/>
          <w:szCs w:val="28"/>
        </w:rPr>
      </w:pPr>
    </w:p>
    <w:p w:rsidR="00B0663C" w:rsidRDefault="00B0663C" w:rsidP="00B0663C">
      <w:pPr>
        <w:rPr>
          <w:rFonts w:ascii="Times New Roman" w:hAnsi="Times New Roman" w:cs="Times New Roman"/>
          <w:b/>
          <w:sz w:val="28"/>
          <w:szCs w:val="28"/>
        </w:rPr>
      </w:pPr>
    </w:p>
    <w:p w:rsidR="00B0663C" w:rsidRDefault="00B0663C" w:rsidP="00B0663C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Tok događaja – </w:t>
      </w:r>
      <w:r w:rsidR="00CC5AAA">
        <w:rPr>
          <w:rFonts w:ascii="Times New Roman" w:hAnsi="Times New Roman" w:cs="Times New Roman"/>
          <w:b/>
          <w:sz w:val="28"/>
          <w:szCs w:val="28"/>
        </w:rPr>
        <w:t>ne</w:t>
      </w:r>
      <w:r>
        <w:rPr>
          <w:rFonts w:ascii="Times New Roman" w:hAnsi="Times New Roman" w:cs="Times New Roman"/>
          <w:b/>
          <w:sz w:val="28"/>
          <w:szCs w:val="28"/>
        </w:rPr>
        <w:t xml:space="preserve">uspješan završetak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0663C" w:rsidTr="00C31CFA">
        <w:tc>
          <w:tcPr>
            <w:tcW w:w="3192" w:type="dxa"/>
          </w:tcPr>
          <w:p w:rsidR="00B0663C" w:rsidRPr="002E4693" w:rsidRDefault="00B0663C" w:rsidP="00C31CF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Klijent</w:t>
            </w:r>
          </w:p>
        </w:tc>
        <w:tc>
          <w:tcPr>
            <w:tcW w:w="3192" w:type="dxa"/>
          </w:tcPr>
          <w:p w:rsidR="00B0663C" w:rsidRPr="002E4693" w:rsidRDefault="00B0663C" w:rsidP="00C31CF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4693">
              <w:rPr>
                <w:rFonts w:ascii="Times New Roman" w:hAnsi="Times New Roman" w:cs="Times New Roman"/>
                <w:b/>
                <w:sz w:val="24"/>
                <w:szCs w:val="24"/>
              </w:rPr>
              <w:t>Vozač</w:t>
            </w:r>
          </w:p>
        </w:tc>
        <w:tc>
          <w:tcPr>
            <w:tcW w:w="3192" w:type="dxa"/>
          </w:tcPr>
          <w:p w:rsidR="00B0663C" w:rsidRPr="002E4693" w:rsidRDefault="00B0663C" w:rsidP="00C31CF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Sistem e-Taxi</w:t>
            </w:r>
          </w:p>
        </w:tc>
      </w:tr>
      <w:tr w:rsidR="00B0663C" w:rsidTr="00C31CFA">
        <w:tc>
          <w:tcPr>
            <w:tcW w:w="3192" w:type="dxa"/>
          </w:tcPr>
          <w:p w:rsidR="00B0663C" w:rsidRPr="002E4693" w:rsidRDefault="00B0663C" w:rsidP="00B0663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Klijent pomoću korisničkog interfejsa unosi podatke o lokaciji (trenutnoj i željenoj), kao i broju potrebnih sjedišta.</w:t>
            </w:r>
          </w:p>
        </w:tc>
        <w:tc>
          <w:tcPr>
            <w:tcW w:w="3192" w:type="dxa"/>
          </w:tcPr>
          <w:p w:rsidR="00B0663C" w:rsidRDefault="00B0663C" w:rsidP="00C31C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B0663C" w:rsidRPr="002E4693" w:rsidRDefault="00B0663C" w:rsidP="00B0663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Vrši se validacija unesenih podataka.</w:t>
            </w:r>
          </w:p>
        </w:tc>
      </w:tr>
      <w:tr w:rsidR="00B0663C" w:rsidTr="00C31CFA">
        <w:tc>
          <w:tcPr>
            <w:tcW w:w="3192" w:type="dxa"/>
          </w:tcPr>
          <w:p w:rsidR="00B0663C" w:rsidRDefault="00B0663C" w:rsidP="00C31C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B0663C" w:rsidRDefault="00B0663C" w:rsidP="00C31C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B0663C" w:rsidRPr="002E4693" w:rsidRDefault="00B0663C" w:rsidP="00B0663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Validacija je obavljena uspješno.</w:t>
            </w:r>
          </w:p>
        </w:tc>
      </w:tr>
      <w:tr w:rsidR="00B0663C" w:rsidTr="00C31CFA">
        <w:tc>
          <w:tcPr>
            <w:tcW w:w="3192" w:type="dxa"/>
          </w:tcPr>
          <w:p w:rsidR="00B0663C" w:rsidRPr="002E4693" w:rsidRDefault="00B0663C" w:rsidP="00C31CF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B0663C" w:rsidRPr="002E4693" w:rsidRDefault="00B0663C" w:rsidP="00B0663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Svi vozači iz regiona koji su slobodni i koji posjeduju traženi broj sjedišta dobivaju notifikaciju o zatraženoj vožnji.</w:t>
            </w:r>
          </w:p>
        </w:tc>
        <w:tc>
          <w:tcPr>
            <w:tcW w:w="3192" w:type="dxa"/>
          </w:tcPr>
          <w:p w:rsidR="00B0663C" w:rsidRDefault="00B0663C" w:rsidP="00C31C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663C" w:rsidTr="00C31CFA">
        <w:tc>
          <w:tcPr>
            <w:tcW w:w="3192" w:type="dxa"/>
          </w:tcPr>
          <w:p w:rsidR="00B0663C" w:rsidRDefault="00B0663C" w:rsidP="00C31C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B0663C" w:rsidRPr="002E4693" w:rsidRDefault="00B0663C" w:rsidP="00B0663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E4693">
              <w:rPr>
                <w:rFonts w:ascii="Times New Roman" w:hAnsi="Times New Roman" w:cs="Times New Roman"/>
                <w:sz w:val="24"/>
                <w:szCs w:val="24"/>
              </w:rPr>
              <w:t>Neki vozač prihvata vožnju.</w:t>
            </w:r>
          </w:p>
        </w:tc>
        <w:tc>
          <w:tcPr>
            <w:tcW w:w="3192" w:type="dxa"/>
          </w:tcPr>
          <w:p w:rsidR="00B0663C" w:rsidRPr="002E4693" w:rsidRDefault="00B0663C" w:rsidP="00B0663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blokira vožnju svim vozačima koji su prethodno primili notifikaciju.</w:t>
            </w:r>
          </w:p>
        </w:tc>
      </w:tr>
      <w:tr w:rsidR="00B0663C" w:rsidTr="00C31CFA">
        <w:tc>
          <w:tcPr>
            <w:tcW w:w="3192" w:type="dxa"/>
          </w:tcPr>
          <w:p w:rsidR="00B0663C" w:rsidRPr="002E4693" w:rsidRDefault="00B0663C" w:rsidP="00B0663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Klijent dobija obavijest o uspješno naručenoj vožnji kao i podatke o vozaču i vozilu.</w:t>
            </w:r>
          </w:p>
        </w:tc>
        <w:tc>
          <w:tcPr>
            <w:tcW w:w="3192" w:type="dxa"/>
          </w:tcPr>
          <w:p w:rsidR="00B0663C" w:rsidRPr="002E4693" w:rsidRDefault="00B0663C" w:rsidP="00C31CF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B0663C" w:rsidRDefault="00B0663C" w:rsidP="00C31C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663C" w:rsidTr="00C31CFA">
        <w:tc>
          <w:tcPr>
            <w:tcW w:w="3192" w:type="dxa"/>
          </w:tcPr>
          <w:p w:rsidR="00B0663C" w:rsidRDefault="00B0663C" w:rsidP="00C31C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B0663C" w:rsidRPr="002E4693" w:rsidRDefault="00B0663C" w:rsidP="00B0663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Vožač nije doveo klijenta do tražene lokacije zbog eventualnih problema u saobraćaju/vožnji.</w:t>
            </w:r>
          </w:p>
        </w:tc>
        <w:tc>
          <w:tcPr>
            <w:tcW w:w="3192" w:type="dxa"/>
          </w:tcPr>
          <w:p w:rsidR="00B0663C" w:rsidRDefault="00B0663C" w:rsidP="00C31C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663C" w:rsidTr="00C31CFA">
        <w:tc>
          <w:tcPr>
            <w:tcW w:w="3192" w:type="dxa"/>
          </w:tcPr>
          <w:p w:rsidR="00B0663C" w:rsidRDefault="00B0663C" w:rsidP="00C31C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B0663C" w:rsidRPr="00B0663C" w:rsidRDefault="00B0663C" w:rsidP="00B0663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Vozač sam odgovara za posljedice, a u svakom trenutku ima mogućnost prekidanja vožnje.</w:t>
            </w:r>
          </w:p>
        </w:tc>
        <w:tc>
          <w:tcPr>
            <w:tcW w:w="3192" w:type="dxa"/>
          </w:tcPr>
          <w:p w:rsidR="00B0663C" w:rsidRPr="002E4693" w:rsidRDefault="00B0663C" w:rsidP="00B0663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</w:tbl>
    <w:p w:rsidR="00B0663C" w:rsidRPr="002E4693" w:rsidRDefault="00B0663C" w:rsidP="004D293E">
      <w:pPr>
        <w:rPr>
          <w:rFonts w:ascii="Times New Roman" w:hAnsi="Times New Roman" w:cs="Times New Roman"/>
          <w:sz w:val="24"/>
          <w:szCs w:val="24"/>
        </w:rPr>
      </w:pPr>
    </w:p>
    <w:sectPr w:rsidR="00B0663C" w:rsidRPr="002E46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D181B"/>
    <w:multiLevelType w:val="hybridMultilevel"/>
    <w:tmpl w:val="C7465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B6A01"/>
    <w:multiLevelType w:val="hybridMultilevel"/>
    <w:tmpl w:val="C7465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93E"/>
    <w:rsid w:val="002E4693"/>
    <w:rsid w:val="004D293E"/>
    <w:rsid w:val="00AC7E26"/>
    <w:rsid w:val="00B0663C"/>
    <w:rsid w:val="00CC5AAA"/>
    <w:rsid w:val="00EC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5803C"/>
  <w15:docId w15:val="{D46D9823-7B4C-4958-A45D-634081784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2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4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Anja Plakalovic</cp:lastModifiedBy>
  <cp:revision>2</cp:revision>
  <dcterms:created xsi:type="dcterms:W3CDTF">2018-03-19T12:39:00Z</dcterms:created>
  <dcterms:modified xsi:type="dcterms:W3CDTF">2018-03-20T22:00:00Z</dcterms:modified>
</cp:coreProperties>
</file>