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6" w:rsidRDefault="003F032D">
      <w:pPr>
        <w:rPr>
          <w:b/>
          <w:sz w:val="28"/>
          <w:szCs w:val="28"/>
        </w:rPr>
      </w:pPr>
      <w:r w:rsidRPr="003F032D">
        <w:rPr>
          <w:b/>
          <w:sz w:val="28"/>
          <w:szCs w:val="28"/>
        </w:rPr>
        <w:t>1.State pat</w:t>
      </w:r>
      <w:r w:rsidR="000135C1">
        <w:rPr>
          <w:b/>
          <w:sz w:val="28"/>
          <w:szCs w:val="28"/>
        </w:rPr>
        <w:t>t</w:t>
      </w:r>
      <w:r w:rsidRPr="003F032D">
        <w:rPr>
          <w:b/>
          <w:sz w:val="28"/>
          <w:szCs w:val="28"/>
        </w:rPr>
        <w:t>ern</w:t>
      </w:r>
    </w:p>
    <w:p w:rsidR="00471C29" w:rsidRDefault="003F032D">
      <w:pPr>
        <w:rPr>
          <w:sz w:val="24"/>
          <w:szCs w:val="24"/>
        </w:rPr>
      </w:pPr>
      <w:r w:rsidRPr="00C331A5">
        <w:rPr>
          <w:sz w:val="24"/>
          <w:szCs w:val="24"/>
        </w:rPr>
        <w:t xml:space="preserve">State  Pattern je dinamička verzija Strategy paterna. Objekat mijenja način ponašanja na osnovu trenutnog stanja. Ovaj Pattern se postiže  promjenom podklase unutar hijerarhije klasa. </w:t>
      </w:r>
    </w:p>
    <w:p w:rsidR="003F032D" w:rsidRPr="00C331A5" w:rsidRDefault="003F032D">
      <w:pPr>
        <w:rPr>
          <w:sz w:val="24"/>
          <w:szCs w:val="24"/>
        </w:rPr>
      </w:pPr>
      <w:bookmarkStart w:id="0" w:name="_GoBack"/>
      <w:bookmarkEnd w:id="0"/>
      <w:r w:rsidRPr="00C331A5">
        <w:rPr>
          <w:sz w:val="24"/>
          <w:szCs w:val="24"/>
        </w:rPr>
        <w:t xml:space="preserve">U našem projektu moguće je iskoristiti ovaj patern za praćenje putnika i njihovu interakciju sa Etf Railwaysom. Tako za putnike koji su putovali određeni broj puta imamo specijalne ponude i popuste, a za putnike koji prvi put sarađuju sa Etf Railwaysom </w:t>
      </w:r>
      <w:r w:rsidR="00C331A5" w:rsidRPr="00C331A5">
        <w:rPr>
          <w:sz w:val="24"/>
          <w:szCs w:val="24"/>
        </w:rPr>
        <w:t>nema specijalnih ponuda i popusta, te oni plaćaju punu cijenu.</w:t>
      </w:r>
    </w:p>
    <w:p w:rsidR="003F032D" w:rsidRDefault="003F032D">
      <w:pPr>
        <w:rPr>
          <w:b/>
          <w:sz w:val="28"/>
          <w:szCs w:val="28"/>
        </w:rPr>
      </w:pPr>
      <w:r w:rsidRPr="003F032D">
        <w:rPr>
          <w:b/>
          <w:sz w:val="28"/>
          <w:szCs w:val="28"/>
        </w:rPr>
        <w:t>2.Observer pat</w:t>
      </w:r>
      <w:r w:rsidR="000135C1">
        <w:rPr>
          <w:b/>
          <w:sz w:val="28"/>
          <w:szCs w:val="28"/>
        </w:rPr>
        <w:t>t</w:t>
      </w:r>
      <w:r w:rsidRPr="003F032D">
        <w:rPr>
          <w:b/>
          <w:sz w:val="28"/>
          <w:szCs w:val="28"/>
        </w:rPr>
        <w:t>ern</w:t>
      </w:r>
    </w:p>
    <w:p w:rsidR="00C331A5" w:rsidRDefault="00C331A5">
      <w:r>
        <w:t>Uloga Observer paterna je da uspostavi relaciju između objekata tako kada jedan objekat promijeni stanje, drugi zainteresirani objekti se obavještavaju.</w:t>
      </w:r>
    </w:p>
    <w:p w:rsidR="00C331A5" w:rsidRDefault="00C331A5">
      <w:pPr>
        <w:rPr>
          <w:b/>
          <w:sz w:val="28"/>
          <w:szCs w:val="28"/>
        </w:rPr>
      </w:pPr>
      <w:r>
        <w:t>U našem projektu, ovaj patern je iskoristen prilikom kupovine karte, gdje korisnik ima mogućnost da izabere opciju da mu se šalju obavijesti putem eMaila o svim novim ponudama i vožnjama Etf- Railwaysa.</w:t>
      </w:r>
    </w:p>
    <w:p w:rsidR="003F032D" w:rsidRDefault="003F032D">
      <w:pPr>
        <w:rPr>
          <w:b/>
          <w:sz w:val="28"/>
          <w:szCs w:val="28"/>
        </w:rPr>
      </w:pPr>
      <w:r w:rsidRPr="003F032D">
        <w:rPr>
          <w:b/>
          <w:sz w:val="28"/>
          <w:szCs w:val="28"/>
        </w:rPr>
        <w:t>3.Interpreter pat</w:t>
      </w:r>
      <w:r w:rsidR="000135C1">
        <w:rPr>
          <w:b/>
          <w:sz w:val="28"/>
          <w:szCs w:val="28"/>
        </w:rPr>
        <w:t>t</w:t>
      </w:r>
      <w:r w:rsidRPr="003F032D">
        <w:rPr>
          <w:b/>
          <w:sz w:val="28"/>
          <w:szCs w:val="28"/>
        </w:rPr>
        <w:t>ern</w:t>
      </w:r>
    </w:p>
    <w:p w:rsidR="00C331A5" w:rsidRDefault="00C331A5">
      <w:pPr>
        <w:rPr>
          <w:sz w:val="24"/>
          <w:szCs w:val="24"/>
        </w:rPr>
      </w:pPr>
      <w:r>
        <w:rPr>
          <w:sz w:val="24"/>
          <w:szCs w:val="24"/>
        </w:rPr>
        <w:t>Interpreter pattern služi za evaluiranje gramatike nekog jezika i jezičkih izraza. Implementira se AbstractExpression interface koji koristi kompozitni pattern da bi riješio neki jezički problem.</w:t>
      </w:r>
    </w:p>
    <w:p w:rsidR="00C331A5" w:rsidRDefault="00C331A5">
      <w:pPr>
        <w:rPr>
          <w:sz w:val="24"/>
          <w:szCs w:val="24"/>
        </w:rPr>
      </w:pPr>
      <w:r>
        <w:rPr>
          <w:sz w:val="24"/>
          <w:szCs w:val="24"/>
        </w:rPr>
        <w:t xml:space="preserve">Obično se koriste TeminalExpression i CompoundExpression klase koje služe za rekurzivno rješavanje problema interpretacije nekog jezičkog izraza </w:t>
      </w:r>
      <w:r w:rsidR="000135C1">
        <w:rPr>
          <w:sz w:val="24"/>
          <w:szCs w:val="24"/>
        </w:rPr>
        <w:t xml:space="preserve">gdje je CompoundExpression neki </w:t>
      </w:r>
      <w:r>
        <w:rPr>
          <w:sz w:val="24"/>
          <w:szCs w:val="24"/>
        </w:rPr>
        <w:t>dio pravila koji poziva drugo pravilo za obradu izraza, dok je TerminalExpression bazni slučaj za neko pravilo.</w:t>
      </w:r>
    </w:p>
    <w:p w:rsidR="00C331A5" w:rsidRPr="00C331A5" w:rsidRDefault="00C331A5">
      <w:pPr>
        <w:rPr>
          <w:sz w:val="24"/>
          <w:szCs w:val="24"/>
        </w:rPr>
      </w:pPr>
      <w:r>
        <w:rPr>
          <w:sz w:val="24"/>
          <w:szCs w:val="24"/>
        </w:rPr>
        <w:t>U našem projektu bi ovaj patern mogli iskoristiti za provjeravanje validnosti passworda prilikom registracije, ili validnost username(dovoljan broj znakova, korišteni dozvoljeni znakovi...).</w:t>
      </w:r>
    </w:p>
    <w:p w:rsidR="00C331A5" w:rsidRPr="003F032D" w:rsidRDefault="00C331A5">
      <w:pPr>
        <w:rPr>
          <w:b/>
          <w:sz w:val="28"/>
          <w:szCs w:val="28"/>
        </w:rPr>
      </w:pPr>
    </w:p>
    <w:sectPr w:rsidR="00C331A5" w:rsidRPr="003F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2D"/>
    <w:rsid w:val="000135C1"/>
    <w:rsid w:val="003F032D"/>
    <w:rsid w:val="00471C29"/>
    <w:rsid w:val="00C331A5"/>
    <w:rsid w:val="00E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ED156-9CEB-449A-9A13-F833767D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Ramić</dc:creator>
  <cp:keywords/>
  <dc:description/>
  <cp:lastModifiedBy>Lejla Ramić</cp:lastModifiedBy>
  <cp:revision>2</cp:revision>
  <dcterms:created xsi:type="dcterms:W3CDTF">2018-05-31T09:42:00Z</dcterms:created>
  <dcterms:modified xsi:type="dcterms:W3CDTF">2018-05-31T10:16:00Z</dcterms:modified>
</cp:coreProperties>
</file>