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BEA7B" w14:textId="5F505CF3" w:rsidR="00C17B73" w:rsidRDefault="00C17B73" w:rsidP="00C56DCF">
      <w:pPr>
        <w:jc w:val="center"/>
        <w:rPr>
          <w:rFonts w:ascii="Cambria Math" w:hAnsi="Cambria Math"/>
          <w:sz w:val="48"/>
          <w:szCs w:val="48"/>
        </w:rPr>
      </w:pPr>
    </w:p>
    <w:p w14:paraId="290ABE21" w14:textId="1C2CC864" w:rsidR="00C56DCF" w:rsidRDefault="00C56DCF" w:rsidP="00C56DCF">
      <w:pPr>
        <w:jc w:val="center"/>
        <w:rPr>
          <w:rFonts w:ascii="Cambria Math" w:hAnsi="Cambria Math"/>
          <w:sz w:val="48"/>
          <w:szCs w:val="48"/>
        </w:rPr>
      </w:pPr>
    </w:p>
    <w:p w14:paraId="7D1053FB" w14:textId="7672B21A" w:rsidR="00C56DCF" w:rsidRDefault="00C56DCF" w:rsidP="00C56DCF">
      <w:pPr>
        <w:jc w:val="center"/>
        <w:rPr>
          <w:rFonts w:ascii="Cambria Math" w:hAnsi="Cambria Math"/>
          <w:sz w:val="48"/>
          <w:szCs w:val="48"/>
        </w:rPr>
      </w:pPr>
    </w:p>
    <w:p w14:paraId="29277B45" w14:textId="6AB0C83A" w:rsidR="00C56DCF" w:rsidRDefault="00C56DCF" w:rsidP="00C56DCF">
      <w:pPr>
        <w:jc w:val="center"/>
        <w:rPr>
          <w:rFonts w:ascii="Cambria Math" w:hAnsi="Cambria Math"/>
          <w:sz w:val="48"/>
          <w:szCs w:val="48"/>
        </w:rPr>
      </w:pPr>
    </w:p>
    <w:p w14:paraId="1AFE41D3" w14:textId="272FEC95" w:rsidR="00C56DCF" w:rsidRDefault="00C56DCF" w:rsidP="00C56DCF">
      <w:pPr>
        <w:jc w:val="center"/>
        <w:rPr>
          <w:rFonts w:ascii="Cambria Math" w:hAnsi="Cambria Math"/>
          <w:sz w:val="48"/>
          <w:szCs w:val="48"/>
        </w:rPr>
      </w:pPr>
    </w:p>
    <w:p w14:paraId="7493DB0E" w14:textId="5C17D001" w:rsidR="00C56DCF" w:rsidRPr="00C56DCF" w:rsidRDefault="00C56DCF" w:rsidP="00C56DCF">
      <w:pPr>
        <w:jc w:val="center"/>
        <w:rPr>
          <w:rFonts w:ascii="Cambria Math" w:hAnsi="Cambria Math"/>
          <w:b/>
          <w:bCs/>
          <w:sz w:val="56"/>
          <w:szCs w:val="56"/>
        </w:rPr>
      </w:pPr>
      <w:r w:rsidRPr="00C56DCF">
        <w:rPr>
          <w:rFonts w:ascii="Cambria Math" w:hAnsi="Cambria Math"/>
          <w:b/>
          <w:bCs/>
          <w:sz w:val="56"/>
          <w:szCs w:val="56"/>
        </w:rPr>
        <w:t>Grupa2 – Zamger</w:t>
      </w:r>
    </w:p>
    <w:p w14:paraId="03B14CF7" w14:textId="729C8C58" w:rsidR="00C56DCF" w:rsidRDefault="00C56DCF" w:rsidP="00C56DCF">
      <w:pPr>
        <w:jc w:val="center"/>
        <w:rPr>
          <w:rFonts w:ascii="Cambria Math" w:hAnsi="Cambria Math"/>
          <w:b/>
          <w:bCs/>
          <w:sz w:val="48"/>
          <w:szCs w:val="48"/>
        </w:rPr>
      </w:pPr>
      <w:r>
        <w:rPr>
          <w:rFonts w:ascii="Cambria Math" w:hAnsi="Cambria Math"/>
          <w:b/>
          <w:bCs/>
          <w:sz w:val="48"/>
          <w:szCs w:val="48"/>
        </w:rPr>
        <w:t>Patterni ponašanja</w:t>
      </w:r>
    </w:p>
    <w:p w14:paraId="7AC10EDD" w14:textId="5B644113" w:rsidR="00C56DCF" w:rsidRDefault="00C56DCF" w:rsidP="00C56DCF">
      <w:pPr>
        <w:jc w:val="center"/>
        <w:rPr>
          <w:rFonts w:ascii="Cambria Math" w:hAnsi="Cambria Math"/>
          <w:b/>
          <w:bCs/>
          <w:sz w:val="48"/>
          <w:szCs w:val="48"/>
        </w:rPr>
      </w:pPr>
    </w:p>
    <w:p w14:paraId="30215B6E" w14:textId="0ABD6986" w:rsidR="00C56DCF" w:rsidRDefault="00C56DCF" w:rsidP="00C56DCF">
      <w:pPr>
        <w:jc w:val="center"/>
        <w:rPr>
          <w:rFonts w:ascii="Cambria Math" w:hAnsi="Cambria Math"/>
          <w:b/>
          <w:bCs/>
          <w:sz w:val="48"/>
          <w:szCs w:val="48"/>
        </w:rPr>
      </w:pPr>
    </w:p>
    <w:p w14:paraId="1F85F600" w14:textId="713B19F1" w:rsidR="00C56DCF" w:rsidRDefault="00C56DCF" w:rsidP="00C56DCF">
      <w:pPr>
        <w:jc w:val="center"/>
        <w:rPr>
          <w:rFonts w:ascii="Cambria Math" w:hAnsi="Cambria Math"/>
          <w:b/>
          <w:bCs/>
          <w:sz w:val="48"/>
          <w:szCs w:val="48"/>
        </w:rPr>
      </w:pPr>
    </w:p>
    <w:p w14:paraId="035F1862" w14:textId="72371561" w:rsidR="00C56DCF" w:rsidRDefault="00C56DCF" w:rsidP="00C56DCF">
      <w:pPr>
        <w:jc w:val="center"/>
        <w:rPr>
          <w:rFonts w:ascii="Cambria Math" w:hAnsi="Cambria Math"/>
          <w:b/>
          <w:bCs/>
          <w:sz w:val="48"/>
          <w:szCs w:val="48"/>
        </w:rPr>
      </w:pPr>
    </w:p>
    <w:p w14:paraId="477E5D80" w14:textId="77777777" w:rsidR="00C56DCF" w:rsidRDefault="00C56DCF" w:rsidP="00C56DCF">
      <w:pPr>
        <w:jc w:val="center"/>
        <w:rPr>
          <w:rFonts w:ascii="Cambria Math" w:hAnsi="Cambria Math"/>
          <w:b/>
          <w:bCs/>
          <w:sz w:val="48"/>
          <w:szCs w:val="48"/>
        </w:rPr>
      </w:pPr>
    </w:p>
    <w:p w14:paraId="65425352" w14:textId="5D6239A7" w:rsidR="00C56DCF" w:rsidRDefault="00C56DCF" w:rsidP="00C56DCF">
      <w:pPr>
        <w:jc w:val="right"/>
        <w:rPr>
          <w:rFonts w:ascii="Cambria Math" w:hAnsi="Cambria Math"/>
          <w:sz w:val="32"/>
          <w:szCs w:val="32"/>
        </w:rPr>
      </w:pPr>
      <w:r>
        <w:rPr>
          <w:rFonts w:ascii="Cambria Math" w:hAnsi="Cambria Math"/>
          <w:b/>
          <w:bCs/>
          <w:sz w:val="32"/>
          <w:szCs w:val="32"/>
        </w:rPr>
        <w:t>Studenti:</w:t>
      </w:r>
    </w:p>
    <w:p w14:paraId="1C4AB488" w14:textId="2453C545" w:rsidR="00C56DCF" w:rsidRDefault="00C56DCF" w:rsidP="00C56DCF">
      <w:pPr>
        <w:jc w:val="right"/>
        <w:rPr>
          <w:rFonts w:ascii="Cambria Math" w:hAnsi="Cambria Math"/>
          <w:sz w:val="32"/>
          <w:szCs w:val="32"/>
        </w:rPr>
      </w:pPr>
      <w:r>
        <w:rPr>
          <w:rFonts w:ascii="Cambria Math" w:hAnsi="Cambria Math"/>
          <w:sz w:val="32"/>
          <w:szCs w:val="32"/>
        </w:rPr>
        <w:t>Hamzić Huso</w:t>
      </w:r>
    </w:p>
    <w:p w14:paraId="3CC3BF82" w14:textId="59072EA8" w:rsidR="00C56DCF" w:rsidRDefault="00C56DCF" w:rsidP="00C56DCF">
      <w:pPr>
        <w:jc w:val="right"/>
        <w:rPr>
          <w:rFonts w:ascii="Cambria Math" w:hAnsi="Cambria Math"/>
          <w:sz w:val="32"/>
          <w:szCs w:val="32"/>
        </w:rPr>
      </w:pPr>
      <w:r>
        <w:rPr>
          <w:rFonts w:ascii="Cambria Math" w:hAnsi="Cambria Math"/>
          <w:sz w:val="32"/>
          <w:szCs w:val="32"/>
        </w:rPr>
        <w:t>Handžić Rijad</w:t>
      </w:r>
    </w:p>
    <w:p w14:paraId="0395CDF5" w14:textId="55D5CC8B" w:rsidR="00C56DCF" w:rsidRDefault="00C56DCF" w:rsidP="00C56DCF">
      <w:pPr>
        <w:jc w:val="right"/>
        <w:rPr>
          <w:rFonts w:ascii="Cambria Math" w:hAnsi="Cambria Math"/>
          <w:sz w:val="32"/>
          <w:szCs w:val="32"/>
        </w:rPr>
      </w:pPr>
      <w:r>
        <w:rPr>
          <w:rFonts w:ascii="Cambria Math" w:hAnsi="Cambria Math"/>
          <w:sz w:val="32"/>
          <w:szCs w:val="32"/>
        </w:rPr>
        <w:t>Džumhur Paša</w:t>
      </w:r>
    </w:p>
    <w:p w14:paraId="0614D08F" w14:textId="6FB1CC39" w:rsidR="00C56DCF" w:rsidRDefault="00C56DCF" w:rsidP="00414F33">
      <w:pPr>
        <w:jc w:val="both"/>
        <w:rPr>
          <w:rFonts w:ascii="Cambria Math" w:hAnsi="Cambria Math"/>
          <w:sz w:val="28"/>
          <w:szCs w:val="28"/>
          <w:u w:val="single"/>
        </w:rPr>
      </w:pPr>
      <w:r>
        <w:rPr>
          <w:rFonts w:ascii="Cambria Math" w:hAnsi="Cambria Math"/>
          <w:b/>
          <w:bCs/>
          <w:sz w:val="28"/>
          <w:szCs w:val="28"/>
        </w:rPr>
        <w:lastRenderedPageBreak/>
        <w:t>Strategy pattern</w:t>
      </w:r>
      <w:r>
        <w:rPr>
          <w:rFonts w:ascii="Cambria Math" w:hAnsi="Cambria Math"/>
          <w:sz w:val="28"/>
          <w:szCs w:val="28"/>
        </w:rPr>
        <w:t xml:space="preserve"> - </w:t>
      </w:r>
      <w:r w:rsidRPr="00C56DCF">
        <w:rPr>
          <w:rFonts w:ascii="Cambria Math" w:hAnsi="Cambria Math"/>
          <w:sz w:val="28"/>
          <w:szCs w:val="28"/>
          <w:u w:val="single"/>
        </w:rPr>
        <w:t>izdvaja algoritam iz matične klase i uključuje ga u posebne klase.</w:t>
      </w:r>
      <w:r w:rsidRPr="00C56DCF">
        <w:rPr>
          <w:rFonts w:ascii="Cambria Math" w:hAnsi="Cambria Math"/>
          <w:sz w:val="28"/>
          <w:szCs w:val="28"/>
          <w:u w:val="single"/>
        </w:rPr>
        <w:t xml:space="preserve"> </w:t>
      </w:r>
      <w:r w:rsidRPr="00C56DCF">
        <w:rPr>
          <w:rFonts w:ascii="Cambria Math" w:hAnsi="Cambria Math"/>
          <w:sz w:val="28"/>
          <w:szCs w:val="28"/>
          <w:u w:val="single"/>
        </w:rPr>
        <w:t xml:space="preserve">Pogodan je kada postoje različiti primjenjivi algoritmi (strategije) za neki problem. </w:t>
      </w:r>
      <w:r w:rsidRPr="00C56DCF">
        <w:rPr>
          <w:rFonts w:ascii="Cambria Math" w:hAnsi="Cambria Math"/>
          <w:sz w:val="28"/>
          <w:szCs w:val="28"/>
          <w:u w:val="single"/>
        </w:rPr>
        <w:t xml:space="preserve"> </w:t>
      </w:r>
      <w:r w:rsidRPr="00C56DCF">
        <w:rPr>
          <w:rFonts w:ascii="Cambria Math" w:hAnsi="Cambria Math"/>
          <w:sz w:val="28"/>
          <w:szCs w:val="28"/>
          <w:u w:val="single"/>
        </w:rPr>
        <w:t>Strategy patern omogućava  klijentu izbor jednog od algoritma iz familije algoritama za korištenje.</w:t>
      </w:r>
      <w:r w:rsidRPr="00C56DCF">
        <w:rPr>
          <w:rFonts w:ascii="Cambria Math" w:hAnsi="Cambria Math"/>
          <w:sz w:val="28"/>
          <w:szCs w:val="28"/>
          <w:u w:val="single"/>
        </w:rPr>
        <w:t xml:space="preserve"> </w:t>
      </w:r>
      <w:r w:rsidRPr="00C56DCF">
        <w:rPr>
          <w:rFonts w:ascii="Cambria Math" w:hAnsi="Cambria Math"/>
          <w:sz w:val="28"/>
          <w:szCs w:val="28"/>
          <w:u w:val="single"/>
        </w:rPr>
        <w:t>Algoritmi su neovisni od klijenata koji ih koriste.</w:t>
      </w:r>
    </w:p>
    <w:p w14:paraId="12F4A50A" w14:textId="4E6C2DB3" w:rsidR="00C56DCF" w:rsidRDefault="00C56DCF" w:rsidP="00C56DCF">
      <w:pPr>
        <w:rPr>
          <w:rFonts w:ascii="Cambria Math" w:hAnsi="Cambria Math"/>
          <w:sz w:val="28"/>
          <w:szCs w:val="28"/>
          <w:u w:val="single"/>
        </w:rPr>
      </w:pPr>
    </w:p>
    <w:p w14:paraId="2722074B" w14:textId="3B299578" w:rsidR="00C56DCF" w:rsidRDefault="00C56DCF" w:rsidP="00414F33">
      <w:pPr>
        <w:jc w:val="both"/>
        <w:rPr>
          <w:rFonts w:ascii="Cambria Math" w:hAnsi="Cambria Math"/>
          <w:sz w:val="28"/>
          <w:szCs w:val="28"/>
        </w:rPr>
      </w:pPr>
      <w:r>
        <w:rPr>
          <w:rFonts w:ascii="Cambria Math" w:hAnsi="Cambria Math"/>
          <w:sz w:val="28"/>
          <w:szCs w:val="28"/>
        </w:rPr>
        <w:t>Kako u sistemu nemamo nekih procedura odnosno procesa na koje klijent sam može uticati kako će da se izvrše(odnoso koje se mogu vršiti na više različitih načina) zaključujemo da je sa trenutnim stanjem sistema(koji ima dosta procedura koje su jednoznačno izvodljive/ne na više načina) nemoguće primijeniti ovaj pattern. Klijent uopće nema toliko raznovrsnog izbora(odnosno nema uopće) prilikom pozivanja neke funkcionalnosti(nema više načina da postigne isti cilj)</w:t>
      </w:r>
      <w:r w:rsidR="00414F33">
        <w:rPr>
          <w:rFonts w:ascii="Cambria Math" w:hAnsi="Cambria Math"/>
          <w:sz w:val="28"/>
          <w:szCs w:val="28"/>
        </w:rPr>
        <w:t xml:space="preserve"> pa je ćemo u nastavku pokušati hipotetički nadopuniti naš sistem</w:t>
      </w:r>
      <w:r>
        <w:rPr>
          <w:rFonts w:ascii="Cambria Math" w:hAnsi="Cambria Math"/>
          <w:sz w:val="28"/>
          <w:szCs w:val="28"/>
        </w:rPr>
        <w:t xml:space="preserve">. Krenimo sa hipotetskim razmatranjem, odnosno šta nama trenutno fali ovdje kako bismo konkretno ovaj pattern mogli primijeniti na našem sistemu. </w:t>
      </w:r>
      <w:r w:rsidR="00414F33">
        <w:rPr>
          <w:rFonts w:ascii="Cambria Math" w:hAnsi="Cambria Math"/>
          <w:sz w:val="28"/>
          <w:szCs w:val="28"/>
        </w:rPr>
        <w:t xml:space="preserve">Neka je potrebno sortirati studente na predmetu po broju njihovih ostvarenih bodova(kroz zadaće i ispite i ostale aktivnosti). To je moguće uraditi na više načina, od kojih su neki jednostavniji, a drugi kompleksniji, analogno neki su brži a neki su sporiji. Zašto ne bismo omogućili klijentu da bira način na koji želi da izvrši to sortiranje(odnosno da mu omogućimo više načina na koje može sortirati te studente). Da bismo ovo omogućili moramo imati neku kontekstualnu klasu i nek se ona zove </w:t>
      </w:r>
      <w:r w:rsidR="00414F33">
        <w:rPr>
          <w:rFonts w:ascii="Cambria Math" w:hAnsi="Cambria Math"/>
          <w:b/>
          <w:bCs/>
          <w:sz w:val="28"/>
          <w:szCs w:val="28"/>
        </w:rPr>
        <w:t>StudentContext</w:t>
      </w:r>
      <w:r w:rsidR="00414F33">
        <w:rPr>
          <w:rFonts w:ascii="Cambria Math" w:hAnsi="Cambria Math"/>
          <w:sz w:val="28"/>
          <w:szCs w:val="28"/>
        </w:rPr>
        <w:t xml:space="preserve"> koja će interfejsu </w:t>
      </w:r>
      <w:r w:rsidR="00414F33">
        <w:rPr>
          <w:rFonts w:ascii="Cambria Math" w:hAnsi="Cambria Math"/>
          <w:b/>
          <w:bCs/>
          <w:i/>
          <w:iCs/>
          <w:sz w:val="28"/>
          <w:szCs w:val="28"/>
        </w:rPr>
        <w:t>I</w:t>
      </w:r>
      <w:r w:rsidR="00DD4010">
        <w:rPr>
          <w:rFonts w:ascii="Cambria Math" w:hAnsi="Cambria Math"/>
          <w:b/>
          <w:bCs/>
          <w:i/>
          <w:iCs/>
          <w:sz w:val="28"/>
          <w:szCs w:val="28"/>
        </w:rPr>
        <w:t>S</w:t>
      </w:r>
      <w:r w:rsidR="00414F33">
        <w:rPr>
          <w:rFonts w:ascii="Cambria Math" w:hAnsi="Cambria Math"/>
          <w:b/>
          <w:bCs/>
          <w:i/>
          <w:iCs/>
          <w:sz w:val="28"/>
          <w:szCs w:val="28"/>
        </w:rPr>
        <w:t>ortAlgoritmi</w:t>
      </w:r>
      <w:r w:rsidR="00414F33">
        <w:rPr>
          <w:rFonts w:ascii="Cambria Math" w:hAnsi="Cambria Math"/>
          <w:b/>
          <w:bCs/>
          <w:sz w:val="28"/>
          <w:szCs w:val="28"/>
        </w:rPr>
        <w:t xml:space="preserve"> </w:t>
      </w:r>
      <w:r w:rsidR="00DD4010">
        <w:rPr>
          <w:rFonts w:ascii="Cambria Math" w:hAnsi="Cambria Math"/>
          <w:sz w:val="28"/>
          <w:szCs w:val="28"/>
        </w:rPr>
        <w:t xml:space="preserve"> proslijediti neophodne podatke(odnosno u ovom slučaju samu kolekciju studenata koju je potrebno sortirati). Ovaj interface će se sastojati od metode </w:t>
      </w:r>
      <w:r w:rsidR="00DD4010">
        <w:rPr>
          <w:rFonts w:ascii="Cambria Math" w:hAnsi="Cambria Math"/>
          <w:sz w:val="28"/>
          <w:szCs w:val="28"/>
          <w:u w:val="single"/>
        </w:rPr>
        <w:t>sortiraj()</w:t>
      </w:r>
      <w:r w:rsidR="00DD4010">
        <w:rPr>
          <w:rFonts w:ascii="Cambria Math" w:hAnsi="Cambria Math"/>
          <w:sz w:val="28"/>
          <w:szCs w:val="28"/>
        </w:rPr>
        <w:t xml:space="preserve"> koju će implementirati više klasa(npr klase: </w:t>
      </w:r>
      <w:r w:rsidR="00DD4010">
        <w:rPr>
          <w:rFonts w:ascii="Cambria Math" w:hAnsi="Cambria Math"/>
          <w:b/>
          <w:bCs/>
          <w:sz w:val="28"/>
          <w:szCs w:val="28"/>
        </w:rPr>
        <w:t>MergeSort</w:t>
      </w:r>
      <w:r w:rsidR="00DD4010">
        <w:rPr>
          <w:rFonts w:ascii="Cambria Math" w:hAnsi="Cambria Math"/>
          <w:sz w:val="28"/>
          <w:szCs w:val="28"/>
        </w:rPr>
        <w:t xml:space="preserve">, </w:t>
      </w:r>
      <w:r w:rsidR="00DD4010">
        <w:rPr>
          <w:rFonts w:ascii="Cambria Math" w:hAnsi="Cambria Math"/>
          <w:b/>
          <w:bCs/>
          <w:sz w:val="28"/>
          <w:szCs w:val="28"/>
        </w:rPr>
        <w:t>ShellSort</w:t>
      </w:r>
      <w:r w:rsidR="00DD4010">
        <w:rPr>
          <w:rFonts w:ascii="Cambria Math" w:hAnsi="Cambria Math"/>
          <w:sz w:val="28"/>
          <w:szCs w:val="28"/>
        </w:rPr>
        <w:t xml:space="preserve">, </w:t>
      </w:r>
      <w:r w:rsidR="00DD4010">
        <w:rPr>
          <w:rFonts w:ascii="Cambria Math" w:hAnsi="Cambria Math"/>
          <w:b/>
          <w:bCs/>
          <w:sz w:val="28"/>
          <w:szCs w:val="28"/>
        </w:rPr>
        <w:t>BubbleSort</w:t>
      </w:r>
      <w:r w:rsidR="00DD4010">
        <w:rPr>
          <w:rFonts w:ascii="Cambria Math" w:hAnsi="Cambria Math"/>
          <w:sz w:val="28"/>
          <w:szCs w:val="28"/>
        </w:rPr>
        <w:t xml:space="preserve"> itd) na različite načine. StudentContext bi kao privatni atribut imao objekat tipa ISortAlgoritam gdje bi se pomoću polimorfizma mogli pozivati razni algoritmi sortiranja. Također klasa StudentContext bi posjedovala metodu koja bi omogućavala da se promijeni ova strategija npr </w:t>
      </w:r>
      <w:r w:rsidR="00DD4010">
        <w:rPr>
          <w:rFonts w:ascii="Cambria Math" w:hAnsi="Cambria Math"/>
          <w:sz w:val="28"/>
          <w:szCs w:val="28"/>
          <w:u w:val="single"/>
        </w:rPr>
        <w:t>promijeniAlgoritam(id: int)</w:t>
      </w:r>
      <w:r w:rsidR="00DD4010">
        <w:rPr>
          <w:rFonts w:ascii="Cambria Math" w:hAnsi="Cambria Math"/>
          <w:sz w:val="28"/>
          <w:szCs w:val="28"/>
        </w:rPr>
        <w:t xml:space="preserve">. </w:t>
      </w:r>
      <w:r w:rsidR="00331473">
        <w:rPr>
          <w:rFonts w:ascii="Cambria Math" w:hAnsi="Cambria Math"/>
          <w:sz w:val="28"/>
          <w:szCs w:val="28"/>
        </w:rPr>
        <w:t xml:space="preserve">Znači </w:t>
      </w:r>
      <w:r w:rsidR="00DD4010">
        <w:rPr>
          <w:rFonts w:ascii="Cambria Math" w:hAnsi="Cambria Math"/>
          <w:sz w:val="28"/>
          <w:szCs w:val="28"/>
        </w:rPr>
        <w:t xml:space="preserve">omogućeno </w:t>
      </w:r>
      <w:r w:rsidR="00331473">
        <w:rPr>
          <w:rFonts w:ascii="Cambria Math" w:hAnsi="Cambria Math"/>
          <w:sz w:val="28"/>
          <w:szCs w:val="28"/>
        </w:rPr>
        <w:t xml:space="preserve">je </w:t>
      </w:r>
      <w:r w:rsidR="00DD4010">
        <w:rPr>
          <w:rFonts w:ascii="Cambria Math" w:hAnsi="Cambria Math"/>
          <w:sz w:val="28"/>
          <w:szCs w:val="28"/>
        </w:rPr>
        <w:t xml:space="preserve">da klijent(programer) u kodu može birati strategiju sortiranja studenata u </w:t>
      </w:r>
      <w:r w:rsidR="00331473">
        <w:rPr>
          <w:rFonts w:ascii="Cambria Math" w:hAnsi="Cambria Math"/>
          <w:sz w:val="28"/>
          <w:szCs w:val="28"/>
        </w:rPr>
        <w:t>o</w:t>
      </w:r>
      <w:r w:rsidR="00DD4010">
        <w:rPr>
          <w:rFonts w:ascii="Cambria Math" w:hAnsi="Cambria Math"/>
          <w:sz w:val="28"/>
          <w:szCs w:val="28"/>
        </w:rPr>
        <w:t>visnosti kakve mu performanse trebaju(da li to sortiranje treba biti brzo itd...)</w:t>
      </w:r>
      <w:r w:rsidR="00331473">
        <w:rPr>
          <w:rFonts w:ascii="Cambria Math" w:hAnsi="Cambria Math"/>
          <w:sz w:val="28"/>
          <w:szCs w:val="28"/>
        </w:rPr>
        <w:t xml:space="preserve">, odnosno po želji može da odabere razne </w:t>
      </w:r>
      <w:r w:rsidR="00331473">
        <w:rPr>
          <w:rFonts w:ascii="Cambria Math" w:hAnsi="Cambria Math"/>
          <w:sz w:val="28"/>
          <w:szCs w:val="28"/>
        </w:rPr>
        <w:lastRenderedPageBreak/>
        <w:t>načine koji ga vode do istog cilja. Ovime završavamo hipotetičko razmatranje ovog patterna.</w:t>
      </w:r>
    </w:p>
    <w:p w14:paraId="4557F9A8" w14:textId="5B116C6F" w:rsidR="00331473" w:rsidRDefault="00331473" w:rsidP="00414F33">
      <w:pPr>
        <w:jc w:val="both"/>
        <w:rPr>
          <w:rFonts w:ascii="Cambria Math" w:hAnsi="Cambria Math"/>
          <w:sz w:val="28"/>
          <w:szCs w:val="28"/>
        </w:rPr>
      </w:pPr>
    </w:p>
    <w:p w14:paraId="4679C653" w14:textId="26F8B864" w:rsidR="00331473" w:rsidRDefault="00331473" w:rsidP="00331473">
      <w:pPr>
        <w:jc w:val="both"/>
        <w:rPr>
          <w:rFonts w:ascii="Cambria Math" w:hAnsi="Cambria Math"/>
          <w:sz w:val="28"/>
          <w:szCs w:val="28"/>
          <w:u w:val="single"/>
        </w:rPr>
      </w:pPr>
      <w:r>
        <w:rPr>
          <w:rFonts w:ascii="Cambria Math" w:hAnsi="Cambria Math"/>
          <w:b/>
          <w:bCs/>
          <w:sz w:val="28"/>
          <w:szCs w:val="28"/>
        </w:rPr>
        <w:t xml:space="preserve">State pattern - </w:t>
      </w:r>
      <w:r>
        <w:rPr>
          <w:rFonts w:ascii="Cambria Math" w:hAnsi="Cambria Math"/>
          <w:sz w:val="28"/>
          <w:szCs w:val="28"/>
          <w:u w:val="single"/>
        </w:rPr>
        <w:t>j</w:t>
      </w:r>
      <w:r w:rsidRPr="00331473">
        <w:rPr>
          <w:rFonts w:ascii="Cambria Math" w:hAnsi="Cambria Math"/>
          <w:sz w:val="28"/>
          <w:szCs w:val="28"/>
          <w:u w:val="single"/>
        </w:rPr>
        <w:t>e dinamička verzija Strategy paterna. Objekat mijenja način ponašanja na osnovu trenutnog stanja.</w:t>
      </w:r>
      <w:r w:rsidRPr="00331473">
        <w:rPr>
          <w:rFonts w:ascii="Cambria Math" w:hAnsi="Cambria Math"/>
          <w:sz w:val="28"/>
          <w:szCs w:val="28"/>
          <w:u w:val="single"/>
        </w:rPr>
        <w:t xml:space="preserve"> </w:t>
      </w:r>
      <w:r w:rsidRPr="00331473">
        <w:rPr>
          <w:rFonts w:ascii="Cambria Math" w:hAnsi="Cambria Math"/>
          <w:sz w:val="28"/>
          <w:szCs w:val="28"/>
          <w:u w:val="single"/>
        </w:rPr>
        <w:t>Postiže se promjenom podklase unutar hijerarhije klasa.</w:t>
      </w:r>
    </w:p>
    <w:p w14:paraId="2EC69238" w14:textId="12E44989" w:rsidR="00331473" w:rsidRDefault="00331473" w:rsidP="00331473">
      <w:pPr>
        <w:jc w:val="both"/>
        <w:rPr>
          <w:rFonts w:ascii="Cambria Math" w:hAnsi="Cambria Math"/>
          <w:sz w:val="28"/>
          <w:szCs w:val="28"/>
          <w:u w:val="single"/>
        </w:rPr>
      </w:pPr>
    </w:p>
    <w:p w14:paraId="5AE5C26B" w14:textId="09A90E28" w:rsidR="00331473" w:rsidRPr="00A8679C" w:rsidRDefault="00331473" w:rsidP="00331473">
      <w:pPr>
        <w:jc w:val="both"/>
      </w:pPr>
      <w:r>
        <w:rPr>
          <w:rFonts w:ascii="Cambria Math" w:hAnsi="Cambria Math"/>
          <w:sz w:val="28"/>
          <w:szCs w:val="28"/>
        </w:rPr>
        <w:t>Ovaj pattern iz sličnih razloga(</w:t>
      </w:r>
      <w:r w:rsidR="00737480">
        <w:rPr>
          <w:rFonts w:ascii="Cambria Math" w:hAnsi="Cambria Math"/>
          <w:sz w:val="28"/>
          <w:szCs w:val="28"/>
        </w:rPr>
        <w:t xml:space="preserve">jednoznačnih procedura) nećemo koristiti u našem sistemu jer bi ga to previše zakomplikovalo. Razmotrimo hipotetsko mjesto upotrebe ovog patterna. Zamislimo da studentska služba ima više „stanja“ rada, odnosno što se dešava u normalnom životu da studentska služba mijenja svoj „ritam“ rada onda kada se pojavi više gužve sa zahtjevima i to. Eh sada zamislimo da studentska služba u zavisnosti u kom stanju je rada, na različite načine obrađuje studentske zahtjeve(tako da zahtjevi imaju neku oznaku kao npr „hitan“ ili „normalan“, odnosno da zahtjeve nekako možemo razlikovati po toj „hitnoći“). Neka imamo neku klasu </w:t>
      </w:r>
      <w:r w:rsidR="00737480">
        <w:rPr>
          <w:rFonts w:ascii="Cambria Math" w:hAnsi="Cambria Math"/>
          <w:b/>
          <w:bCs/>
          <w:sz w:val="28"/>
          <w:szCs w:val="28"/>
        </w:rPr>
        <w:t>StudentskaContext</w:t>
      </w:r>
      <w:r w:rsidR="00737480">
        <w:rPr>
          <w:rFonts w:ascii="Cambria Math" w:hAnsi="Cambria Math"/>
          <w:sz w:val="28"/>
          <w:szCs w:val="28"/>
        </w:rPr>
        <w:t xml:space="preserve"> koja kao svoj atribut ima trenutni broj zahtjeva koji čekaju na obradu, i neki svoj limit. Ako broj zahtjeva pređe određeni limit tada studentska treba da promijeni svoj režim obrate tih podataka odnosno da prvo na red dolaze oni zahtjevi koji su označeni sa „hitno“ sve dok se broj takvih zahtjeva ne svede na 0 ili se ukupan broj zahtjeva ne spusti ispod dozvoljenog limita. Također ista klasa ima i neku kolekciju svih zahtjeva. Moramo imati i interface </w:t>
      </w:r>
      <w:r w:rsidR="00737480">
        <w:rPr>
          <w:rFonts w:ascii="Cambria Math" w:hAnsi="Cambria Math"/>
          <w:b/>
          <w:bCs/>
          <w:i/>
          <w:iCs/>
          <w:sz w:val="28"/>
          <w:szCs w:val="28"/>
        </w:rPr>
        <w:t xml:space="preserve">IStanje </w:t>
      </w:r>
      <w:r w:rsidR="00737480">
        <w:rPr>
          <w:rFonts w:ascii="Cambria Math" w:hAnsi="Cambria Math"/>
          <w:sz w:val="28"/>
          <w:szCs w:val="28"/>
        </w:rPr>
        <w:t xml:space="preserve">koji definiše metodu </w:t>
      </w:r>
      <w:r w:rsidR="00737480">
        <w:rPr>
          <w:rFonts w:ascii="Cambria Math" w:hAnsi="Cambria Math"/>
          <w:sz w:val="28"/>
          <w:szCs w:val="28"/>
          <w:u w:val="single"/>
        </w:rPr>
        <w:t>obradi(StudentskaContext context)</w:t>
      </w:r>
      <w:r w:rsidR="00737480">
        <w:rPr>
          <w:rFonts w:ascii="Cambria Math" w:hAnsi="Cambria Math"/>
          <w:sz w:val="28"/>
          <w:szCs w:val="28"/>
        </w:rPr>
        <w:t xml:space="preserve"> i kog će implementirati dvije klase: </w:t>
      </w:r>
      <w:r w:rsidR="00737480">
        <w:rPr>
          <w:rFonts w:ascii="Cambria Math" w:hAnsi="Cambria Math"/>
          <w:b/>
          <w:bCs/>
          <w:sz w:val="28"/>
          <w:szCs w:val="28"/>
        </w:rPr>
        <w:t>HitnoStanje</w:t>
      </w:r>
      <w:r w:rsidR="00A8679C">
        <w:rPr>
          <w:rFonts w:ascii="Cambria Math" w:hAnsi="Cambria Math"/>
          <w:b/>
          <w:bCs/>
          <w:sz w:val="28"/>
          <w:szCs w:val="28"/>
        </w:rPr>
        <w:t xml:space="preserve"> </w:t>
      </w:r>
      <w:r w:rsidR="00A8679C">
        <w:rPr>
          <w:rFonts w:ascii="Cambria Math" w:hAnsi="Cambria Math"/>
          <w:sz w:val="28"/>
          <w:szCs w:val="28"/>
        </w:rPr>
        <w:t xml:space="preserve">i </w:t>
      </w:r>
      <w:r w:rsidR="00A8679C">
        <w:rPr>
          <w:rFonts w:ascii="Cambria Math" w:hAnsi="Cambria Math"/>
          <w:b/>
          <w:bCs/>
          <w:sz w:val="28"/>
          <w:szCs w:val="28"/>
        </w:rPr>
        <w:t>NormalnoStanje</w:t>
      </w:r>
      <w:r w:rsidR="00A8679C">
        <w:rPr>
          <w:rFonts w:ascii="Cambria Math" w:hAnsi="Cambria Math"/>
          <w:sz w:val="28"/>
          <w:szCs w:val="28"/>
        </w:rPr>
        <w:t xml:space="preserve">. </w:t>
      </w:r>
      <w:r w:rsidR="00A8679C">
        <w:rPr>
          <w:rFonts w:ascii="Cambria Math" w:hAnsi="Cambria Math"/>
          <w:b/>
          <w:bCs/>
          <w:sz w:val="28"/>
          <w:szCs w:val="28"/>
        </w:rPr>
        <w:t>HitnoStanje</w:t>
      </w:r>
      <w:r w:rsidR="00A8679C">
        <w:rPr>
          <w:rFonts w:ascii="Cambria Math" w:hAnsi="Cambria Math"/>
          <w:sz w:val="28"/>
          <w:szCs w:val="28"/>
        </w:rPr>
        <w:t xml:space="preserve"> će u svojoj implementaciji ove metode uporediti limit sa trenutnim brojem zahtjeva te ako je ukupan broj zahtjeva manji od limita prebacit će se u </w:t>
      </w:r>
      <w:r w:rsidR="00A8679C">
        <w:rPr>
          <w:rFonts w:ascii="Cambria Math" w:hAnsi="Cambria Math"/>
          <w:b/>
          <w:bCs/>
          <w:sz w:val="28"/>
          <w:szCs w:val="28"/>
        </w:rPr>
        <w:t>NormalnoStanje</w:t>
      </w:r>
      <w:r w:rsidR="00A8679C">
        <w:rPr>
          <w:rFonts w:ascii="Cambria Math" w:hAnsi="Cambria Math"/>
          <w:sz w:val="28"/>
          <w:szCs w:val="28"/>
        </w:rPr>
        <w:t xml:space="preserve"> koje zahtjeve obrađuje redom onakvi kakvi su, dok suprotno implementacija ove metode u klasi </w:t>
      </w:r>
      <w:r w:rsidR="00A8679C">
        <w:rPr>
          <w:rFonts w:ascii="Cambria Math" w:hAnsi="Cambria Math"/>
          <w:b/>
          <w:bCs/>
          <w:sz w:val="28"/>
          <w:szCs w:val="28"/>
        </w:rPr>
        <w:t>NormalnoStanje</w:t>
      </w:r>
      <w:r w:rsidR="00A8679C">
        <w:rPr>
          <w:rFonts w:ascii="Cambria Math" w:hAnsi="Cambria Math"/>
          <w:sz w:val="28"/>
          <w:szCs w:val="28"/>
        </w:rPr>
        <w:t xml:space="preserve"> provjerava da li je ukupan broj zahtjeva prema studentskoj veći od određenog limita, te ako jest prebacuje se u </w:t>
      </w:r>
      <w:r w:rsidR="00A8679C">
        <w:rPr>
          <w:rFonts w:ascii="Cambria Math" w:hAnsi="Cambria Math"/>
          <w:b/>
          <w:bCs/>
          <w:sz w:val="28"/>
          <w:szCs w:val="28"/>
        </w:rPr>
        <w:t>HitnoStanje</w:t>
      </w:r>
      <w:r w:rsidR="00A8679C">
        <w:rPr>
          <w:rFonts w:ascii="Cambria Math" w:hAnsi="Cambria Math"/>
          <w:sz w:val="28"/>
          <w:szCs w:val="28"/>
        </w:rPr>
        <w:t xml:space="preserve"> koje obrađuje samo zahtjeve sa naznakom „hitno“ sve dok se ne ispuni ranije navedeni uslov koji će ponovno rad(obradu zahtjeva) studentske vratiti u </w:t>
      </w:r>
      <w:r w:rsidR="00A8679C">
        <w:rPr>
          <w:rFonts w:ascii="Cambria Math" w:hAnsi="Cambria Math"/>
          <w:b/>
          <w:bCs/>
          <w:sz w:val="28"/>
          <w:szCs w:val="28"/>
        </w:rPr>
        <w:t>NormalnoStanje</w:t>
      </w:r>
      <w:r w:rsidR="00A8679C">
        <w:rPr>
          <w:rFonts w:ascii="Cambria Math" w:hAnsi="Cambria Math"/>
          <w:sz w:val="28"/>
          <w:szCs w:val="28"/>
        </w:rPr>
        <w:t xml:space="preserve">. Vidimo da se načini obrade zahtjeva dinamički </w:t>
      </w:r>
      <w:r w:rsidR="00A8679C">
        <w:rPr>
          <w:rFonts w:ascii="Cambria Math" w:hAnsi="Cambria Math"/>
          <w:sz w:val="28"/>
          <w:szCs w:val="28"/>
        </w:rPr>
        <w:lastRenderedPageBreak/>
        <w:t>mijenjaju od situacije u kojoj se sistem trenutno nalazi pa je ovaj pattern dobro pojašnjen, odnosno mogao bi se na ovaj način implementirati/iskoristiti, ali kako je već navedeno, sistem nije toliko komplikovan te nam ovo zaista ne treba, pa ovdje možemo završiti sa hipotetičkim razmatranjem ovog patterna.</w:t>
      </w:r>
    </w:p>
    <w:sectPr w:rsidR="00331473" w:rsidRPr="00A86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CF"/>
    <w:rsid w:val="00331473"/>
    <w:rsid w:val="00414F33"/>
    <w:rsid w:val="00737480"/>
    <w:rsid w:val="00A8679C"/>
    <w:rsid w:val="00C17B73"/>
    <w:rsid w:val="00C56DCF"/>
    <w:rsid w:val="00DD4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7674"/>
  <w15:chartTrackingRefBased/>
  <w15:docId w15:val="{3B013049-1BD0-448D-A8B0-D13D027E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s-Latn-B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92424">
      <w:bodyDiv w:val="1"/>
      <w:marLeft w:val="0"/>
      <w:marRight w:val="0"/>
      <w:marTop w:val="0"/>
      <w:marBottom w:val="0"/>
      <w:divBdr>
        <w:top w:val="none" w:sz="0" w:space="0" w:color="auto"/>
        <w:left w:val="none" w:sz="0" w:space="0" w:color="auto"/>
        <w:bottom w:val="none" w:sz="0" w:space="0" w:color="auto"/>
        <w:right w:val="none" w:sz="0" w:space="0" w:color="auto"/>
      </w:divBdr>
      <w:divsChild>
        <w:div w:id="707098359">
          <w:marLeft w:val="274"/>
          <w:marRight w:val="0"/>
          <w:marTop w:val="150"/>
          <w:marBottom w:val="0"/>
          <w:divBdr>
            <w:top w:val="none" w:sz="0" w:space="0" w:color="auto"/>
            <w:left w:val="none" w:sz="0" w:space="0" w:color="auto"/>
            <w:bottom w:val="none" w:sz="0" w:space="0" w:color="auto"/>
            <w:right w:val="none" w:sz="0" w:space="0" w:color="auto"/>
          </w:divBdr>
        </w:div>
        <w:div w:id="1734888608">
          <w:marLeft w:val="274"/>
          <w:marRight w:val="0"/>
          <w:marTop w:val="150"/>
          <w:marBottom w:val="0"/>
          <w:divBdr>
            <w:top w:val="none" w:sz="0" w:space="0" w:color="auto"/>
            <w:left w:val="none" w:sz="0" w:space="0" w:color="auto"/>
            <w:bottom w:val="none" w:sz="0" w:space="0" w:color="auto"/>
            <w:right w:val="none" w:sz="0" w:space="0" w:color="auto"/>
          </w:divBdr>
        </w:div>
        <w:div w:id="1255473877">
          <w:marLeft w:val="274"/>
          <w:marRight w:val="0"/>
          <w:marTop w:val="150"/>
          <w:marBottom w:val="0"/>
          <w:divBdr>
            <w:top w:val="none" w:sz="0" w:space="0" w:color="auto"/>
            <w:left w:val="none" w:sz="0" w:space="0" w:color="auto"/>
            <w:bottom w:val="none" w:sz="0" w:space="0" w:color="auto"/>
            <w:right w:val="none" w:sz="0" w:space="0" w:color="auto"/>
          </w:divBdr>
        </w:div>
      </w:divsChild>
    </w:div>
    <w:div w:id="1241063938">
      <w:bodyDiv w:val="1"/>
      <w:marLeft w:val="0"/>
      <w:marRight w:val="0"/>
      <w:marTop w:val="0"/>
      <w:marBottom w:val="0"/>
      <w:divBdr>
        <w:top w:val="none" w:sz="0" w:space="0" w:color="auto"/>
        <w:left w:val="none" w:sz="0" w:space="0" w:color="auto"/>
        <w:bottom w:val="none" w:sz="0" w:space="0" w:color="auto"/>
        <w:right w:val="none" w:sz="0" w:space="0" w:color="auto"/>
      </w:divBdr>
      <w:divsChild>
        <w:div w:id="601690772">
          <w:marLeft w:val="274"/>
          <w:marRight w:val="0"/>
          <w:marTop w:val="150"/>
          <w:marBottom w:val="0"/>
          <w:divBdr>
            <w:top w:val="none" w:sz="0" w:space="0" w:color="auto"/>
            <w:left w:val="none" w:sz="0" w:space="0" w:color="auto"/>
            <w:bottom w:val="none" w:sz="0" w:space="0" w:color="auto"/>
            <w:right w:val="none" w:sz="0" w:space="0" w:color="auto"/>
          </w:divBdr>
        </w:div>
        <w:div w:id="236017736">
          <w:marLeft w:val="274"/>
          <w:marRight w:val="0"/>
          <w:marTop w:val="150"/>
          <w:marBottom w:val="0"/>
          <w:divBdr>
            <w:top w:val="none" w:sz="0" w:space="0" w:color="auto"/>
            <w:left w:val="none" w:sz="0" w:space="0" w:color="auto"/>
            <w:bottom w:val="none" w:sz="0" w:space="0" w:color="auto"/>
            <w:right w:val="none" w:sz="0" w:space="0" w:color="auto"/>
          </w:divBdr>
        </w:div>
        <w:div w:id="1337532779">
          <w:marLeft w:val="274"/>
          <w:marRight w:val="0"/>
          <w:marTop w:val="150"/>
          <w:marBottom w:val="0"/>
          <w:divBdr>
            <w:top w:val="none" w:sz="0" w:space="0" w:color="auto"/>
            <w:left w:val="none" w:sz="0" w:space="0" w:color="auto"/>
            <w:bottom w:val="none" w:sz="0" w:space="0" w:color="auto"/>
            <w:right w:val="none" w:sz="0" w:space="0" w:color="auto"/>
          </w:divBdr>
        </w:div>
        <w:div w:id="1966885385">
          <w:marLeft w:val="274"/>
          <w:marRight w:val="0"/>
          <w:marTop w:val="150"/>
          <w:marBottom w:val="0"/>
          <w:divBdr>
            <w:top w:val="none" w:sz="0" w:space="0" w:color="auto"/>
            <w:left w:val="none" w:sz="0" w:space="0" w:color="auto"/>
            <w:bottom w:val="none" w:sz="0" w:space="0" w:color="auto"/>
            <w:right w:val="none" w:sz="0" w:space="0" w:color="auto"/>
          </w:divBdr>
        </w:div>
      </w:divsChild>
    </w:div>
    <w:div w:id="2066177667">
      <w:bodyDiv w:val="1"/>
      <w:marLeft w:val="0"/>
      <w:marRight w:val="0"/>
      <w:marTop w:val="0"/>
      <w:marBottom w:val="0"/>
      <w:divBdr>
        <w:top w:val="none" w:sz="0" w:space="0" w:color="auto"/>
        <w:left w:val="none" w:sz="0" w:space="0" w:color="auto"/>
        <w:bottom w:val="none" w:sz="0" w:space="0" w:color="auto"/>
        <w:right w:val="none" w:sz="0" w:space="0" w:color="auto"/>
      </w:divBdr>
      <w:divsChild>
        <w:div w:id="1852724326">
          <w:marLeft w:val="274"/>
          <w:marRight w:val="0"/>
          <w:marTop w:val="150"/>
          <w:marBottom w:val="0"/>
          <w:divBdr>
            <w:top w:val="none" w:sz="0" w:space="0" w:color="auto"/>
            <w:left w:val="none" w:sz="0" w:space="0" w:color="auto"/>
            <w:bottom w:val="none" w:sz="0" w:space="0" w:color="auto"/>
            <w:right w:val="none" w:sz="0" w:space="0" w:color="auto"/>
          </w:divBdr>
        </w:div>
        <w:div w:id="1787039197">
          <w:marLeft w:val="274"/>
          <w:marRight w:val="0"/>
          <w:marTop w:val="150"/>
          <w:marBottom w:val="0"/>
          <w:divBdr>
            <w:top w:val="none" w:sz="0" w:space="0" w:color="auto"/>
            <w:left w:val="none" w:sz="0" w:space="0" w:color="auto"/>
            <w:bottom w:val="none" w:sz="0" w:space="0" w:color="auto"/>
            <w:right w:val="none" w:sz="0" w:space="0" w:color="auto"/>
          </w:divBdr>
        </w:div>
        <w:div w:id="1518035991">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Huso Hamzić</dc:creator>
  <cp:keywords/>
  <dc:description/>
  <cp:lastModifiedBy>Huso Hamzić</cp:lastModifiedBy>
  <cp:revision>1</cp:revision>
  <dcterms:created xsi:type="dcterms:W3CDTF">2020-05-07T01:29:00Z</dcterms:created>
  <dcterms:modified xsi:type="dcterms:W3CDTF">2020-05-07T02:30:00Z</dcterms:modified>
</cp:coreProperties>
</file>