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Bahnschrift Light SemiCondensed" w:hAnsi="Bahnschrift Light SemiCondensed" w:cs="Bahnschrift Light SemiCondensed" w:eastAsia="Bahnschrift Light SemiCondensed"/>
          <w:color w:val="auto"/>
          <w:spacing w:val="0"/>
          <w:position w:val="0"/>
          <w:sz w:val="36"/>
          <w:shd w:fill="auto" w:val="clear"/>
        </w:rPr>
      </w:pPr>
      <w:r>
        <w:rPr>
          <w:rFonts w:ascii="Bahnschrift Light SemiCondensed" w:hAnsi="Bahnschrift Light SemiCondensed" w:cs="Bahnschrift Light SemiCondensed" w:eastAsia="Bahnschrift Light SemiCondensed"/>
          <w:color w:val="auto"/>
          <w:spacing w:val="0"/>
          <w:position w:val="0"/>
          <w:sz w:val="36"/>
          <w:shd w:fill="auto" w:val="clear"/>
        </w:rPr>
        <w:t xml:space="preserve">PATERNI PONA</w:t>
      </w:r>
      <w:r>
        <w:rPr>
          <w:rFonts w:ascii="Bahnschrift Light SemiCondensed" w:hAnsi="Bahnschrift Light SemiCondensed" w:cs="Bahnschrift Light SemiCondensed" w:eastAsia="Bahnschrift Light SemiCondensed"/>
          <w:color w:val="auto"/>
          <w:spacing w:val="0"/>
          <w:position w:val="0"/>
          <w:sz w:val="36"/>
          <w:shd w:fill="auto" w:val="clear"/>
        </w:rPr>
        <w:t xml:space="preserve">ŠANJA</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Strategy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Strategy patern izdvaja algoritam iz mati</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čne klase i uključuje ga u posebne klase. Pogodan je kada postoje različiti primjenjivi algoritmi (strategije) za neki problem. Strategy patern omogućava klijentu izbor jednog od algoritma iz familije algoritama za korištenje.</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bi mogli iskoristiti pri sortiranju nekretnina da bi se uvjerili koji </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će algoritam najbrže sortirati. To bi mogli napraviti na način da dodamo u klasu Nekretnina metodu sortiraj(). Nakon toga bi napravili novi interface IStrategy. Tada bi mogli bez većih problema dodati nove klase koje će naslijediti IStrategy interface bez mijenjanja postojećih klasa. Iz IStrategy interface-a bi imali mogućnost svih vrsti sortiranja.</w:t>
      </w:r>
    </w:p>
    <w:p>
      <w:pPr>
        <w:spacing w:before="0" w:after="200" w:line="240"/>
        <w:ind w:right="0" w:left="0" w:firstLine="0"/>
        <w:jc w:val="center"/>
        <w:rPr>
          <w:rFonts w:ascii="Bahnschrift Light SemiCondensed" w:hAnsi="Bahnschrift Light SemiCondensed" w:cs="Bahnschrift Light SemiCondensed" w:eastAsia="Bahnschrift Light SemiCondensed"/>
          <w:color w:val="auto"/>
          <w:spacing w:val="0"/>
          <w:position w:val="0"/>
          <w:sz w:val="24"/>
          <w:shd w:fill="auto" w:val="clear"/>
        </w:rPr>
      </w:pPr>
      <w:r>
        <w:object w:dxaOrig="8058" w:dyaOrig="3928">
          <v:rect xmlns:o="urn:schemas-microsoft-com:office:office" xmlns:v="urn:schemas-microsoft-com:vml" id="rectole0000000000" style="width:402.900000pt;height:19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State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State patern je dinami</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čka verzija Strategy paterna. Objekat mijenja način ponašanja na osnovu trenutnog stanja. Postiže se promjenom podklase unutar hijerarhije klasa.</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u sistemu ve</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 imamo. Koristimo ga za način prikazivanja nekretnina tj. ako je korisnik prijavljen na sistem moći će kupiti nekretninu, dok neprijavljeni korisnik to neće moći uraditi. Implementiran je interfejs IState koji će prikazivati pogled da li je korisnik prijavljen ili ne. Potrebni su pogledi PogledRegistrovanog() i PogledNeregistrovanog() za realizaciju u sistemu.  </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Observer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Uloga Observer paterna je da uspostavi relaciju izme</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đu objekata tako kada jedan objekat promijeni stanje drugi zainteresirani objekti se obavještavaju.</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bi mogli iskoristiti na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čin ako korisnik željenu nekretninu stavi u "Favorite" i pri tome se desi promjena cijene ili prodavac označi da je ta nekretnina na popustu, tada bi došla obavijest Kupcu za određenu promjenu. Subject bi u ovom slučaju bio prodavac koji bi mijenjao cijenu nekretnine, Observer bi bio korisnik koji je stavio nekretninu u "Favorite". Update bi predstavljao prijem obavještenja npr. preko e-maila. Notify bi bio vrsta e-mail poruke koji bi korisnici dobili kada označe nekretninu, a State bi bilo novo stanje.</w:t>
      </w:r>
    </w:p>
    <w:p>
      <w:pPr>
        <w:spacing w:before="0" w:after="200" w:line="240"/>
        <w:ind w:right="0" w:left="0" w:firstLine="0"/>
        <w:jc w:val="center"/>
        <w:rPr>
          <w:rFonts w:ascii="Bahnschrift Light SemiCondensed" w:hAnsi="Bahnschrift Light SemiCondensed" w:cs="Bahnschrift Light SemiCondensed" w:eastAsia="Bahnschrift Light SemiCondensed"/>
          <w:color w:val="auto"/>
          <w:spacing w:val="0"/>
          <w:position w:val="0"/>
          <w:sz w:val="24"/>
          <w:shd w:fill="auto" w:val="clear"/>
        </w:rPr>
      </w:pPr>
      <w:r>
        <w:object w:dxaOrig="6944" w:dyaOrig="3847">
          <v:rect xmlns:o="urn:schemas-microsoft-com:office:office" xmlns:v="urn:schemas-microsoft-com:vml" id="rectole0000000001" style="width:347.200000pt;height:19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Iterator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Iterator patern omogu</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ćava sekvencijalni pristup elementima kolekcije bez poznavanja kako je kolekcija struktuirana. </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šem sistemu se može primijeniti pri upotrebi filtera prilikom pretraživanja nekretnina tj. u sistemu već postoje filteri za pretragu koji bi ukoliko korisnik želi prikazao nekretnine po vrsti tj. po Stanu, Kući, Vikendici itd.</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Medijator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Medijator patern enkapsulira protokol za komunikaciju me</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đu objektima dozvoljavajući da objekti komuniciraju bez međusobnog poznavanja interne strukture objekta.</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ne</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ćemo koristiti u našoj aplikaciji, ali možemo proširiti sistem da imamo više vrsta registrovanih korisnika. Mogli bi dodati Premium i VIP korisnike u naš sistem. </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Korisnici da bi stupili u kontakt mogu koristiti neki vid chat platforme. U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šem slučaju bi bez ograničenja komunicirati Premium i VIP korisnici dok standardni korisnici ne bi imali sve mogućnosti. </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Chain of responsibility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Chain of responsibility patern namijenjen je kako bi se jedan kompleksnii proces obrade razdvojio na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čin da više objekata na različite načine procesiraju primljene podatke.</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bi mogli iskoristit na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čin kada bi dodali rezervaciju nekretnine u aplikaciju. Ako se korisnik odluči da rezerviše nekretninu, potrebno je prvo da pošalje zahtjev za rezervaciju koju treba da odobri Admin sistema. Morali bi u sistem dodati novu klasu za zahtjev, klase koje će nasljeđivati tu novu klasu i interface IHandler.</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Template method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Omogu</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ćava izdvajanje određenih koraka algoritma u odvojene podklase. Struktura algoritma se ne mijenja - mali dijelovi operacija se izdvajaju i ti se dijelovi mogu implementirati različito.</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mo</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žemo iskoristiti kod sortiranja nekretnine po cijeni i lokaciji, tako što ćemo algoritam sortiranja izdvojiti u posebnu klasu.</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p>
    <w:p>
      <w:pPr>
        <w:spacing w:before="0" w:after="200" w:line="276"/>
        <w:ind w:right="0" w:left="0" w:firstLine="0"/>
        <w:jc w:val="both"/>
        <w:rPr>
          <w:rFonts w:ascii="Bahnschrift Light Condensed" w:hAnsi="Bahnschrift Light Condensed" w:cs="Bahnschrift Light Condensed" w:eastAsia="Bahnschrift Light Condensed"/>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