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69ADA1D6" w:rsidR="00C5378B" w:rsidRDefault="000649A3" w:rsidP="003937C7">
      <w:pPr>
        <w:pStyle w:val="Heading1"/>
        <w:rPr>
          <w:lang w:val="en-US"/>
        </w:rPr>
      </w:pPr>
      <w:r>
        <w:rPr>
          <w:lang w:val="en-US"/>
        </w:rPr>
        <w:t>SOLID p</w:t>
      </w:r>
      <w:r w:rsidR="00932896">
        <w:rPr>
          <w:lang w:val="en-US"/>
        </w:rPr>
        <w:t>rincipi</w:t>
      </w:r>
    </w:p>
    <w:p w14:paraId="78F0939A" w14:textId="77777777" w:rsidR="00962860" w:rsidRPr="00962860" w:rsidRDefault="00962860" w:rsidP="00962860">
      <w:pPr>
        <w:rPr>
          <w:lang w:val="en-US"/>
        </w:rPr>
      </w:pPr>
    </w:p>
    <w:p w14:paraId="7A342E76" w14:textId="10EB854E" w:rsidR="00186946" w:rsidRPr="00962860" w:rsidRDefault="00962860" w:rsidP="00962860">
      <w:pPr>
        <w:pStyle w:val="ListParagraph"/>
        <w:numPr>
          <w:ilvl w:val="0"/>
          <w:numId w:val="15"/>
        </w:numPr>
        <w:rPr>
          <w:b/>
          <w:szCs w:val="24"/>
          <w:lang w:val="en-US"/>
        </w:rPr>
      </w:pPr>
      <w:r w:rsidRPr="00962860">
        <w:rPr>
          <w:b/>
          <w:szCs w:val="24"/>
        </w:rPr>
        <w:t xml:space="preserve">SRP </w:t>
      </w:r>
      <w:r w:rsidRPr="00962860">
        <w:rPr>
          <w:szCs w:val="24"/>
        </w:rPr>
        <w:t>(Single responsibility principle)</w:t>
      </w:r>
      <w:r w:rsidR="00A12C85">
        <w:rPr>
          <w:szCs w:val="24"/>
        </w:rPr>
        <w:t xml:space="preserve"> – Princip pojedinačne odgovornosti</w:t>
      </w:r>
    </w:p>
    <w:p w14:paraId="16081E92" w14:textId="6F95E416" w:rsidR="00962860" w:rsidRPr="004439FD" w:rsidRDefault="00962860" w:rsidP="00962860">
      <w:pPr>
        <w:pStyle w:val="ListParagraph"/>
        <w:ind w:left="1440"/>
        <w:rPr>
          <w:szCs w:val="24"/>
          <w:lang w:val="de-DE"/>
        </w:rPr>
      </w:pPr>
      <w:r>
        <w:rPr>
          <w:szCs w:val="24"/>
          <w:lang w:val="en-US"/>
        </w:rPr>
        <w:t xml:space="preserve">Princip </w:t>
      </w:r>
      <w:r>
        <w:rPr>
          <w:b/>
          <w:szCs w:val="24"/>
          <w:lang w:val="en-US"/>
        </w:rPr>
        <w:t xml:space="preserve">S </w:t>
      </w:r>
      <w:r>
        <w:rPr>
          <w:szCs w:val="24"/>
          <w:lang w:val="en-US"/>
        </w:rPr>
        <w:t>nije p</w:t>
      </w:r>
      <w:r w:rsidR="008370D7">
        <w:rPr>
          <w:szCs w:val="24"/>
          <w:lang w:val="en-US"/>
        </w:rPr>
        <w:t>rekršen zato što svaka klasa obavlja</w:t>
      </w:r>
      <w:r>
        <w:rPr>
          <w:szCs w:val="24"/>
          <w:lang w:val="en-US"/>
        </w:rPr>
        <w:t xml:space="preserve"> samo jedan zadatak.</w:t>
      </w:r>
      <w:r w:rsidR="004439FD">
        <w:rPr>
          <w:szCs w:val="24"/>
          <w:lang w:val="en-US"/>
        </w:rPr>
        <w:t xml:space="preserve"> </w:t>
      </w:r>
      <w:r w:rsidR="004439FD" w:rsidRPr="004439FD">
        <w:rPr>
          <w:szCs w:val="24"/>
          <w:lang w:val="de-DE"/>
        </w:rPr>
        <w:t>Da je npr. Klasa Artikal implementirala metodu koja šalje n</w:t>
      </w:r>
      <w:r w:rsidR="004439FD">
        <w:rPr>
          <w:szCs w:val="24"/>
          <w:lang w:val="de-DE"/>
        </w:rPr>
        <w:t>otifikacije, bio bi prekršen ovaj princip jer bi klasa Artikal samim tim, pored informacija o artiklu i manipulacijom tim informacijama, imala zadatak da šalje notifikacije.</w:t>
      </w:r>
    </w:p>
    <w:p w14:paraId="5A0EE1F2" w14:textId="77777777" w:rsidR="002C111D" w:rsidRPr="004439FD" w:rsidRDefault="002C111D" w:rsidP="00962860">
      <w:pPr>
        <w:pStyle w:val="ListParagraph"/>
        <w:ind w:left="1440"/>
        <w:rPr>
          <w:szCs w:val="24"/>
          <w:lang w:val="de-DE"/>
        </w:rPr>
      </w:pPr>
    </w:p>
    <w:p w14:paraId="405B657E" w14:textId="46CBE061" w:rsidR="00962860" w:rsidRPr="008370D7" w:rsidRDefault="00962860" w:rsidP="00962860">
      <w:pPr>
        <w:pStyle w:val="ListParagraph"/>
        <w:numPr>
          <w:ilvl w:val="0"/>
          <w:numId w:val="15"/>
        </w:numPr>
        <w:rPr>
          <w:b/>
          <w:sz w:val="28"/>
          <w:szCs w:val="28"/>
          <w:lang w:val="en-US"/>
        </w:rPr>
      </w:pPr>
      <w:r w:rsidRPr="00962860">
        <w:rPr>
          <w:b/>
        </w:rPr>
        <w:t>OCP</w:t>
      </w:r>
      <w:r>
        <w:t xml:space="preserve"> (Open-closed principle)</w:t>
      </w:r>
      <w:r w:rsidR="00275296">
        <w:t xml:space="preserve"> – Otvoreno zatvoren princip</w:t>
      </w:r>
    </w:p>
    <w:p w14:paraId="07FEF7E7" w14:textId="5373500F" w:rsidR="002C111D" w:rsidRPr="004439FD" w:rsidRDefault="00F82852" w:rsidP="008370D7">
      <w:pPr>
        <w:ind w:left="1440"/>
        <w:rPr>
          <w:szCs w:val="24"/>
          <w:lang w:val="de-DE"/>
        </w:rPr>
      </w:pPr>
      <w:r>
        <w:rPr>
          <w:szCs w:val="24"/>
          <w:lang w:val="en-US"/>
        </w:rPr>
        <w:t xml:space="preserve">Princip </w:t>
      </w:r>
      <w:r>
        <w:rPr>
          <w:b/>
          <w:szCs w:val="24"/>
          <w:lang w:val="en-US"/>
        </w:rPr>
        <w:t xml:space="preserve">O </w:t>
      </w:r>
      <w:r>
        <w:rPr>
          <w:szCs w:val="24"/>
          <w:lang w:val="en-US"/>
        </w:rPr>
        <w:t>nije narušen zato što dodavanjem atributa ili metoda u bilo koju klasu neće dovesti do promjene neke druge klase.</w:t>
      </w:r>
      <w:r w:rsidR="004439FD">
        <w:rPr>
          <w:szCs w:val="24"/>
          <w:lang w:val="en-US"/>
        </w:rPr>
        <w:t xml:space="preserve"> </w:t>
      </w:r>
      <w:r w:rsidR="004439FD" w:rsidRPr="004439FD">
        <w:rPr>
          <w:szCs w:val="24"/>
          <w:lang w:val="en-US"/>
        </w:rPr>
        <w:t>U slučaju da nismo razdvojili metodu “DopuniKredit”, imali bismo situaciju da promjenom limita ET</w:t>
      </w:r>
      <w:r w:rsidR="004439FD">
        <w:rPr>
          <w:szCs w:val="24"/>
          <w:lang w:val="en-US"/>
        </w:rPr>
        <w:t xml:space="preserve">F Kredita moramo promijeniti klasu u kojoj bi bila metoda implementirana (kupac ili prodavač). </w:t>
      </w:r>
      <w:r w:rsidR="004439FD" w:rsidRPr="004439FD">
        <w:rPr>
          <w:szCs w:val="24"/>
          <w:lang w:val="de-DE"/>
        </w:rPr>
        <w:t>U ovom slučaju, razdvojeno je u interfejs tako da j</w:t>
      </w:r>
      <w:r w:rsidR="004439FD">
        <w:rPr>
          <w:szCs w:val="24"/>
          <w:lang w:val="de-DE"/>
        </w:rPr>
        <w:t>e zadovoljen OCP.</w:t>
      </w:r>
    </w:p>
    <w:p w14:paraId="4B667BE2" w14:textId="35AB715B" w:rsidR="008370D7" w:rsidRPr="004439FD" w:rsidRDefault="008370D7" w:rsidP="008370D7">
      <w:pPr>
        <w:ind w:left="1440"/>
        <w:rPr>
          <w:b/>
          <w:sz w:val="28"/>
          <w:szCs w:val="28"/>
          <w:lang w:val="de-DE"/>
        </w:rPr>
      </w:pPr>
      <w:r w:rsidRPr="004439FD">
        <w:rPr>
          <w:b/>
          <w:sz w:val="28"/>
          <w:szCs w:val="28"/>
          <w:lang w:val="de-DE"/>
        </w:rPr>
        <w:t xml:space="preserve"> </w:t>
      </w:r>
    </w:p>
    <w:p w14:paraId="33F7FB0A" w14:textId="12FF6516" w:rsidR="008370D7" w:rsidRPr="00275296" w:rsidRDefault="004439FD" w:rsidP="00962860">
      <w:pPr>
        <w:pStyle w:val="ListParagraph"/>
        <w:numPr>
          <w:ilvl w:val="0"/>
          <w:numId w:val="15"/>
        </w:numPr>
        <w:rPr>
          <w:b/>
          <w:sz w:val="28"/>
          <w:szCs w:val="28"/>
          <w:lang w:val="en-US"/>
        </w:rPr>
      </w:pPr>
      <w:r>
        <w:rPr>
          <w:b/>
        </w:rPr>
        <w:t>LSP</w:t>
      </w:r>
      <w:r w:rsidR="00275296">
        <w:t xml:space="preserve"> (</w:t>
      </w:r>
      <w:r>
        <w:t>Liskov Substitution Principle</w:t>
      </w:r>
      <w:r w:rsidR="00275296">
        <w:t>) – Liskov pincip zamjene</w:t>
      </w:r>
    </w:p>
    <w:p w14:paraId="10E475A1" w14:textId="37C83263" w:rsidR="00275296" w:rsidRPr="00A77C45" w:rsidRDefault="00A77C45" w:rsidP="00A77C45">
      <w:pPr>
        <w:pStyle w:val="ListParagraph"/>
        <w:ind w:left="1440"/>
        <w:rPr>
          <w:szCs w:val="24"/>
          <w:lang w:val="en-US"/>
        </w:rPr>
      </w:pPr>
      <w:r>
        <w:rPr>
          <w:szCs w:val="24"/>
          <w:lang w:val="en-US"/>
        </w:rPr>
        <w:t xml:space="preserve">Princip </w:t>
      </w:r>
      <w:r>
        <w:rPr>
          <w:b/>
          <w:szCs w:val="24"/>
          <w:lang w:val="en-US"/>
        </w:rPr>
        <w:t xml:space="preserve">L </w:t>
      </w:r>
      <w:r>
        <w:rPr>
          <w:szCs w:val="24"/>
          <w:lang w:val="en-US"/>
        </w:rPr>
        <w:t xml:space="preserve">nije prekršen zato što se klase koje su izvedene iz apstraktne klase mogu korisiti na mjestima na kojima se koristi bazna klasa. </w:t>
      </w:r>
      <w:r w:rsidR="004439FD">
        <w:rPr>
          <w:szCs w:val="24"/>
          <w:lang w:val="en-US"/>
        </w:rPr>
        <w:t>U našem slučaju imamo apstraktnu klasu Osoba iz koje su izvedene dvije klase – kupac i prodavač te se prilikom dodavanja osobe, ne dodaje osoba, nego vrsta osobe, kao što je kupac ili prodavač. Pošto su podtipovi zamjenjivi njihovim osnovnim tipovima, možemo reći da je OCP zadovoljen</w:t>
      </w:r>
    </w:p>
    <w:p w14:paraId="08B51AEC" w14:textId="77777777" w:rsidR="00A77C45" w:rsidRPr="00275296" w:rsidRDefault="00A77C45" w:rsidP="00275296">
      <w:pPr>
        <w:pStyle w:val="ListParagraph"/>
        <w:rPr>
          <w:b/>
          <w:sz w:val="28"/>
          <w:szCs w:val="28"/>
          <w:lang w:val="en-US"/>
        </w:rPr>
      </w:pPr>
    </w:p>
    <w:p w14:paraId="6D65E94D" w14:textId="36596B27" w:rsidR="00275296" w:rsidRPr="00275296" w:rsidRDefault="00275296" w:rsidP="00962860">
      <w:pPr>
        <w:pStyle w:val="ListParagraph"/>
        <w:numPr>
          <w:ilvl w:val="0"/>
          <w:numId w:val="15"/>
        </w:numPr>
        <w:rPr>
          <w:b/>
          <w:sz w:val="28"/>
          <w:szCs w:val="28"/>
          <w:lang w:val="en-US"/>
        </w:rPr>
      </w:pPr>
      <w:r w:rsidRPr="00275296">
        <w:rPr>
          <w:b/>
        </w:rPr>
        <w:t>ISP</w:t>
      </w:r>
      <w:r>
        <w:t xml:space="preserve"> (Interface segregation principle) – Princip izoliranja interfejsa</w:t>
      </w:r>
    </w:p>
    <w:p w14:paraId="1F7085FF" w14:textId="760240CB" w:rsidR="00275296" w:rsidRPr="008702B8" w:rsidRDefault="006E7764" w:rsidP="00A77C45">
      <w:pPr>
        <w:pStyle w:val="ListParagraph"/>
        <w:ind w:left="1440"/>
        <w:rPr>
          <w:szCs w:val="24"/>
          <w:lang w:val="en-US"/>
        </w:rPr>
      </w:pPr>
      <w:r>
        <w:rPr>
          <w:szCs w:val="24"/>
          <w:lang w:val="en-US"/>
        </w:rPr>
        <w:t xml:space="preserve">Princip </w:t>
      </w:r>
      <w:r>
        <w:rPr>
          <w:b/>
          <w:szCs w:val="24"/>
          <w:lang w:val="en-US"/>
        </w:rPr>
        <w:t xml:space="preserve">I </w:t>
      </w:r>
      <w:r>
        <w:rPr>
          <w:szCs w:val="24"/>
          <w:lang w:val="en-US"/>
        </w:rPr>
        <w:t>nije narušen zato što su sve metode koje nisu esencijalne za korisnika prebačene u interfejs</w:t>
      </w:r>
      <w:r w:rsidR="00A77C45">
        <w:rPr>
          <w:szCs w:val="24"/>
          <w:lang w:val="en-US"/>
        </w:rPr>
        <w:t>.</w:t>
      </w:r>
      <w:r w:rsidR="008702B8">
        <w:rPr>
          <w:szCs w:val="24"/>
          <w:lang w:val="en-US"/>
        </w:rPr>
        <w:t xml:space="preserve"> Ukoliko pogledamo dijagram klasa, imamo interfejs “IKredit” koji razdvaja funkcionalnosti koje klase “Kupac” i “Prodavač” ne smiju implementirati. </w:t>
      </w:r>
      <w:r w:rsidR="008702B8" w:rsidRPr="008702B8">
        <w:rPr>
          <w:szCs w:val="24"/>
          <w:lang w:val="en-US"/>
        </w:rPr>
        <w:t>Da smo u sklopu klasa “Kupac” ili “Prodavač” imali metodu „DopuniKredit</w:t>
      </w:r>
      <w:r w:rsidR="008702B8">
        <w:rPr>
          <w:szCs w:val="24"/>
          <w:lang w:val="en-US"/>
        </w:rPr>
        <w:t>” onda bi bio prekršen ISP princip.</w:t>
      </w:r>
    </w:p>
    <w:p w14:paraId="65191F01" w14:textId="77777777" w:rsidR="00A77C45" w:rsidRPr="008702B8" w:rsidRDefault="00A77C45" w:rsidP="00275296">
      <w:pPr>
        <w:pStyle w:val="ListParagraph"/>
        <w:rPr>
          <w:b/>
          <w:sz w:val="28"/>
          <w:szCs w:val="28"/>
          <w:lang w:val="en-US"/>
        </w:rPr>
      </w:pPr>
    </w:p>
    <w:p w14:paraId="6F2F6ED1" w14:textId="059AFCC5" w:rsidR="002C111D" w:rsidRPr="002C111D" w:rsidRDefault="00275296" w:rsidP="002C111D">
      <w:pPr>
        <w:pStyle w:val="ListParagraph"/>
        <w:numPr>
          <w:ilvl w:val="0"/>
          <w:numId w:val="15"/>
        </w:numPr>
        <w:rPr>
          <w:b/>
          <w:sz w:val="28"/>
          <w:szCs w:val="28"/>
          <w:lang w:val="en-US"/>
        </w:rPr>
      </w:pPr>
      <w:r w:rsidRPr="00275296">
        <w:rPr>
          <w:b/>
        </w:rPr>
        <w:t>DIP</w:t>
      </w:r>
      <w:r>
        <w:t xml:space="preserve"> (Dependency inversion principle) – Princip inverzije ovisnosti</w:t>
      </w:r>
      <w:r w:rsidR="002C111D">
        <w:tab/>
      </w:r>
    </w:p>
    <w:p w14:paraId="25DFD2AE" w14:textId="6A1DE3AC" w:rsidR="002C111D" w:rsidRPr="002C111D" w:rsidRDefault="002C111D" w:rsidP="002C111D">
      <w:pPr>
        <w:ind w:left="1440"/>
        <w:rPr>
          <w:szCs w:val="24"/>
          <w:lang w:val="en-US"/>
        </w:rPr>
      </w:pPr>
      <w:r>
        <w:rPr>
          <w:szCs w:val="24"/>
          <w:lang w:val="en-US"/>
        </w:rPr>
        <w:t xml:space="preserve">Princip </w:t>
      </w:r>
      <w:r>
        <w:rPr>
          <w:b/>
          <w:szCs w:val="24"/>
          <w:lang w:val="en-US"/>
        </w:rPr>
        <w:t xml:space="preserve">D </w:t>
      </w:r>
      <w:r>
        <w:rPr>
          <w:szCs w:val="24"/>
          <w:lang w:val="en-US"/>
        </w:rPr>
        <w:t xml:space="preserve">nije narušen </w:t>
      </w:r>
      <w:r w:rsidR="00A77C45">
        <w:rPr>
          <w:szCs w:val="24"/>
          <w:lang w:val="en-US"/>
        </w:rPr>
        <w:t>zato što se klase izvedene iz apstraktne klase Osoba ne mogu koristiti samo sa svojim atributima.</w:t>
      </w:r>
      <w:r w:rsidR="008702B8">
        <w:rPr>
          <w:szCs w:val="24"/>
          <w:lang w:val="en-US"/>
        </w:rPr>
        <w:t xml:space="preserve"> Da nismo klasu “Osoba” proglasili apstraktnom, onda bi bio prekršen ovaj princip.</w:t>
      </w:r>
    </w:p>
    <w:sectPr w:rsidR="002C111D" w:rsidRPr="002C111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48D4B" w14:textId="77777777" w:rsidR="004929BD" w:rsidRDefault="004929BD" w:rsidP="003937C7">
      <w:r>
        <w:separator/>
      </w:r>
    </w:p>
  </w:endnote>
  <w:endnote w:type="continuationSeparator" w:id="0">
    <w:p w14:paraId="260CF6B8" w14:textId="77777777" w:rsidR="004929BD" w:rsidRDefault="004929BD"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7EE4D" w14:textId="77777777" w:rsidR="004929BD" w:rsidRDefault="004929BD" w:rsidP="003937C7">
      <w:r>
        <w:separator/>
      </w:r>
    </w:p>
  </w:footnote>
  <w:footnote w:type="continuationSeparator" w:id="0">
    <w:p w14:paraId="048B4160" w14:textId="77777777" w:rsidR="004929BD" w:rsidRDefault="004929BD"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en-US"/>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45FF99A8" w14:textId="77777777"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79B69845" w14:textId="77777777" w:rsidR="003937C7" w:rsidRPr="003937C7" w:rsidRDefault="003937C7" w:rsidP="003937C7">
    <w:pPr>
      <w:rPr>
        <w:rFonts w:eastAsia="Calibri" w:cs="Times New Roman"/>
        <w:i/>
        <w:sz w:val="20"/>
        <w:szCs w:val="24"/>
      </w:rPr>
    </w:pP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35894"/>
    <w:multiLevelType w:val="hybridMultilevel"/>
    <w:tmpl w:val="B7EEA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2D1F4A"/>
    <w:multiLevelType w:val="multilevel"/>
    <w:tmpl w:val="0B78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A25FA"/>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8A2309"/>
    <w:multiLevelType w:val="multilevel"/>
    <w:tmpl w:val="ACFE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0B3E56"/>
    <w:multiLevelType w:val="multilevel"/>
    <w:tmpl w:val="5232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8610090">
    <w:abstractNumId w:val="3"/>
  </w:num>
  <w:num w:numId="2" w16cid:durableId="1403337353">
    <w:abstractNumId w:val="12"/>
  </w:num>
  <w:num w:numId="3" w16cid:durableId="351152485">
    <w:abstractNumId w:val="10"/>
  </w:num>
  <w:num w:numId="4" w16cid:durableId="1363940693">
    <w:abstractNumId w:val="7"/>
  </w:num>
  <w:num w:numId="5" w16cid:durableId="516309968">
    <w:abstractNumId w:val="13"/>
  </w:num>
  <w:num w:numId="6" w16cid:durableId="1150295474">
    <w:abstractNumId w:val="4"/>
  </w:num>
  <w:num w:numId="7" w16cid:durableId="1077748229">
    <w:abstractNumId w:val="2"/>
  </w:num>
  <w:num w:numId="8" w16cid:durableId="1725978981">
    <w:abstractNumId w:val="0"/>
  </w:num>
  <w:num w:numId="9" w16cid:durableId="170025131">
    <w:abstractNumId w:val="14"/>
  </w:num>
  <w:num w:numId="10" w16cid:durableId="889150211">
    <w:abstractNumId w:val="6"/>
  </w:num>
  <w:num w:numId="11" w16cid:durableId="1219970708">
    <w:abstractNumId w:val="11"/>
  </w:num>
  <w:num w:numId="12" w16cid:durableId="503513769">
    <w:abstractNumId w:val="5"/>
  </w:num>
  <w:num w:numId="13" w16cid:durableId="1061902090">
    <w:abstractNumId w:val="9"/>
  </w:num>
  <w:num w:numId="14" w16cid:durableId="473254130">
    <w:abstractNumId w:val="8"/>
  </w:num>
  <w:num w:numId="15" w16cid:durableId="401221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1273C"/>
    <w:rsid w:val="00025EC8"/>
    <w:rsid w:val="0003794E"/>
    <w:rsid w:val="00047BAE"/>
    <w:rsid w:val="000649A3"/>
    <w:rsid w:val="00067C8A"/>
    <w:rsid w:val="00095834"/>
    <w:rsid w:val="000D1610"/>
    <w:rsid w:val="00134902"/>
    <w:rsid w:val="00141796"/>
    <w:rsid w:val="00147C1D"/>
    <w:rsid w:val="00186946"/>
    <w:rsid w:val="001D0F45"/>
    <w:rsid w:val="00275296"/>
    <w:rsid w:val="002C111D"/>
    <w:rsid w:val="002E5E4E"/>
    <w:rsid w:val="003937C7"/>
    <w:rsid w:val="004439FD"/>
    <w:rsid w:val="00460363"/>
    <w:rsid w:val="004639C1"/>
    <w:rsid w:val="004658AF"/>
    <w:rsid w:val="00476524"/>
    <w:rsid w:val="004929BD"/>
    <w:rsid w:val="004D4AE8"/>
    <w:rsid w:val="00500A88"/>
    <w:rsid w:val="00572880"/>
    <w:rsid w:val="005D5071"/>
    <w:rsid w:val="00672136"/>
    <w:rsid w:val="00677AC0"/>
    <w:rsid w:val="006E7764"/>
    <w:rsid w:val="006E7CDE"/>
    <w:rsid w:val="00707FDB"/>
    <w:rsid w:val="00710264"/>
    <w:rsid w:val="007F0FCF"/>
    <w:rsid w:val="008370D7"/>
    <w:rsid w:val="00854DD2"/>
    <w:rsid w:val="008702B8"/>
    <w:rsid w:val="008A1547"/>
    <w:rsid w:val="008C225F"/>
    <w:rsid w:val="008E1DD3"/>
    <w:rsid w:val="00932896"/>
    <w:rsid w:val="00962860"/>
    <w:rsid w:val="00985E36"/>
    <w:rsid w:val="00986405"/>
    <w:rsid w:val="00992658"/>
    <w:rsid w:val="009C7506"/>
    <w:rsid w:val="00A00719"/>
    <w:rsid w:val="00A12C85"/>
    <w:rsid w:val="00A27E79"/>
    <w:rsid w:val="00A77C45"/>
    <w:rsid w:val="00AE44AA"/>
    <w:rsid w:val="00B92A26"/>
    <w:rsid w:val="00B9586C"/>
    <w:rsid w:val="00BC215C"/>
    <w:rsid w:val="00C50B88"/>
    <w:rsid w:val="00C5378B"/>
    <w:rsid w:val="00D54B0C"/>
    <w:rsid w:val="00D60512"/>
    <w:rsid w:val="00D74F10"/>
    <w:rsid w:val="00DE41B7"/>
    <w:rsid w:val="00DF1552"/>
    <w:rsid w:val="00F82852"/>
    <w:rsid w:val="269C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docId w15:val="{4A7DD5EC-F6E4-4789-8FC9-A045B7D2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paragraph" w:styleId="NormalWeb">
    <w:name w:val="Normal (Web)"/>
    <w:basedOn w:val="Normal"/>
    <w:uiPriority w:val="99"/>
    <w:unhideWhenUsed/>
    <w:rsid w:val="000D1610"/>
    <w:pPr>
      <w:spacing w:before="100" w:beforeAutospacing="1" w:after="100" w:afterAutospacing="1"/>
      <w:jc w:val="left"/>
    </w:pPr>
    <w:rPr>
      <w:rFonts w:eastAsia="Times New Roman" w:cs="Times New Roman"/>
      <w:noProof w:val="0"/>
      <w:szCs w:val="24"/>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2667">
      <w:bodyDiv w:val="1"/>
      <w:marLeft w:val="0"/>
      <w:marRight w:val="0"/>
      <w:marTop w:val="0"/>
      <w:marBottom w:val="0"/>
      <w:divBdr>
        <w:top w:val="none" w:sz="0" w:space="0" w:color="auto"/>
        <w:left w:val="none" w:sz="0" w:space="0" w:color="auto"/>
        <w:bottom w:val="none" w:sz="0" w:space="0" w:color="auto"/>
        <w:right w:val="none" w:sz="0" w:space="0" w:color="auto"/>
      </w:divBdr>
    </w:div>
    <w:div w:id="181556389">
      <w:bodyDiv w:val="1"/>
      <w:marLeft w:val="0"/>
      <w:marRight w:val="0"/>
      <w:marTop w:val="0"/>
      <w:marBottom w:val="0"/>
      <w:divBdr>
        <w:top w:val="none" w:sz="0" w:space="0" w:color="auto"/>
        <w:left w:val="none" w:sz="0" w:space="0" w:color="auto"/>
        <w:bottom w:val="none" w:sz="0" w:space="0" w:color="auto"/>
        <w:right w:val="none" w:sz="0" w:space="0" w:color="auto"/>
      </w:divBdr>
    </w:div>
    <w:div w:id="258950785">
      <w:bodyDiv w:val="1"/>
      <w:marLeft w:val="0"/>
      <w:marRight w:val="0"/>
      <w:marTop w:val="0"/>
      <w:marBottom w:val="0"/>
      <w:divBdr>
        <w:top w:val="none" w:sz="0" w:space="0" w:color="auto"/>
        <w:left w:val="none" w:sz="0" w:space="0" w:color="auto"/>
        <w:bottom w:val="none" w:sz="0" w:space="0" w:color="auto"/>
        <w:right w:val="none" w:sz="0" w:space="0" w:color="auto"/>
      </w:divBdr>
    </w:div>
    <w:div w:id="583684855">
      <w:bodyDiv w:val="1"/>
      <w:marLeft w:val="0"/>
      <w:marRight w:val="0"/>
      <w:marTop w:val="0"/>
      <w:marBottom w:val="0"/>
      <w:divBdr>
        <w:top w:val="none" w:sz="0" w:space="0" w:color="auto"/>
        <w:left w:val="none" w:sz="0" w:space="0" w:color="auto"/>
        <w:bottom w:val="none" w:sz="0" w:space="0" w:color="auto"/>
        <w:right w:val="none" w:sz="0" w:space="0" w:color="auto"/>
      </w:divBdr>
    </w:div>
    <w:div w:id="1152869348">
      <w:bodyDiv w:val="1"/>
      <w:marLeft w:val="0"/>
      <w:marRight w:val="0"/>
      <w:marTop w:val="0"/>
      <w:marBottom w:val="0"/>
      <w:divBdr>
        <w:top w:val="none" w:sz="0" w:space="0" w:color="auto"/>
        <w:left w:val="none" w:sz="0" w:space="0" w:color="auto"/>
        <w:bottom w:val="none" w:sz="0" w:space="0" w:color="auto"/>
        <w:right w:val="none" w:sz="0" w:space="0" w:color="auto"/>
      </w:divBdr>
    </w:div>
    <w:div w:id="1303383103">
      <w:bodyDiv w:val="1"/>
      <w:marLeft w:val="0"/>
      <w:marRight w:val="0"/>
      <w:marTop w:val="0"/>
      <w:marBottom w:val="0"/>
      <w:divBdr>
        <w:top w:val="none" w:sz="0" w:space="0" w:color="auto"/>
        <w:left w:val="none" w:sz="0" w:space="0" w:color="auto"/>
        <w:bottom w:val="none" w:sz="0" w:space="0" w:color="auto"/>
        <w:right w:val="none" w:sz="0" w:space="0" w:color="auto"/>
      </w:divBdr>
    </w:div>
    <w:div w:id="1584989747">
      <w:bodyDiv w:val="1"/>
      <w:marLeft w:val="0"/>
      <w:marRight w:val="0"/>
      <w:marTop w:val="0"/>
      <w:marBottom w:val="0"/>
      <w:divBdr>
        <w:top w:val="none" w:sz="0" w:space="0" w:color="auto"/>
        <w:left w:val="none" w:sz="0" w:space="0" w:color="auto"/>
        <w:bottom w:val="none" w:sz="0" w:space="0" w:color="auto"/>
        <w:right w:val="none" w:sz="0" w:space="0" w:color="auto"/>
      </w:divBdr>
    </w:div>
    <w:div w:id="1607814220">
      <w:bodyDiv w:val="1"/>
      <w:marLeft w:val="0"/>
      <w:marRight w:val="0"/>
      <w:marTop w:val="0"/>
      <w:marBottom w:val="0"/>
      <w:divBdr>
        <w:top w:val="none" w:sz="0" w:space="0" w:color="auto"/>
        <w:left w:val="none" w:sz="0" w:space="0" w:color="auto"/>
        <w:bottom w:val="none" w:sz="0" w:space="0" w:color="auto"/>
        <w:right w:val="none" w:sz="0" w:space="0" w:color="auto"/>
      </w:divBdr>
    </w:div>
    <w:div w:id="1630209741">
      <w:bodyDiv w:val="1"/>
      <w:marLeft w:val="0"/>
      <w:marRight w:val="0"/>
      <w:marTop w:val="0"/>
      <w:marBottom w:val="0"/>
      <w:divBdr>
        <w:top w:val="none" w:sz="0" w:space="0" w:color="auto"/>
        <w:left w:val="none" w:sz="0" w:space="0" w:color="auto"/>
        <w:bottom w:val="none" w:sz="0" w:space="0" w:color="auto"/>
        <w:right w:val="none" w:sz="0" w:space="0" w:color="auto"/>
      </w:divBdr>
    </w:div>
    <w:div w:id="1672610353">
      <w:bodyDiv w:val="1"/>
      <w:marLeft w:val="0"/>
      <w:marRight w:val="0"/>
      <w:marTop w:val="0"/>
      <w:marBottom w:val="0"/>
      <w:divBdr>
        <w:top w:val="none" w:sz="0" w:space="0" w:color="auto"/>
        <w:left w:val="none" w:sz="0" w:space="0" w:color="auto"/>
        <w:bottom w:val="none" w:sz="0" w:space="0" w:color="auto"/>
        <w:right w:val="none" w:sz="0" w:space="0" w:color="auto"/>
      </w:divBdr>
    </w:div>
    <w:div w:id="1690253097">
      <w:bodyDiv w:val="1"/>
      <w:marLeft w:val="0"/>
      <w:marRight w:val="0"/>
      <w:marTop w:val="0"/>
      <w:marBottom w:val="0"/>
      <w:divBdr>
        <w:top w:val="none" w:sz="0" w:space="0" w:color="auto"/>
        <w:left w:val="none" w:sz="0" w:space="0" w:color="auto"/>
        <w:bottom w:val="none" w:sz="0" w:space="0" w:color="auto"/>
        <w:right w:val="none" w:sz="0" w:space="0" w:color="auto"/>
      </w:divBdr>
    </w:div>
    <w:div w:id="183599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1952A-BC16-4288-8981-63293D4DD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Ehlimana</dc:creator>
  <cp:lastModifiedBy>Mirza</cp:lastModifiedBy>
  <cp:revision>3</cp:revision>
  <dcterms:created xsi:type="dcterms:W3CDTF">2022-05-15T17:39:00Z</dcterms:created>
  <dcterms:modified xsi:type="dcterms:W3CDTF">2022-05-15T20:37:00Z</dcterms:modified>
</cp:coreProperties>
</file>