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ymfb6ggm7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Uvod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 obzirom na dinamiku korisničkih akcija i potrebnu fleksibilnost, uvođenje paterna ponašanja (Behavioral Patterns) predstavlja optimalan pristup za povećanje skalabilnosti, održavanja i organizacije softverskog koda.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i85d4l9fk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Strategy Pattern – za prilagodbu rangiranja i statistike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Mjesto u sistemu:</w:t>
      </w:r>
      <w:r w:rsidDel="00000000" w:rsidR="00000000" w:rsidRPr="00000000">
        <w:rPr>
          <w:rtl w:val="0"/>
        </w:rPr>
        <w:t xml:space="preserve"> Rangiranje korisnika, dodjela postignuća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Zašto:</w:t>
      </w:r>
      <w:r w:rsidDel="00000000" w:rsidR="00000000" w:rsidRPr="00000000">
        <w:rPr>
          <w:rtl w:val="0"/>
        </w:rPr>
        <w:t xml:space="preserve"> Algoritmi za bodovanje, rangiranje i dodjelu priznanja se mogu mijenjati u zavisnosti od sporta, učestalosti, ponašanja korisnika itd.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Korist:</w:t>
      </w:r>
      <w:r w:rsidDel="00000000" w:rsidR="00000000" w:rsidRPr="00000000">
        <w:rPr>
          <w:rtl w:val="0"/>
        </w:rPr>
        <w:t xml:space="preserve"> Omogućava da lako dodajemo nove algoritme bez mijenjanja osnovne logike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s8tdwxybj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Observer Pattern – za obavijesti i notifikacije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Mjesto u sistemu:</w:t>
      </w:r>
      <w:r w:rsidDel="00000000" w:rsidR="00000000" w:rsidRPr="00000000">
        <w:rPr>
          <w:rtl w:val="0"/>
        </w:rPr>
        <w:t xml:space="preserve"> Slanje zahtjeva, prihvatanje/odbijanje, održavanje meča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Zašto:</w:t>
      </w:r>
      <w:r w:rsidDel="00000000" w:rsidR="00000000" w:rsidRPr="00000000">
        <w:rPr>
          <w:rtl w:val="0"/>
        </w:rPr>
        <w:t xml:space="preserve"> Više entiteta treba da bude obaviješteno o događaju (npr. korisnik šalje zahtjev → kreator oglasa prima notifikaciju).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Korist:</w:t>
      </w:r>
      <w:r w:rsidDel="00000000" w:rsidR="00000000" w:rsidRPr="00000000">
        <w:rPr>
          <w:rtl w:val="0"/>
        </w:rPr>
        <w:t xml:space="preserve"> Promjene se dešavaju automatski u zavisnim komponentama bez direktnog povezivanja objekata.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qnt2kri87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Command Pattern – za administraciju i undo radnje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Mjesto u sistemu:</w:t>
      </w:r>
      <w:r w:rsidDel="00000000" w:rsidR="00000000" w:rsidRPr="00000000">
        <w:rPr>
          <w:rtl w:val="0"/>
        </w:rPr>
        <w:t xml:space="preserve"> Akcije administratora (brisanje korisnika, slanje opomena)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Zašto:</w:t>
      </w:r>
      <w:r w:rsidDel="00000000" w:rsidR="00000000" w:rsidRPr="00000000">
        <w:rPr>
          <w:rtl w:val="0"/>
        </w:rPr>
        <w:t xml:space="preserve"> Potrebno je logovati, izvoditi i po potrebi poništavati komande koje administrator izvrši.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Korist:</w:t>
      </w:r>
      <w:r w:rsidDel="00000000" w:rsidR="00000000" w:rsidRPr="00000000">
        <w:rPr>
          <w:rtl w:val="0"/>
        </w:rPr>
        <w:t xml:space="preserve"> Centralizovano rukovanje akcijama, podrška za undo/redo.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cnlmvmn4u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State Pattern – za praćenje stanja meča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Mjesto u sistemu:</w:t>
      </w:r>
      <w:r w:rsidDel="00000000" w:rsidR="00000000" w:rsidRPr="00000000">
        <w:rPr>
          <w:rtl w:val="0"/>
        </w:rPr>
        <w:t xml:space="preserve"> Mečevi (zakazan, održan, otkazan, prijateljski)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Zašto:</w:t>
      </w:r>
      <w:r w:rsidDel="00000000" w:rsidR="00000000" w:rsidRPr="00000000">
        <w:rPr>
          <w:rtl w:val="0"/>
        </w:rPr>
        <w:t xml:space="preserve"> Meč se dinamički mijenja kroz više faza.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Korist:</w:t>
      </w:r>
      <w:r w:rsidDel="00000000" w:rsidR="00000000" w:rsidRPr="00000000">
        <w:rPr>
          <w:rtl w:val="0"/>
        </w:rPr>
        <w:t xml:space="preserve"> Svaka faza se može implementirati kao zasebno stanje s vlastitim ponašanjem bez komplikovanih if-else blokova.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px5kc8gwc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Template Method – za validaciju i kreiranje korisničkih akcija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Mjesto u sistemu:</w:t>
      </w:r>
      <w:r w:rsidDel="00000000" w:rsidR="00000000" w:rsidRPr="00000000">
        <w:rPr>
          <w:rtl w:val="0"/>
        </w:rPr>
        <w:t xml:space="preserve"> Registracija, prijava, postavljanje oglasa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Zašto:</w:t>
      </w:r>
      <w:r w:rsidDel="00000000" w:rsidR="00000000" w:rsidRPr="00000000">
        <w:rPr>
          <w:rtl w:val="0"/>
        </w:rPr>
        <w:t xml:space="preserve"> Mnoge akcije slijede sličan šablon: unos podataka → validacija → akcija → poruka.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Korist:</w:t>
      </w:r>
      <w:r w:rsidDel="00000000" w:rsidR="00000000" w:rsidRPr="00000000">
        <w:rPr>
          <w:rtl w:val="0"/>
        </w:rPr>
        <w:t xml:space="preserve"> Centralizovan šablon logike, lako prilagodljiv s redefinisanim koracima.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y6qh1w678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Mediator Pattern – za upravljanje interakcijom korisnik–meč–recenzija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Mjesto u sistemu:</w:t>
      </w:r>
      <w:r w:rsidDel="00000000" w:rsidR="00000000" w:rsidRPr="00000000">
        <w:rPr>
          <w:rtl w:val="0"/>
        </w:rPr>
        <w:t xml:space="preserve"> Komunikacija između klasa: </w:t>
      </w:r>
      <w:r w:rsidDel="00000000" w:rsidR="00000000" w:rsidRPr="00000000">
        <w:rPr>
          <w:i w:val="1"/>
          <w:rtl w:val="0"/>
        </w:rPr>
        <w:t xml:space="preserve">Korisnik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Meč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Recenzija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Oglas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Zašto:</w:t>
      </w:r>
      <w:r w:rsidDel="00000000" w:rsidR="00000000" w:rsidRPr="00000000">
        <w:rPr>
          <w:rtl w:val="0"/>
        </w:rPr>
        <w:t xml:space="preserve"> Mnogo direktne zavisnosti između entiteta može učiniti sistem krhkim.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Korist:</w:t>
      </w:r>
      <w:r w:rsidDel="00000000" w:rsidR="00000000" w:rsidRPr="00000000">
        <w:rPr>
          <w:rtl w:val="0"/>
        </w:rPr>
        <w:t xml:space="preserve"> Decentralizuje zavisnosti i centralizuje komunikaciju u jednom objektu – mediatoru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 taj način,</w:t>
      </w:r>
      <w:r w:rsidDel="00000000" w:rsidR="00000000" w:rsidRPr="00000000">
        <w:rPr>
          <w:rtl w:val="0"/>
        </w:rPr>
        <w:t xml:space="preserve"> Matchletic</w:t>
      </w:r>
      <w:r w:rsidDel="00000000" w:rsidR="00000000" w:rsidRPr="00000000">
        <w:rPr>
          <w:rtl w:val="0"/>
        </w:rPr>
        <w:t xml:space="preserve"> ne samo da ispunjava funkcionalne zahtjeve, nego se i priprema za dugoročno održavanje, razvoj i rast.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