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Use Case Scenariji - ETF Talent Program</w:t>
      </w:r>
    </w:p>
    <w:p>
      <w:pPr>
        <w:pStyle w:val="Heading1"/>
        <w:rPr/>
      </w:pPr>
      <w:r>
        <w:rPr/>
        <w:t>1. Kreiranje profila (Student)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Kreiranje profila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Student nema kreiran profil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Student pristupa sistemu</w:t>
              <w:br/>
              <w:t>2. Odabire “Kreiranje profila”</w:t>
              <w:br/>
              <w:t>3. Unosi podatke</w:t>
              <w:br/>
              <w:t>4. Sistem validira podatke</w:t>
              <w:br/>
              <w:t>5. Sistem kreira profil</w:t>
              <w:br/>
              <w:t>6. Prikazuje potvrdu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3a. Nevalidni podaci → prikaz greške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Profil studenta je kreiran</w:t>
            </w:r>
          </w:p>
        </w:tc>
      </w:tr>
    </w:tbl>
    <w:p>
      <w:pPr>
        <w:pStyle w:val="Heading1"/>
        <w:rPr/>
      </w:pPr>
      <w:r>
        <w:rPr/>
        <w:t>2. Pregled objavljenog posla/prakse (Student)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Pregled poslova/praksi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Postoje objavljeni oglasi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Student se prijavljuje</w:t>
              <w:br/>
              <w:t>2. Otvara sekciju oglasa</w:t>
              <w:br/>
              <w:t>3. Sistem prikazuje listu</w:t>
              <w:br/>
              <w:t>4. Student bira oglas</w:t>
              <w:br/>
              <w:t>5. Sistem prikazuje detalje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Nema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Student vidi detalje oglasa</w:t>
            </w:r>
          </w:p>
        </w:tc>
      </w:tr>
    </w:tbl>
    <w:p>
      <w:pPr>
        <w:pStyle w:val="Heading1"/>
        <w:rPr/>
      </w:pPr>
      <w:r>
        <w:rPr/>
        <w:t>3. Pregled profila studenta (Firma)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Pregled profila studenta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Firma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Postoje profili studenata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Firma pristupa sistemu</w:t>
              <w:br/>
              <w:t>2. Pretražuje studente</w:t>
              <w:br/>
              <w:t>3. Sistem prikazuje listu</w:t>
              <w:br/>
              <w:t>4. Firma bira studenta</w:t>
              <w:br/>
              <w:t>5. Sistem prikazuje profil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Nema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Firma vidi profil studenta</w:t>
            </w:r>
          </w:p>
        </w:tc>
      </w:tr>
    </w:tbl>
    <w:p>
      <w:pPr>
        <w:pStyle w:val="Heading1"/>
        <w:rPr/>
      </w:pPr>
      <w:r>
        <w:rPr/>
        <w:t>4. Objavljivanje oglasa (Firma)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Objavljivanje oglasa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Firma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Firma je registrovana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Firma se prijavljuje</w:t>
              <w:br/>
              <w:t>2. Odabire “Objavi oglas”</w:t>
              <w:br/>
              <w:t>3. Unosi podatke</w:t>
              <w:br/>
              <w:t>4. Sistem validira</w:t>
              <w:br/>
              <w:t>5. Sistem objavljuje oglas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4a. Nevalidni podaci → </w:t>
            </w:r>
            <w:r>
              <w:rPr>
                <w:lang w:val="bs-BA"/>
              </w:rPr>
              <w:t>greška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Oglas je vidljiv studentima</w:t>
            </w:r>
          </w:p>
        </w:tc>
      </w:tr>
    </w:tbl>
    <w:p>
      <w:pPr>
        <w:pStyle w:val="Heading1"/>
        <w:rPr/>
      </w:pPr>
      <w:r>
        <w:rPr/>
        <w:t>5. Slanje ponude (Firma)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Slanje ponude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Firma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Postoji profil studenta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Firma otvara profil</w:t>
              <w:br/>
              <w:t>2. Klikne “Pošalji ponudu”</w:t>
              <w:br/>
              <w:t>3. Unosi sadržaj</w:t>
              <w:br/>
              <w:t>4. Sistem šalje ponudu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Nema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Ponuda je poslana studentu</w:t>
            </w:r>
          </w:p>
        </w:tc>
      </w:tr>
    </w:tbl>
    <w:p>
      <w:pPr>
        <w:pStyle w:val="Heading1"/>
        <w:rPr/>
      </w:pPr>
      <w:r>
        <w:rPr/>
        <w:t>6. Slanje emaila (Include)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Slanje emaila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Sistem / eksterni email servis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Postoji generisana ponuda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Sistem generiše email</w:t>
              <w:br/>
              <w:t>2. Šalje eksternom servisu</w:t>
              <w:br/>
              <w:t>3. Email se šalje studentu</w:t>
              <w:br/>
              <w:t>4. Evidentira se slanje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lang w:val="bs-BA"/>
              </w:rPr>
            </w:pPr>
            <w:r>
              <w:rPr>
                <w:lang w:val="bs-BA"/>
              </w:rPr>
              <w:t>Nema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Email poslan</w:t>
            </w:r>
          </w:p>
        </w:tc>
      </w:tr>
    </w:tbl>
    <w:p>
      <w:pPr>
        <w:pStyle w:val="Heading1"/>
        <w:rPr/>
      </w:pPr>
      <w:r>
        <w:rPr/>
        <w:t>7. Formiranje ranga (</w:t>
      </w:r>
      <w:r>
        <w:rPr>
          <w:lang w:val="bs-BA"/>
        </w:rPr>
        <w:t>Student</w:t>
      </w:r>
      <w:r>
        <w:rPr/>
        <w:t>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Formiranje ranga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lang w:val="bs-BA"/>
              </w:rPr>
            </w:pPr>
            <w:r>
              <w:rPr>
                <w:lang w:val="bs-BA"/>
              </w:rPr>
              <w:t>Sistem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Postoje podaci o studentima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 xml:space="preserve">1. </w:t>
            </w:r>
            <w:r>
              <w:rPr>
                <w:lang w:val="bs-BA"/>
              </w:rPr>
              <w:t>Uzima u obzir uspjeh studenta prilikom njegove uspostave kao korisnika.</w:t>
              <w:br/>
              <w:t>2. Uzima u obzir preference za tehnologijama koje je student odabrao</w:t>
              <w:br/>
            </w:r>
            <w:r>
              <w:rPr/>
              <w:t>3. Izračunava rang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lang w:val="bs-BA"/>
              </w:rPr>
            </w:pPr>
            <w:r>
              <w:rPr>
                <w:lang w:val="bs-BA"/>
              </w:rPr>
              <w:t>3a. Ažurira rang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Rang studenata </w:t>
            </w:r>
            <w:r>
              <w:rPr>
                <w:lang w:val="en-US"/>
              </w:rPr>
              <w:t>izračunat/</w:t>
            </w:r>
            <w:r>
              <w:rPr>
                <w:lang w:val="en-US"/>
              </w:rPr>
              <w:t>ažuriran</w:t>
            </w:r>
          </w:p>
        </w:tc>
      </w:tr>
    </w:tbl>
    <w:p>
      <w:pPr>
        <w:pStyle w:val="Heading1"/>
        <w:rPr/>
      </w:pPr>
      <w:r>
        <w:rPr/>
        <w:t>8. Upravljanje korisnicima (</w:t>
      </w:r>
      <w:r>
        <w:rPr/>
        <w:t>Referent studentske slu</w:t>
      </w:r>
      <w:r>
        <w:rPr>
          <w:lang w:val="bs-BA"/>
        </w:rPr>
        <w:t>žbe</w:t>
      </w:r>
      <w:r>
        <w:rPr/>
        <w:t>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Upravljanje korisnicima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lang w:val="bs-BA"/>
              </w:rPr>
            </w:pPr>
            <w:r>
              <w:rPr>
                <w:lang w:val="bs-BA"/>
              </w:rPr>
              <w:t>Referent studentske službe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>
                <w:lang w:val="bs-BA"/>
              </w:rPr>
            </w:pPr>
            <w:r>
              <w:rPr>
                <w:lang w:val="bs-BA"/>
              </w:rPr>
              <w:t>Za studenta: student je član</w:t>
            </w:r>
            <w:r>
              <w:rPr>
                <w:lang w:val="en-US"/>
              </w:rPr>
              <w:t>/alumni</w:t>
            </w:r>
            <w:r>
              <w:rPr>
                <w:lang w:val="bs-BA"/>
              </w:rPr>
              <w:t xml:space="preserve"> fakulteta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Otvara upravljanje korisnicima</w:t>
              <w:br/>
              <w:t>2. Bira akciju</w:t>
              <w:br/>
              <w:t xml:space="preserve">3. Unosi </w:t>
            </w:r>
            <w:r>
              <w:rPr/>
              <w:t>podatke studenta/firme</w:t>
            </w:r>
            <w:r>
              <w:rPr/>
              <w:br/>
              <w:t>4. Sistem validira</w:t>
              <w:br/>
              <w:t>5. Sistem izvršava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4a. Nevalidni podaci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Promjene su sačuvane</w:t>
            </w:r>
          </w:p>
        </w:tc>
      </w:tr>
    </w:tbl>
    <w:p>
      <w:pPr>
        <w:pStyle w:val="Heading1"/>
        <w:rPr/>
      </w:pPr>
      <w:r>
        <w:rPr/>
        <w:t>9. Pregled logova (Administrator)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Naziv use case-a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Pregled logova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Akter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Administrator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Preduslov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Sistem generi</w:t>
            </w:r>
            <w:r>
              <w:rPr>
                <w:lang w:val="bs-BA"/>
              </w:rPr>
              <w:t>še logove korisničkih akcija</w:t>
            </w:r>
            <w:r>
              <w:rPr>
                <w:lang w:val="en-US"/>
              </w:rPr>
              <w:t>/</w:t>
            </w:r>
            <w:r>
              <w:rPr>
                <w:lang w:val="bs-BA"/>
              </w:rPr>
              <w:t>logovi postoje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Glavni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 Otvara logove</w:t>
              <w:br/>
              <w:t>2. Sistem prikazuje zapise</w:t>
              <w:br/>
              <w:t>3. Filtrira/pretražuje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Alternativni tok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Nema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Posljedice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Logovi pregledani</w:t>
            </w:r>
            <w:r>
              <w:rPr>
                <w:lang w:val="bs-BA"/>
              </w:rPr>
              <w:t xml:space="preserve"> za malverzacije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LibreOffice/7.6.6.3$Windows_X86_64 LibreOffice_project/d97b2716a9a4a2ce1391dee1765565ea469b0ae7</Application>
  <AppVersion>15.0000</AppVersion>
  <Pages>4</Pages>
  <Words>422</Words>
  <Characters>2574</Characters>
  <CharactersWithSpaces>2878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bs-BA</dc:language>
  <cp:lastModifiedBy/>
  <dcterms:modified xsi:type="dcterms:W3CDTF">2026-03-29T13:50:56Z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