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Specifikacija projekta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Osnovne informacije o sistemu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144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Naziv teme:</w:t>
      </w:r>
      <w:r w:rsidDel="00000000" w:rsidR="00000000" w:rsidRPr="00000000">
        <w:rPr>
          <w:rtl w:val="0"/>
        </w:rPr>
        <w:t xml:space="preserve"> Sistem za upravljanje radom frizerskog salona i prodaje proizvoda</w:t>
      </w:r>
    </w:p>
    <w:p w:rsidR="00000000" w:rsidDel="00000000" w:rsidP="00000000" w:rsidRDefault="00000000" w:rsidRPr="00000000" w14:paraId="00000006">
      <w:pPr>
        <w:spacing w:after="200" w:line="144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Nastavna grupa: Grupa1-Tim4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144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Link na repozitorij tima:</w:t>
      </w:r>
      <w:r w:rsidDel="00000000" w:rsidR="00000000" w:rsidRPr="00000000">
        <w:rPr>
          <w:rtl w:val="0"/>
        </w:rPr>
        <w:t xml:space="preserve">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https://github.com/ooad-2025-26/Grupa1-Tim4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144" w:lineRule="auto"/>
        <w:rPr/>
      </w:pPr>
      <w:r w:rsidDel="00000000" w:rsidR="00000000" w:rsidRPr="00000000">
        <w:rPr>
          <w:b w:val="1"/>
          <w:bCs w:val="1"/>
          <w:rtl w:val="0"/>
        </w:rPr>
        <w:t xml:space="preserve">Članovi tima: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Adnan Muradbegović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Zlatan Ljutika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Irma Ibrović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Iman Haskić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192.00000000000003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Namjena sistema:</w:t>
      </w:r>
    </w:p>
    <w:p w:rsidR="00000000" w:rsidDel="00000000" w:rsidP="00000000" w:rsidRDefault="00000000" w:rsidRPr="00000000" w14:paraId="0000000F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line="192.00000000000003" w:lineRule="auto"/>
        <w:rPr/>
      </w:pPr>
      <w:r w:rsidDel="00000000" w:rsidR="00000000" w:rsidRPr="00000000">
        <w:rPr>
          <w:i w:val="1"/>
          <w:iCs w:val="1"/>
          <w:rtl w:val="0"/>
        </w:rPr>
        <w:t xml:space="preserve">Opisati sistem i njegovu namjenu sa maksimalno sedam rečenica. U okviru ovog polja potrebno je objasniti šta sistem treba raditi na apstraktnom nivou, bez detaljnog objašnjavanja pojedinačnih funkcionalnosti i načina razlikovanja aktera sistema (što je predmet daljih poglavlja).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Namjena sistema je da omogući frizerskom salonu interakciju i komunikaciju sa klijentima, prvenstveno u vidu provjere dostupnosti termina usluga salona, kao i rezervacije i otkazivanje istih u salonu, a klijentu je omogućena i kupovina proizvoda koje salon nudi putem online transakcije. Sistem omogućava jednostavno upravljanje rasporedom frizera i evidenciju obavljenih usluga. Administratoru se pruža uvid u statistike i upravljanje uslugama i proizvodima, njihovim cijenama i trajanjem. Cilj je poboljšati efikasnost rada salona i unaprijediti korisničko iskustvo.   </w:t>
      </w:r>
    </w:p>
    <w:p w:rsidR="00000000" w:rsidDel="00000000" w:rsidP="00000000" w:rsidRDefault="00000000" w:rsidRPr="00000000" w14:paraId="00000012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numPr>
          <w:ilvl w:val="0"/>
          <w:numId w:val="1"/>
        </w:numPr>
        <w:spacing w:after="200" w:line="192.00000000000003" w:lineRule="auto"/>
        <w:ind w:left="720" w:hanging="360"/>
        <w:rPr/>
      </w:pPr>
      <w:r w:rsidDel="00000000" w:rsidR="00000000" w:rsidRPr="00000000">
        <w:rPr>
          <w:rtl w:val="0"/>
        </w:rPr>
        <w:t xml:space="preserve">Funkcionalnosti (poslovni procesi) sistema</w:t>
      </w:r>
    </w:p>
    <w:p w:rsidR="00000000" w:rsidDel="00000000" w:rsidP="00000000" w:rsidRDefault="00000000" w:rsidRPr="00000000" w14:paraId="00000014">
      <w:pPr>
        <w:spacing w:after="200" w:line="192.00000000000003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Opisati 6 do 8 najznačajnijih funkcionalnosti sistema (u zavisnosti od broja članova u timu). Funkcionalnosti sistema predstavljaju usluge koje sistem pruža korisnicima. Sve funkcionalnosti pripadaju nekoj od različitih vrsta: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Usluga sistema - u svrhu ostvarivanja krajnje usluge sistema,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Perzistencija podataka (CRUD operacije)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Asinhrona operacija - operacije koje koriste principe asinhrone obrade zahtjeva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Operacija sa specifičnim algoritmom obrade - operacije koje koriste specifične algoritme obrade podataka,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Korištenje vanjskog uređaja - operacije u kojima se vrši korištenje vanjskih uređaja. </w:t>
      </w:r>
    </w:p>
    <w:p w:rsidR="00000000" w:rsidDel="00000000" w:rsidP="00000000" w:rsidRDefault="00000000" w:rsidRPr="00000000" w14:paraId="0000001A">
      <w:pPr>
        <w:spacing w:after="200" w:line="192.00000000000003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Neophodno je navesti barem po jednu funkcionalnost svake od različitih vrsta.</w:t>
      </w:r>
    </w:p>
    <w:p w:rsidR="00000000" w:rsidDel="00000000" w:rsidP="00000000" w:rsidRDefault="00000000" w:rsidRPr="00000000" w14:paraId="0000001B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Registracija i prijava korisnika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Usluga sistema </w:t>
      </w:r>
    </w:p>
    <w:p w:rsidR="00000000" w:rsidDel="00000000" w:rsidP="00000000" w:rsidRDefault="00000000" w:rsidRPr="00000000" w14:paraId="0000001F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21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Korisnici se mogu registrovati unošenjem svojih ličnih podataka. Na unesenu email adresu dobiju poruku za potvrdu registracije da bi se izbjegli </w:t>
      </w:r>
      <w:r w:rsidDel="00000000" w:rsidR="00000000" w:rsidRPr="00000000">
        <w:rPr>
          <w:i w:val="1"/>
          <w:iCs w:val="1"/>
          <w:rtl w:val="0"/>
        </w:rPr>
        <w:t xml:space="preserve">spam</w:t>
      </w:r>
      <w:r w:rsidDel="00000000" w:rsidR="00000000" w:rsidRPr="00000000">
        <w:rPr>
          <w:rtl w:val="0"/>
        </w:rPr>
        <w:t xml:space="preserve"> i zloupotreba tuđih email adresa od strane korisnika.  Nakon registracije mogu se prijaviti na sistem koristeći email i lozinku. Sistem provjerava validnost unesenih podataka i vrši autentifikaciju korisnika.</w:t>
      </w:r>
    </w:p>
    <w:p w:rsidR="00000000" w:rsidDel="00000000" w:rsidP="00000000" w:rsidRDefault="00000000" w:rsidRPr="00000000" w14:paraId="00000022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Upravljanje uslugama i proizvodima salona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Perzistencija podataka (CRUD operacija)</w:t>
      </w:r>
    </w:p>
    <w:p w:rsidR="00000000" w:rsidDel="00000000" w:rsidP="00000000" w:rsidRDefault="00000000" w:rsidRPr="00000000" w14:paraId="00000025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27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Administrator može dodavati nove usluge/proizvode, mijenjati cijene i trajanje postojećih usluga, te brisati nepotrebne usluge/proizvode.</w:t>
      </w:r>
    </w:p>
    <w:p w:rsidR="00000000" w:rsidDel="00000000" w:rsidP="00000000" w:rsidRDefault="00000000" w:rsidRPr="00000000" w14:paraId="00000028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Upravljanje terminima i rasporedom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Usluga sistema</w:t>
      </w:r>
    </w:p>
    <w:p w:rsidR="00000000" w:rsidDel="00000000" w:rsidP="00000000" w:rsidRDefault="00000000" w:rsidRPr="00000000" w14:paraId="0000002B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2D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Sistem omogućava pregled, kreiranje, izmjenu i otkazivanje termina u salonu. Klijent može rezervisati termin, dok frizer i administrator mogu upravljati rasporedom. Sistem osigurava pravilno evidentiranje termina i sprječava njihovo preklapanje.</w:t>
      </w:r>
    </w:p>
    <w:p w:rsidR="00000000" w:rsidDel="00000000" w:rsidP="00000000" w:rsidRDefault="00000000" w:rsidRPr="00000000" w14:paraId="0000002E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Online kupovina proizvoda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Usluga sistema</w:t>
      </w:r>
    </w:p>
    <w:p w:rsidR="00000000" w:rsidDel="00000000" w:rsidP="00000000" w:rsidRDefault="00000000" w:rsidRPr="00000000" w14:paraId="00000031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33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Klijent pregledava dostupne proizvode i dodaje željene artikle u košaricu. Nakon odabira, korisnik potvrđuje kupovinu i sistem evidentira narudžbu. Sistem izračunava ukupnu cijenu i prikazuje potvrdu kupovine.</w:t>
      </w:r>
    </w:p>
    <w:p w:rsidR="00000000" w:rsidDel="00000000" w:rsidP="00000000" w:rsidRDefault="00000000" w:rsidRPr="00000000" w14:paraId="00000034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0" w:line="192.00000000000003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Preporuka proizvoda na osnovu ankete o tipu kose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Operacija sa specifičnim algoritmom obrade</w:t>
      </w:r>
    </w:p>
    <w:p w:rsidR="00000000" w:rsidDel="00000000" w:rsidP="00000000" w:rsidRDefault="00000000" w:rsidRPr="00000000" w14:paraId="00000038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3A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Klijent popunjava kratku anketu o tipu i stanju kose. Sistem analizira odgovore i predlaže proizvode koji najbolje odgovaraju klijentovim potrebama. Preporuke se generiraju koristeći algoritam pretrage i filtriranja proizvoda po karakteristikama.</w:t>
      </w:r>
    </w:p>
    <w:p w:rsidR="00000000" w:rsidDel="00000000" w:rsidP="00000000" w:rsidRDefault="00000000" w:rsidRPr="00000000" w14:paraId="0000003B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Ocjenjivanje usluga i frizera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Usluga sistema</w:t>
      </w:r>
    </w:p>
    <w:p w:rsidR="00000000" w:rsidDel="00000000" w:rsidP="00000000" w:rsidRDefault="00000000" w:rsidRPr="00000000" w14:paraId="0000003E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0" w:line="192.00000000000003" w:lineRule="auto"/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</w:p>
    <w:p w:rsidR="00000000" w:rsidDel="00000000" w:rsidP="00000000" w:rsidRDefault="00000000" w:rsidRPr="00000000" w14:paraId="00000040">
      <w:pPr>
        <w:spacing w:after="200" w:line="192.00000000000003" w:lineRule="auto"/>
        <w:ind w:left="72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41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Klijent može nakon obavljene usluge ostaviti ocjenu i komentar za frizera ili uslugu. Sistem sprema ocjene i prikazuje prosječnu ocjenu.</w:t>
      </w:r>
    </w:p>
    <w:p w:rsidR="00000000" w:rsidDel="00000000" w:rsidP="00000000" w:rsidRDefault="00000000" w:rsidRPr="00000000" w14:paraId="00000042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Slanje potvrde rezervacije putem emaila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Asinhrona operacija</w:t>
      </w:r>
    </w:p>
    <w:p w:rsidR="00000000" w:rsidDel="00000000" w:rsidP="00000000" w:rsidRDefault="00000000" w:rsidRPr="00000000" w14:paraId="00000045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47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Nakon rezervacije termina, sistem automatski šalje potvrdu putem emaila. Slanje poruke se izvršava u pozadini bez zadržavanja korisnika. Korisnik može nastaviti koristiti sistem dok se potvrda šalje.</w:t>
      </w:r>
    </w:p>
    <w:p w:rsidR="00000000" w:rsidDel="00000000" w:rsidP="00000000" w:rsidRDefault="00000000" w:rsidRPr="00000000" w14:paraId="00000048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Integracija sa mapom lokacija salona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Korištenje vanjskog uređaja</w:t>
      </w:r>
    </w:p>
    <w:p w:rsidR="00000000" w:rsidDel="00000000" w:rsidP="00000000" w:rsidRDefault="00000000" w:rsidRPr="00000000" w14:paraId="0000004B">
      <w:pPr>
        <w:spacing w:after="200" w:line="192.00000000000003" w:lineRule="auto"/>
        <w:ind w:left="720" w:firstLine="0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Klijenti mogu pregledati lokacije svih salona putem integrirane mape. Sistem koristi vanjski servis (npr. Google Maps) za prikaz lokacija i navigaciju.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Akteri sistema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Potrebno je navesti najmanje tri aktera sistema.</w:t>
      </w:r>
    </w:p>
    <w:p w:rsidR="00000000" w:rsidDel="00000000" w:rsidP="00000000" w:rsidRDefault="00000000" w:rsidRPr="00000000" w14:paraId="0000005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Vrste aktera: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Korisnik sistema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Zaposlenik sistema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Administrator</w:t>
      </w:r>
    </w:p>
    <w:p w:rsidR="00000000" w:rsidDel="00000000" w:rsidP="00000000" w:rsidRDefault="00000000" w:rsidRPr="00000000" w14:paraId="00000054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Neophodno je navesti barem po jednog aktera za svaku od različitih vrsta.</w:t>
      </w:r>
    </w:p>
    <w:p w:rsidR="00000000" w:rsidDel="00000000" w:rsidP="00000000" w:rsidRDefault="00000000" w:rsidRPr="00000000" w14:paraId="00000055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Korisnici usluga sistema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aktera: Klijent salona</w:t>
      </w:r>
    </w:p>
    <w:p w:rsidR="00000000" w:rsidDel="00000000" w:rsidP="00000000" w:rsidRDefault="00000000" w:rsidRPr="00000000" w14:paraId="0000005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aktera:</w:t>
      </w:r>
      <w:r w:rsidDel="00000000" w:rsidR="00000000" w:rsidRPr="00000000">
        <w:rPr>
          <w:rtl w:val="0"/>
        </w:rPr>
        <w:t xml:space="preserve"> Korisnik usluge</w:t>
      </w:r>
    </w:p>
    <w:p w:rsidR="00000000" w:rsidDel="00000000" w:rsidP="00000000" w:rsidRDefault="00000000" w:rsidRPr="00000000" w14:paraId="0000005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360" w:firstLine="360"/>
        <w:rPr/>
      </w:pPr>
      <w:r w:rsidDel="00000000" w:rsidR="00000000" w:rsidRPr="00000000">
        <w:rPr>
          <w:b w:val="1"/>
          <w:bCs w:val="1"/>
          <w:rtl w:val="0"/>
        </w:rPr>
        <w:t xml:space="preserve">Funkcionalnosti u kojima akter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36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550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0"/>
        <w:gridCol w:w="4050"/>
        <w:tblGridChange w:id="0">
          <w:tblGrid>
            <w:gridCol w:w="4500"/>
            <w:gridCol w:w="405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5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Funkcionalnost sistema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5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Način učešća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Registracija i prijava korisnika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Unosi lične podatke u svrhu registracije/prijave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Upravljanje terminima i rasporedom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Rezerviše ili otkazuje određeni termin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Online kupovina proizvoda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Pregleda proizvode i kupovina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Preporuka proizvoda na osnovu ankete o tipu kose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Popunjava anketu i prima preporuke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Ocjenjivanje usluga i frizera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Ostavlja ocjenu nakon usluge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Slanje potvrde rezervacije putem maila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Prima email o potvrđenoj rezervaciji</w:t>
            </w:r>
          </w:p>
        </w:tc>
      </w:tr>
    </w:tbl>
    <w:p w:rsidR="00000000" w:rsidDel="00000000" w:rsidP="00000000" w:rsidRDefault="00000000" w:rsidRPr="00000000" w14:paraId="0000006C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aktera: Frizer</w:t>
      </w:r>
    </w:p>
    <w:p w:rsidR="00000000" w:rsidDel="00000000" w:rsidP="00000000" w:rsidRDefault="00000000" w:rsidRPr="00000000" w14:paraId="0000006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aktera:</w:t>
      </w:r>
      <w:r w:rsidDel="00000000" w:rsidR="00000000" w:rsidRPr="00000000">
        <w:rPr>
          <w:rtl w:val="0"/>
        </w:rPr>
        <w:t xml:space="preserve"> Zaposlenik sistema</w:t>
      </w:r>
    </w:p>
    <w:p w:rsidR="00000000" w:rsidDel="00000000" w:rsidP="00000000" w:rsidRDefault="00000000" w:rsidRPr="00000000" w14:paraId="0000007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360" w:firstLine="360"/>
        <w:rPr/>
      </w:pPr>
      <w:r w:rsidDel="00000000" w:rsidR="00000000" w:rsidRPr="00000000">
        <w:rPr>
          <w:b w:val="1"/>
          <w:bCs w:val="1"/>
          <w:rtl w:val="0"/>
        </w:rPr>
        <w:t xml:space="preserve">Funkcionalnosti u kojima akter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36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550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0"/>
        <w:gridCol w:w="4050"/>
        <w:tblGridChange w:id="0">
          <w:tblGrid>
            <w:gridCol w:w="4500"/>
            <w:gridCol w:w="405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7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Funkcionalnost sistema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7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Način učešća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jc w:val="left"/>
              <w:rPr>
                <w:color w:val="808080"/>
              </w:rPr>
            </w:pPr>
            <w:r w:rsidDel="00000000" w:rsidR="00000000" w:rsidRPr="00000000">
              <w:rPr>
                <w:rtl w:val="0"/>
              </w:rPr>
              <w:t xml:space="preserve">3) Upravljanje terminima i rasporedom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Uvid u vlastiti raspored i zakazane termine, te mogućnost otkazivanja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left"/>
              <w:rPr>
                <w:color w:val="808080"/>
              </w:rPr>
            </w:pPr>
            <w:r w:rsidDel="00000000" w:rsidR="00000000" w:rsidRPr="00000000">
              <w:rPr>
                <w:rtl w:val="0"/>
              </w:rPr>
              <w:t xml:space="preserve">6) Ocjenjivanje usluga i frizera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Pregleda ocjene i komentare klijenata</w:t>
            </w:r>
          </w:p>
        </w:tc>
      </w:tr>
    </w:tbl>
    <w:p w:rsidR="00000000" w:rsidDel="00000000" w:rsidP="00000000" w:rsidRDefault="00000000" w:rsidRPr="00000000" w14:paraId="00000079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aktera: Administrator</w:t>
      </w:r>
    </w:p>
    <w:p w:rsidR="00000000" w:rsidDel="00000000" w:rsidP="00000000" w:rsidRDefault="00000000" w:rsidRPr="00000000" w14:paraId="0000007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aktera:</w:t>
      </w:r>
      <w:r w:rsidDel="00000000" w:rsidR="00000000" w:rsidRPr="00000000">
        <w:rPr>
          <w:rtl w:val="0"/>
        </w:rPr>
        <w:t xml:space="preserve"> Administrator</w:t>
      </w:r>
    </w:p>
    <w:p w:rsidR="00000000" w:rsidDel="00000000" w:rsidP="00000000" w:rsidRDefault="00000000" w:rsidRPr="00000000" w14:paraId="0000007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360" w:firstLine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Funkcionalnosti u kojima akter učestvuje:</w:t>
      </w:r>
    </w:p>
    <w:p w:rsidR="00000000" w:rsidDel="00000000" w:rsidP="00000000" w:rsidRDefault="00000000" w:rsidRPr="00000000" w14:paraId="00000080">
      <w:pPr>
        <w:ind w:left="36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550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0"/>
        <w:gridCol w:w="4050"/>
        <w:tblGridChange w:id="0">
          <w:tblGrid>
            <w:gridCol w:w="4500"/>
            <w:gridCol w:w="405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8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Funkcionalnost sistema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8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Način učešća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jc w:val="left"/>
              <w:rPr>
                <w:color w:val="80808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2) Upravljanje uslugama i proizvoda       salona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Dodaje ili uklanja usluge/proizvode, mijenja njihovu cijenu/trajanje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left"/>
              <w:rPr>
                <w:color w:val="808080"/>
              </w:rPr>
            </w:pPr>
            <w:r w:rsidDel="00000000" w:rsidR="00000000" w:rsidRPr="00000000">
              <w:rPr>
                <w:rtl w:val="0"/>
              </w:rPr>
              <w:t xml:space="preserve">3) Upravljanje terminima i rasporedom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Pregled svih dostupnih/rezervisanih termina svih zaposlenika, te mogućnost izmjene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8) Integracija sa mapom lokacija salona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Dodaje i održava lokaciju salona</w:t>
            </w:r>
          </w:p>
        </w:tc>
      </w:tr>
    </w:tbl>
    <w:p w:rsidR="00000000" w:rsidDel="00000000" w:rsidP="00000000" w:rsidRDefault="00000000" w:rsidRPr="00000000" w14:paraId="00000089">
      <w:pPr>
        <w:ind w:left="360" w:firstLine="0"/>
        <w:rPr>
          <w:color w:val="808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0" w:firstLine="0"/>
        <w:rPr>
          <w:color w:val="808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Naziv aktera: Dostavljač</w:t>
      </w:r>
    </w:p>
    <w:p w:rsidR="00000000" w:rsidDel="00000000" w:rsidP="00000000" w:rsidRDefault="00000000" w:rsidRPr="00000000" w14:paraId="0000008C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aktera: </w:t>
      </w:r>
      <w:r w:rsidDel="00000000" w:rsidR="00000000" w:rsidRPr="00000000">
        <w:rPr>
          <w:rtl w:val="0"/>
        </w:rPr>
        <w:t xml:space="preserve">Zaposlenik sistema</w:t>
      </w:r>
    </w:p>
    <w:p w:rsidR="00000000" w:rsidDel="00000000" w:rsidP="00000000" w:rsidRDefault="00000000" w:rsidRPr="00000000" w14:paraId="0000008E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Funkcionalnosti u kojima akter učestvuje: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360"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550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0"/>
        <w:gridCol w:w="4050"/>
        <w:tblGridChange w:id="0">
          <w:tblGrid>
            <w:gridCol w:w="4500"/>
            <w:gridCol w:w="405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9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Funkcionalnost sistema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9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Način učešća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7) Slanje potvrde rezervacije putem emaila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Prima email o pošiljci što treba dostaviti</w:t>
            </w:r>
          </w:p>
        </w:tc>
      </w:tr>
    </w:tbl>
    <w:p w:rsidR="00000000" w:rsidDel="00000000" w:rsidP="00000000" w:rsidRDefault="00000000" w:rsidRPr="00000000" w14:paraId="00000096">
      <w:pPr>
        <w:ind w:left="360" w:firstLine="0"/>
        <w:rPr>
          <w:color w:val="808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tabs>
        <w:tab w:val="left" w:leader="none" w:pos="7340"/>
      </w:tabs>
      <w:rPr>
        <w:i w:val="1"/>
        <w:iCs w:val="1"/>
        <w:sz w:val="20"/>
        <w:szCs w:val="20"/>
      </w:rPr>
    </w:pPr>
    <w:r w:rsidDel="00000000" w:rsidR="00000000" w:rsidRPr="00000000">
      <w:rPr>
        <w:sz w:val="18"/>
        <w:szCs w:val="18"/>
      </w:rPr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3576954</wp:posOffset>
          </wp:positionH>
          <wp:positionV relativeFrom="margin">
            <wp:posOffset>-842009</wp:posOffset>
          </wp:positionV>
          <wp:extent cx="1733550" cy="432435"/>
          <wp:effectExtent b="0" l="0" r="0" t="0"/>
          <wp:wrapNone/>
          <wp:docPr id="1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i w:val="1"/>
        <w:iCs w:val="1"/>
        <w:sz w:val="20"/>
        <w:szCs w:val="20"/>
        <w:rtl w:val="0"/>
      </w:rPr>
      <w:t xml:space="preserve">Univerzitet u Sarajevu</w:t>
      <w:tab/>
    </w:r>
  </w:p>
  <w:p w:rsidR="00000000" w:rsidDel="00000000" w:rsidP="00000000" w:rsidRDefault="00000000" w:rsidRPr="00000000" w14:paraId="00000099">
    <w:pPr>
      <w:rPr>
        <w:i w:val="1"/>
        <w:iCs w:val="1"/>
        <w:sz w:val="20"/>
        <w:szCs w:val="20"/>
      </w:rPr>
    </w:pPr>
    <w:r w:rsidDel="00000000" w:rsidR="00000000" w:rsidRPr="00000000">
      <w:rPr>
        <w:i w:val="1"/>
        <w:iCs w:val="1"/>
        <w:sz w:val="20"/>
        <w:szCs w:val="20"/>
        <w:rtl w:val="0"/>
      </w:rPr>
      <w:t xml:space="preserve">Elektrotehnički Fakultet</w:t>
    </w:r>
  </w:p>
  <w:p w:rsidR="00000000" w:rsidDel="00000000" w:rsidP="00000000" w:rsidRDefault="00000000" w:rsidRPr="00000000" w14:paraId="0000009A">
    <w:pPr>
      <w:rPr>
        <w:i w:val="1"/>
        <w:iCs w:val="1"/>
        <w:sz w:val="20"/>
        <w:szCs w:val="20"/>
      </w:rPr>
    </w:pPr>
    <w:r w:rsidDel="00000000" w:rsidR="00000000" w:rsidRPr="00000000">
      <w:rPr>
        <w:i w:val="1"/>
        <w:iCs w:val="1"/>
        <w:sz w:val="20"/>
        <w:szCs w:val="20"/>
        <w:rtl w:val="0"/>
      </w:rPr>
      <w:t xml:space="preserve">Objektno Orijentisana Analiza i Dizajn</w:t>
      <w:tab/>
      <w:tab/>
      <w:tab/>
      <w:tab/>
      <w:tab/>
      <w:tab/>
    </w:r>
  </w:p>
  <w:p w:rsidR="00000000" w:rsidDel="00000000" w:rsidP="00000000" w:rsidRDefault="00000000" w:rsidRPr="00000000" w14:paraId="0000009B">
    <w:pPr>
      <w:rPr>
        <w:i w:val="1"/>
        <w:i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5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4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3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jc w:val="center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ind w:left="720" w:hanging="360"/>
    </w:pPr>
    <w:rPr>
      <w:b w:val="1"/>
      <w:bCs w:val="1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3937C7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3937C7"/>
    <w:rPr>
      <w:noProof w:val="1"/>
      <w:lang w:val="bs-Latn-BA"/>
    </w:rPr>
  </w:style>
  <w:style w:type="paragraph" w:styleId="Footer">
    <w:name w:val="footer"/>
    <w:basedOn w:val="Normal"/>
    <w:link w:val="FooterChar"/>
    <w:uiPriority w:val="99"/>
    <w:unhideWhenUsed w:val="1"/>
    <w:rsid w:val="003937C7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3937C7"/>
    <w:rPr>
      <w:noProof w:val="1"/>
      <w:lang w:val="bs-Latn-BA"/>
    </w:rPr>
  </w:style>
  <w:style w:type="character" w:styleId="Heading1Char" w:customStyle="1">
    <w:name w:val="Heading 1 Char"/>
    <w:basedOn w:val="DefaultParagraphFont"/>
    <w:link w:val="Heading1"/>
    <w:uiPriority w:val="9"/>
    <w:rsid w:val="003937C7"/>
    <w:rPr>
      <w:rFonts w:ascii="Times New Roman" w:hAnsi="Times New Roman" w:cstheme="majorBidi" w:eastAsiaTheme="majorEastAsia"/>
      <w:b w:val="1"/>
      <w:noProof w:val="1"/>
      <w:sz w:val="32"/>
      <w:szCs w:val="32"/>
      <w:lang w:val="bs-Latn-BA"/>
    </w:rPr>
  </w:style>
  <w:style w:type="character" w:styleId="Heading2Char" w:customStyle="1">
    <w:name w:val="Heading 2 Char"/>
    <w:basedOn w:val="DefaultParagraphFont"/>
    <w:link w:val="Heading2"/>
    <w:uiPriority w:val="9"/>
    <w:rsid w:val="003937C7"/>
    <w:rPr>
      <w:rFonts w:ascii="Times New Roman" w:hAnsi="Times New Roman" w:cstheme="majorBidi" w:eastAsiaTheme="majorEastAsia"/>
      <w:b w:val="1"/>
      <w:noProof w:val="1"/>
      <w:color w:val="2f5496" w:themeColor="accent1" w:themeShade="0000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 w:val="1"/>
    <w:rsid w:val="003937C7"/>
    <w:rPr>
      <w:color w:val="808080"/>
    </w:rPr>
  </w:style>
  <w:style w:type="paragraph" w:styleId="ListParagraph">
    <w:name w:val="List Paragraph"/>
    <w:basedOn w:val="Normal"/>
    <w:uiPriority w:val="34"/>
    <w:qFormat w:val="1"/>
    <w:rsid w:val="003937C7"/>
    <w:pPr>
      <w:ind w:left="720"/>
      <w:contextualSpacing w:val="1"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D54B0C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D54B0C"/>
    <w:rPr>
      <w:rFonts w:ascii="Times New Roman" w:hAnsi="Times New Roman"/>
      <w:noProof w:val="1"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D54B0C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D54B0C"/>
    <w:rPr>
      <w:rFonts w:ascii="Times New Roman" w:hAnsi="Times New Roman"/>
      <w:b w:val="1"/>
      <w:bCs w:val="1"/>
      <w:noProof w:val="1"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DE41B7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DE41B7"/>
    <w:rPr>
      <w:rFonts w:ascii="Segoe UI" w:cs="Segoe UI" w:hAnsi="Segoe UI"/>
      <w:noProof w:val="1"/>
      <w:sz w:val="18"/>
      <w:szCs w:val="18"/>
      <w:lang w:val="bs-Latn-BA"/>
    </w:rPr>
  </w:style>
  <w:style w:type="paragraph" w:styleId="NormalWeb">
    <w:name w:val="Normal (Web)"/>
    <w:basedOn w:val="Normal"/>
    <w:uiPriority w:val="99"/>
    <w:semiHidden w:val="1"/>
    <w:unhideWhenUsed w:val="1"/>
    <w:rsid w:val="00D7610A"/>
    <w:rPr>
      <w:rFonts w:cs="Times New Roman"/>
      <w:szCs w:val="24"/>
    </w:rPr>
  </w:style>
  <w:style w:type="character" w:styleId="Hyperlink">
    <w:name w:val="Hyperlink"/>
    <w:basedOn w:val="DefaultParagraphFont"/>
    <w:uiPriority w:val="99"/>
    <w:unhideWhenUsed w:val="1"/>
    <w:rsid w:val="006C3F3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6C3F35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ooad-2025-26/Grupa1-Tim4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fx9lfbYMq/ikSG27K6V4447YUg==">CgMxLjA4AGorChRzdWdnZXN0LmtiM252OTRiNWZ2ZhITQWRuYW4gTXVyYWRiZWdvdmnEh2orChRzdWdnZXN0LmtmbDQ5OHFkZ3RodxITQWRuYW4gTXVyYWRiZWdvdmnEh2orChRzdWdnZXN0LjdlYzNhbms3OHkyaRITQWRuYW4gTXVyYWRiZWdvdmnEh2orChRzdWdnZXN0Lm03aXhrZXQ3OGpydxITQWRuYW4gTXVyYWRiZWdvdmnEh2oqChNzdWdnZXN0Lmc1ZnU5bWw3OXh0EhNBZG5hbiBNdXJhZGJlZ292acSHaisKFHN1Z2dlc3QuemkyZmN6cDJxNHNvEhNBZG5hbiBNdXJhZGJlZ292acSHaisKFHN1Z2dlc3Qua2Q4ejN6NGpoOXVxEhNBZG5hbiBNdXJhZGJlZ292acSHciExcW1ZQ25xSFp1OUdmNG55Sl9aeC1zRnRhX1N2V3l2cH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2022-03-12T14:16:00Z</dcterms:created>
  <dc:creator>Vahidin Hasić</dc:creator>
</cp:coreProperties>
</file>