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F9472" w14:textId="77777777" w:rsidR="00136A44" w:rsidRDefault="00000000">
      <w:pPr>
        <w:pStyle w:val="Title"/>
        <w:jc w:val="center"/>
      </w:pPr>
      <w:r>
        <w:t>Analiza usklađenosti modela sa SOLID principima</w:t>
      </w:r>
    </w:p>
    <w:p w14:paraId="3BCEA6E4" w14:textId="77777777" w:rsidR="00136A44" w:rsidRDefault="00000000">
      <w:r>
        <w:t>Predmet: Dokumentacija UML dijagrama klasa sistema za turističku agenciju</w:t>
      </w:r>
    </w:p>
    <w:p w14:paraId="01E54BA1" w14:textId="593A2EB8" w:rsidR="00136A44" w:rsidRDefault="00000000">
      <w:r>
        <w:t xml:space="preserve">Datum: 24. </w:t>
      </w:r>
      <w:r w:rsidR="001A56A3">
        <w:t>aprila</w:t>
      </w:r>
      <w:r>
        <w:t xml:space="preserve"> 2026. godine</w:t>
      </w:r>
      <w:r>
        <w:br/>
      </w:r>
    </w:p>
    <w:p w14:paraId="549307F3" w14:textId="77777777" w:rsidR="00136A44" w:rsidRDefault="00000000">
      <w:pPr>
        <w:pStyle w:val="Heading1"/>
      </w:pPr>
      <w:r>
        <w:t>Uvod</w:t>
      </w:r>
    </w:p>
    <w:p w14:paraId="27A4D26B" w14:textId="053E81C4" w:rsidR="00136A44" w:rsidRDefault="00000000">
      <w:r>
        <w:t>Ovaj dokument pruža detaljan pregled primjene SOLID principa na priloženi UML dijagram klasa. Svrha analize je dokazati da je arhitektura s</w:t>
      </w:r>
      <w:r w:rsidR="001A56A3">
        <w:t>istema</w:t>
      </w:r>
      <w:r>
        <w:t xml:space="preserve"> robusna, laka za održavanje i spremna za proširenja.</w:t>
      </w:r>
    </w:p>
    <w:p w14:paraId="792914E1" w14:textId="77777777" w:rsidR="00136A44" w:rsidRDefault="00000000">
      <w:pPr>
        <w:pStyle w:val="Heading2"/>
      </w:pPr>
      <w:r>
        <w:t>1. S – Single Responsibility Principle (Princip jedinstvene odgovornosti)</w:t>
      </w:r>
    </w:p>
    <w:p w14:paraId="3812FCEA" w14:textId="77777777" w:rsidR="00136A44" w:rsidRDefault="00000000">
      <w:r>
        <w:t>Princip nalaže da svaka klasa treba imati samo jednu odgovornost i jedan razlog za promjenu.</w:t>
      </w:r>
    </w:p>
    <w:p w14:paraId="4B7D7C8A" w14:textId="77777777" w:rsidR="00136A44" w:rsidRDefault="00000000">
      <w:r>
        <w:rPr>
          <w:b/>
        </w:rPr>
        <w:t xml:space="preserve">Primjena u modelu: </w:t>
      </w:r>
      <w:r>
        <w:t>U dijagramu je postignuta jasna separacija između podataka i poslovne logike. Klase kao što su 'Rezervacija', 'Putnik' i 'Paket' služe isključivo kao nositelji podataka (Data Objects). S druge strane, logika za obradu tih podataka izmještena je u namjenske servise poput 'RezervacijaServis' ili 'PaketiServis'. Time se osigurava da promjena u načinu kalkulacije cijena ne utječe na klasu koja definira što je to turistički paket.</w:t>
      </w:r>
    </w:p>
    <w:p w14:paraId="281FAAAD" w14:textId="77777777" w:rsidR="00136A44" w:rsidRDefault="00000000">
      <w:pPr>
        <w:pStyle w:val="Heading2"/>
      </w:pPr>
      <w:r>
        <w:t>2. O – Open/Closed Principle (Princip otvorenosti/zatvorenosti)</w:t>
      </w:r>
    </w:p>
    <w:p w14:paraId="61E381F1" w14:textId="77777777" w:rsidR="00136A44" w:rsidRDefault="00000000">
      <w:r>
        <w:t>Softverski entiteti trebaju biti otvoreni za proširenje, ali zatvoreni za modifikaciju.</w:t>
      </w:r>
    </w:p>
    <w:p w14:paraId="6FFCE53F" w14:textId="05927CC6" w:rsidR="00136A44" w:rsidRDefault="00000000">
      <w:r>
        <w:rPr>
          <w:b/>
        </w:rPr>
        <w:t xml:space="preserve">Primjena u modelu: </w:t>
      </w:r>
      <w:r>
        <w:t>Korištenje interfejsa je ključno za ovaj princip. Na primjer, 'PlaćanjeServis' definira ugovor. Ako u budućnosti s</w:t>
      </w:r>
      <w:r w:rsidR="001A56A3">
        <w:t>istem</w:t>
      </w:r>
      <w:r>
        <w:t xml:space="preserve"> treba podržati plaćanje kriptovalutama, postojeća klasa 'Plaćanje' ostaje netaknuta. Dovoljno je kreirati novu implementaciju servisa koja ispunjava definirani interfejs. Također, enumeracije poput 'MetodaPlaćanja' i 'Uloga' omogućavaju sustavu da prepozna nove kategorije bez dubokih promjena u kodu.</w:t>
      </w:r>
    </w:p>
    <w:p w14:paraId="53F394E7" w14:textId="77777777" w:rsidR="00136A44" w:rsidRDefault="00000000">
      <w:pPr>
        <w:pStyle w:val="Heading2"/>
      </w:pPr>
      <w:r>
        <w:t>3. L – Liskov Substitution Principle (Princip Liskovljeve zamjene)</w:t>
      </w:r>
    </w:p>
    <w:p w14:paraId="42A434DD" w14:textId="77777777" w:rsidR="00136A44" w:rsidRDefault="00000000">
      <w:r>
        <w:t>Objekti u programu trebaju biti zamjenjivi instancama svojih podtipova bez narušavanja ispravnosti.</w:t>
      </w:r>
    </w:p>
    <w:p w14:paraId="308CDF0C" w14:textId="1FD7C023" w:rsidR="00136A44" w:rsidRDefault="00000000">
      <w:r>
        <w:rPr>
          <w:b/>
        </w:rPr>
        <w:t xml:space="preserve">Primjena u modelu: </w:t>
      </w:r>
      <w:r>
        <w:t>Iako model izbjegava kompleksno nasljeđivanje (što povećava stabilnost), princip se primjenjuje kroz interfejse. Bilo koja klasa koja implementira 'NotifikacijaServis' može se transparentno koristiti unutar 'Rezervacije'. S</w:t>
      </w:r>
      <w:r w:rsidR="001A56A3">
        <w:t>istem</w:t>
      </w:r>
      <w:r>
        <w:t xml:space="preserve"> se </w:t>
      </w:r>
      <w:r>
        <w:lastRenderedPageBreak/>
        <w:t>oslanja na ugovore koje interfejsi propisuju, čime se garantira da će bilo koja zamjenska implementacija funkcionirati bez greške u osnovnim procesima.</w:t>
      </w:r>
    </w:p>
    <w:p w14:paraId="2755A441" w14:textId="77777777" w:rsidR="00136A44" w:rsidRDefault="00000000">
      <w:pPr>
        <w:pStyle w:val="Heading2"/>
      </w:pPr>
      <w:r>
        <w:t>4. I – Interface Segregation Principle (Princip segregacije interfejsa)</w:t>
      </w:r>
    </w:p>
    <w:p w14:paraId="1B8B23BD" w14:textId="77777777" w:rsidR="00136A44" w:rsidRDefault="00000000">
      <w:r>
        <w:t>Bolje je imati više specifičnih interfejsa nego jedan opći koji prisiljava klase na implementaciju nepotrebnih metoda.</w:t>
      </w:r>
    </w:p>
    <w:p w14:paraId="43E6C022" w14:textId="1901EB25" w:rsidR="00136A44" w:rsidRDefault="00000000">
      <w:r>
        <w:rPr>
          <w:b/>
        </w:rPr>
        <w:t xml:space="preserve">Primjena u modelu: </w:t>
      </w:r>
      <w:r>
        <w:t>S</w:t>
      </w:r>
      <w:r w:rsidR="001A56A3">
        <w:t>istem</w:t>
      </w:r>
      <w:r>
        <w:t xml:space="preserve"> je podijeljen na usko fokusirane interfejse. 'AutentifikacijaPaket' se bavi isključivo sigurnošću i profilima, dok se 'PlanPutovanjaServis' bavi itinererom. Klijentski kod koji treba samo funkcionalnost rezervacije koristi 'RezervacijaServis' i nije opterećen metodama za notifikacije ili plaćanje. Ovim se sprječava kreiranje tzv. 'God-interfejsa' koji otežavaju razvoj i testiranje.</w:t>
      </w:r>
    </w:p>
    <w:p w14:paraId="0665B438" w14:textId="77777777" w:rsidR="00136A44" w:rsidRDefault="00000000">
      <w:pPr>
        <w:pStyle w:val="Heading2"/>
      </w:pPr>
      <w:r>
        <w:t>5. D – Dependency Inversion Principle (Princip inverzije ovisnosti)</w:t>
      </w:r>
    </w:p>
    <w:p w14:paraId="06BF6FFC" w14:textId="77777777" w:rsidR="00136A44" w:rsidRDefault="00000000">
      <w:r>
        <w:t>Moduli visokog nivoa ne smiju ovisiti o modulima niskog nivoa. Oboje trebaju ovisiti o apstrakcijama.</w:t>
      </w:r>
    </w:p>
    <w:p w14:paraId="7937CD64" w14:textId="77777777" w:rsidR="00136A44" w:rsidRDefault="00000000">
      <w:r>
        <w:rPr>
          <w:b/>
        </w:rPr>
        <w:t xml:space="preserve">Primjena u modelu: </w:t>
      </w:r>
      <w:r>
        <w:t>Ovo je najočitije u relacijama označenim isprekidanim linijama između konkretnih klasa i interfejsa. Klase poput 'Plaćanje' ili 'Notifikacija' ne zavise od konkretne implementacije logike (npr. 'PayPalService'), već od apstrakcije (interfejsa). To omogućava da se 'detalji' (kao što je vanjski API za plaćanje) promijene bez utjecaja na centralnu poslovnu logiku (politiku) sustava.</w:t>
      </w:r>
    </w:p>
    <w:p w14:paraId="6CCF7408" w14:textId="77777777" w:rsidR="00136A44" w:rsidRDefault="00000000">
      <w:pPr>
        <w:pStyle w:val="Heading1"/>
      </w:pPr>
      <w:r>
        <w:t>Zaključak</w:t>
      </w:r>
    </w:p>
    <w:p w14:paraId="6DA336BD" w14:textId="0D0FE1CB" w:rsidR="00136A44" w:rsidRDefault="00000000">
      <w:r>
        <w:t>Arhitektura prikazana u UML dijagramu klasa u potpunosti poštuje SOLID principe. Razdvajanje odgovornosti i snažno oslanjanje na apstrakcije (interfejse) osigurava da je s</w:t>
      </w:r>
      <w:r w:rsidR="001A56A3">
        <w:t>istem</w:t>
      </w:r>
      <w:r>
        <w:t xml:space="preserve"> visoko modularan, testabilan i spreman za evoluciju u skladu sa potrebama turističke agencije.</w:t>
      </w:r>
    </w:p>
    <w:sectPr w:rsidR="00136A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8598707">
    <w:abstractNumId w:val="8"/>
  </w:num>
  <w:num w:numId="2" w16cid:durableId="2065443867">
    <w:abstractNumId w:val="6"/>
  </w:num>
  <w:num w:numId="3" w16cid:durableId="274406347">
    <w:abstractNumId w:val="5"/>
  </w:num>
  <w:num w:numId="4" w16cid:durableId="1970476182">
    <w:abstractNumId w:val="4"/>
  </w:num>
  <w:num w:numId="5" w16cid:durableId="523785784">
    <w:abstractNumId w:val="7"/>
  </w:num>
  <w:num w:numId="6" w16cid:durableId="230435115">
    <w:abstractNumId w:val="3"/>
  </w:num>
  <w:num w:numId="7" w16cid:durableId="664283433">
    <w:abstractNumId w:val="2"/>
  </w:num>
  <w:num w:numId="8" w16cid:durableId="196894460">
    <w:abstractNumId w:val="1"/>
  </w:num>
  <w:num w:numId="9" w16cid:durableId="2055345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A44"/>
    <w:rsid w:val="0015074B"/>
    <w:rsid w:val="001A56A3"/>
    <w:rsid w:val="0029639D"/>
    <w:rsid w:val="00326F90"/>
    <w:rsid w:val="00866EE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61FB65"/>
  <w14:defaultImageDpi w14:val="300"/>
  <w15:docId w15:val="{7BED77A0-93D3-4F96-B972-89ABF283C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Bikić</cp:lastModifiedBy>
  <cp:revision>2</cp:revision>
  <dcterms:created xsi:type="dcterms:W3CDTF">2013-12-23T23:15:00Z</dcterms:created>
  <dcterms:modified xsi:type="dcterms:W3CDTF">2026-04-25T18:38:00Z</dcterms:modified>
  <cp:category/>
</cp:coreProperties>
</file>