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start your project (II)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Attend Research Methodology (RM) Workshop Part 1.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Refine project objectives.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Select the final project idea.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Start drafting the project proposal.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  <w:sectPr>
          <w:headerReference r:id="rId6" w:type="default"/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weekly activities</w:t>
      </w:r>
    </w:p>
    <w:p w:rsidR="00000000" w:rsidDel="00000000" w:rsidP="00000000" w:rsidRDefault="00000000" w:rsidRPr="00000000" w14:paraId="00000017">
      <w:pPr>
        <w:jc w:val="both"/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Understand the FYP1 assessment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 some other new topics from supervisor which are Animal Detection and Trash Detection &amp; Classification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some research on Trash Detection &amp; Classification to understand further the topic in order to make a decision on topic selection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decision on choosing the Trash Detection &amp; Classification as the topic for FYP 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weekly activities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920"/>
      <w:gridCol w:w="4440"/>
      <w:tblGridChange w:id="0">
        <w:tblGrid>
          <w:gridCol w:w="4920"/>
          <w:gridCol w:w="4440"/>
        </w:tblGrid>
      </w:tblGridChange>
    </w:tblGrid>
    <w:tr>
      <w:trPr>
        <w:cantSplit w:val="0"/>
        <w:trHeight w:val="1080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Student’s Name/Signature: Ooi Zhi Yi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Date: 2/11/2024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8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Supervisor’s Name/Signature:</w:t>
          </w:r>
        </w:p>
        <w:p w:rsidR="00000000" w:rsidDel="00000000" w:rsidP="00000000" w:rsidRDefault="00000000" w:rsidRPr="00000000" w14:paraId="00000029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spacing w:line="240" w:lineRule="auto"/>
            <w:rPr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Date: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E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jc w:val="center"/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842963</wp:posOffset>
          </wp:positionH>
          <wp:positionV relativeFrom="paragraph">
            <wp:posOffset>-314324</wp:posOffset>
          </wp:positionV>
          <wp:extent cx="4252913" cy="47164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2913" cy="47164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0">
    <w:pPr>
      <w:jc w:val="center"/>
      <w:rPr/>
    </w:pPr>
    <w:r w:rsidDel="00000000" w:rsidR="00000000" w:rsidRPr="00000000">
      <w:rPr>
        <w:rtl w:val="0"/>
      </w:rPr>
      <w:t xml:space="preserve">WEEK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