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276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State-Dependent or Time-Dependent? Release Timing and Software Degradation in the Open-Source AI Ecosystem</w:t>
      </w:r>
    </w:p>
    <w:p>
      <w:pPr>
        <w:spacing w:after="3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Title Page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Author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Ook Lee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Affiliation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Department of Information System, Hanyang University, Seoul, Korea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Corresponding author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Ook Lee, Department of Information System, Hanyang University, Seoul, Korea. E-mail: ooklee@hanyang.ac.kr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Running title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Release timing of LLM software</w:t>
      </w:r>
    </w:p>
    <w:p>
      <w:pPr>
        <w:spacing w:after="1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Keywords: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open-source software; artificial intelligence; software maintenance; state-dependent adjustment; time-dependent adjustment; hazard models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JEL classification: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L86; L17; O33; D83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Funding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[Funding sources and grant numbers, or: This research received no specific grant from any funding agency.]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Declaration of competing interest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author declares no known competing financial interests or personal relationships that could have appeared to influence the work reported in this paper. [confirm]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Acknowledgements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[Acknowledgements, or: None.]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2026-10-12T09:51:33.688Z</dcterms:created>
  <dcterms:modified xsi:type="dcterms:W3CDTF">2026-10-12T09:51:33.694Z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